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34F96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美术学院</w:t>
      </w:r>
    </w:p>
    <w:p w14:paraId="58A286A7"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2024级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环境艺术专业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转入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专业测试说明</w:t>
      </w:r>
    </w:p>
    <w:p w14:paraId="232C774C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</w:p>
    <w:p w14:paraId="11AE8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一、测试项目：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建筑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素描</w:t>
      </w:r>
    </w:p>
    <w:p w14:paraId="5CC9B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二、测试形式：</w:t>
      </w:r>
    </w:p>
    <w:p w14:paraId="1257F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素材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提供：建筑照片两张，任选一张。</w:t>
      </w:r>
    </w:p>
    <w:p w14:paraId="77909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考试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要求：针对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选择图片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，运用单色的描写方法，做形体、质感、空间关系等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绘画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，技法不限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 w14:paraId="71561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考试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铅笔/钢笔/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针管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笔；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八开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素描纸；橡皮；直尺等</w:t>
      </w:r>
    </w:p>
    <w:p w14:paraId="5D574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考试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时间：1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0分钟 </w:t>
      </w:r>
    </w:p>
    <w:p w14:paraId="584F4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三、测试标准：</w:t>
      </w:r>
    </w:p>
    <w:p w14:paraId="56FE1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构图合理性：构图布局均衡、完整和谐。（20分）</w:t>
      </w:r>
    </w:p>
    <w:p w14:paraId="50645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造型结构准确度：对建筑结构轮廓、比例等是否准确描绘，包括透视的准确理解和表现。（30分）</w:t>
      </w:r>
    </w:p>
    <w:p w14:paraId="1916A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线条表现力：轻重、疏密、质感及力度的把控。（20分）</w:t>
      </w:r>
    </w:p>
    <w:p w14:paraId="7BA21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空间明暗塑造：利用单色画出物体的立体感，空间层次和色调变化。（20分）</w:t>
      </w:r>
    </w:p>
    <w:p w14:paraId="011BC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整体协调性：画面中各元素之间的内在联系和相互制约关系。（10分）</w:t>
      </w:r>
    </w:p>
    <w:p w14:paraId="77B9D3F4">
      <w:pPr>
        <w:rPr>
          <w:rFonts w:hint="eastAsia"/>
        </w:rPr>
      </w:pPr>
    </w:p>
    <w:p w14:paraId="033A1855">
      <w:pPr>
        <w:rPr>
          <w:rFonts w:hint="eastAsia"/>
        </w:rPr>
      </w:pPr>
    </w:p>
    <w:p w14:paraId="369DD778">
      <w:pPr>
        <w:rPr>
          <w:rFonts w:hint="eastAsia"/>
        </w:rPr>
      </w:pPr>
    </w:p>
    <w:p w14:paraId="1F51C7DE">
      <w:pPr>
        <w:rPr>
          <w:rFonts w:hint="eastAsia" w:eastAsiaTheme="minorEastAsia"/>
          <w:b/>
          <w:bCs/>
          <w:sz w:val="24"/>
          <w:szCs w:val="24"/>
          <w:lang w:eastAsia="zh-CN"/>
        </w:rPr>
      </w:pPr>
    </w:p>
    <w:p w14:paraId="11C4A97F">
      <w:pPr>
        <w:rPr>
          <w:rFonts w:hint="eastAsia" w:eastAsiaTheme="minorEastAsia"/>
          <w:b/>
          <w:bCs/>
          <w:sz w:val="24"/>
          <w:szCs w:val="24"/>
          <w:lang w:eastAsia="zh-CN"/>
        </w:rPr>
      </w:pPr>
    </w:p>
    <w:p w14:paraId="30494984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b/>
          <w:bCs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ge">
              <wp:posOffset>1699260</wp:posOffset>
            </wp:positionV>
            <wp:extent cx="5266690" cy="3511550"/>
            <wp:effectExtent l="0" t="0" r="6350" b="8890"/>
            <wp:wrapTopAndBottom/>
            <wp:docPr id="2" name="图片 2" descr="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val="en-US" w:eastAsia="zh-CN"/>
        </w:rPr>
        <w:t>附：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建筑照片</w:t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</wp:posOffset>
            </wp:positionH>
            <wp:positionV relativeFrom="page">
              <wp:posOffset>5524500</wp:posOffset>
            </wp:positionV>
            <wp:extent cx="5266690" cy="3511550"/>
            <wp:effectExtent l="0" t="0" r="6350" b="8890"/>
            <wp:wrapTopAndBottom/>
            <wp:docPr id="1" name="图片 1" descr="22222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hMjNlOTVlNmY1NGNjZDIzMGQ0ODYwNjYwNjI1ZWMifQ=="/>
  </w:docVars>
  <w:rsids>
    <w:rsidRoot w:val="4C867F92"/>
    <w:rsid w:val="00A97E40"/>
    <w:rsid w:val="0284535B"/>
    <w:rsid w:val="03634396"/>
    <w:rsid w:val="041C217C"/>
    <w:rsid w:val="07DF3751"/>
    <w:rsid w:val="0AAB56CA"/>
    <w:rsid w:val="0DEB20E1"/>
    <w:rsid w:val="11401905"/>
    <w:rsid w:val="118244B1"/>
    <w:rsid w:val="17493849"/>
    <w:rsid w:val="1928072C"/>
    <w:rsid w:val="1D0E51AB"/>
    <w:rsid w:val="1FB01761"/>
    <w:rsid w:val="20600ECB"/>
    <w:rsid w:val="216A287A"/>
    <w:rsid w:val="223B683D"/>
    <w:rsid w:val="22835CF3"/>
    <w:rsid w:val="23695A2D"/>
    <w:rsid w:val="24BA5F4D"/>
    <w:rsid w:val="254B76B6"/>
    <w:rsid w:val="25553977"/>
    <w:rsid w:val="26CF5E10"/>
    <w:rsid w:val="27516A90"/>
    <w:rsid w:val="27695756"/>
    <w:rsid w:val="290452AE"/>
    <w:rsid w:val="2C333EA3"/>
    <w:rsid w:val="2D4E60EC"/>
    <w:rsid w:val="33B25A66"/>
    <w:rsid w:val="365A2C6D"/>
    <w:rsid w:val="36CE6F2F"/>
    <w:rsid w:val="376B7C9B"/>
    <w:rsid w:val="377C7220"/>
    <w:rsid w:val="38041AD3"/>
    <w:rsid w:val="3D29307A"/>
    <w:rsid w:val="41497F42"/>
    <w:rsid w:val="424A401A"/>
    <w:rsid w:val="43A0460F"/>
    <w:rsid w:val="49761A8A"/>
    <w:rsid w:val="4C867F92"/>
    <w:rsid w:val="4E1F296E"/>
    <w:rsid w:val="4E655577"/>
    <w:rsid w:val="4E7E622A"/>
    <w:rsid w:val="4FF22286"/>
    <w:rsid w:val="5191275E"/>
    <w:rsid w:val="55325272"/>
    <w:rsid w:val="57093FA5"/>
    <w:rsid w:val="5ABD7243"/>
    <w:rsid w:val="5D3D394B"/>
    <w:rsid w:val="609E2151"/>
    <w:rsid w:val="62FC666A"/>
    <w:rsid w:val="64AC28AC"/>
    <w:rsid w:val="6663343E"/>
    <w:rsid w:val="66B01F89"/>
    <w:rsid w:val="66ED309D"/>
    <w:rsid w:val="69566C5E"/>
    <w:rsid w:val="6A300C31"/>
    <w:rsid w:val="6C243EF0"/>
    <w:rsid w:val="6CED5810"/>
    <w:rsid w:val="70FE4513"/>
    <w:rsid w:val="724D3915"/>
    <w:rsid w:val="7353172A"/>
    <w:rsid w:val="735D69D5"/>
    <w:rsid w:val="74F2736C"/>
    <w:rsid w:val="76903964"/>
    <w:rsid w:val="7A2E1215"/>
    <w:rsid w:val="7A4A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318</Characters>
  <Lines>0</Lines>
  <Paragraphs>0</Paragraphs>
  <TotalTime>3</TotalTime>
  <ScaleCrop>false</ScaleCrop>
  <LinksUpToDate>false</LinksUpToDate>
  <CharactersWithSpaces>318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2021-01-15T12:57:00Z</dcterms:created>
  <dc:creator>aa九色鹿aa</dc:creator>
  <cp:lastModifiedBy>谢晗</cp:lastModifiedBy>
  <dcterms:modified xsi:type="dcterms:W3CDTF">2025-01-16T08:18:52Z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9A2A58F1B4D644159C6E13FEBCC6CE89_13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