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sz w:val="32"/>
          <w:szCs w:val="32"/>
        </w:rPr>
      </w:pPr>
      <w:r>
        <w:rPr>
          <w:rFonts w:hint="eastAsia" w:ascii="微软雅黑" w:hAnsi="微软雅黑" w:eastAsia="微软雅黑"/>
          <w:sz w:val="32"/>
          <w:szCs w:val="32"/>
          <w:lang w:val="en-US" w:eastAsia="zh-CN"/>
        </w:rPr>
        <w:t>美术</w:t>
      </w:r>
      <w:r>
        <w:rPr>
          <w:rFonts w:hint="eastAsia" w:ascii="微软雅黑" w:hAnsi="微软雅黑" w:eastAsia="微软雅黑"/>
          <w:sz w:val="32"/>
          <w:szCs w:val="32"/>
        </w:rPr>
        <w:t>学院</w:t>
      </w:r>
      <w:r>
        <w:rPr>
          <w:rFonts w:hint="eastAsia" w:ascii="微软雅黑" w:hAnsi="微软雅黑" w:eastAsia="微软雅黑"/>
          <w:sz w:val="32"/>
          <w:szCs w:val="32"/>
          <w:lang w:val="en-US" w:eastAsia="zh-CN"/>
        </w:rPr>
        <w:t>美术教育</w:t>
      </w:r>
      <w:r>
        <w:rPr>
          <w:rFonts w:hint="eastAsia" w:ascii="微软雅黑" w:hAnsi="微软雅黑" w:eastAsia="微软雅黑"/>
          <w:sz w:val="32"/>
          <w:szCs w:val="32"/>
        </w:rPr>
        <w:t>专业</w:t>
      </w:r>
    </w:p>
    <w:p>
      <w:pPr>
        <w:spacing w:line="360" w:lineRule="auto"/>
        <w:jc w:val="center"/>
        <w:rPr>
          <w:rFonts w:ascii="微软雅黑" w:hAnsi="微软雅黑" w:eastAsia="微软雅黑"/>
          <w:sz w:val="32"/>
          <w:szCs w:val="32"/>
        </w:rPr>
      </w:pPr>
      <w:r>
        <w:rPr>
          <w:rFonts w:hint="eastAsia" w:ascii="微软雅黑" w:hAnsi="微软雅黑" w:eastAsia="微软雅黑"/>
          <w:sz w:val="32"/>
          <w:szCs w:val="32"/>
        </w:rPr>
        <w:t xml:space="preserve">人才培养方案 </w:t>
      </w:r>
    </w:p>
    <w:p>
      <w:pPr>
        <w:spacing w:line="360" w:lineRule="auto"/>
        <w:jc w:val="center"/>
        <w:rPr>
          <w:rFonts w:ascii="微软雅黑" w:hAnsi="微软雅黑" w:eastAsia="微软雅黑"/>
          <w:sz w:val="32"/>
          <w:szCs w:val="32"/>
        </w:rPr>
      </w:pPr>
    </w:p>
    <w:p>
      <w:pPr>
        <w:spacing w:line="360" w:lineRule="auto"/>
        <w:jc w:val="center"/>
        <w:rPr>
          <w:rFonts w:ascii="Times New Roman" w:hAnsi="Times New Roman" w:eastAsia="微软雅黑"/>
          <w:sz w:val="32"/>
          <w:szCs w:val="32"/>
        </w:rPr>
      </w:pPr>
      <w:r>
        <w:rPr>
          <w:rFonts w:ascii="Times New Roman" w:hAnsi="Times New Roman" w:eastAsia="微软雅黑"/>
          <w:sz w:val="32"/>
          <w:szCs w:val="32"/>
        </w:rPr>
        <w:t>（2022版）</w:t>
      </w:r>
    </w:p>
    <w:p>
      <w:pPr>
        <w:spacing w:line="360" w:lineRule="auto"/>
        <w:jc w:val="center"/>
        <w:rPr>
          <w:rFonts w:ascii="黑体" w:hAnsi="宋体" w:eastAsia="黑体"/>
          <w:b/>
          <w:sz w:val="32"/>
          <w:szCs w:val="32"/>
        </w:rPr>
      </w:pPr>
    </w:p>
    <w:tbl>
      <w:tblPr>
        <w:tblStyle w:val="15"/>
        <w:tblW w:w="69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3"/>
        <w:gridCol w:w="3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5"/>
              <w:spacing w:before="1" w:line="360" w:lineRule="auto"/>
              <w:ind w:left="107"/>
              <w:rPr>
                <w:sz w:val="32"/>
              </w:rPr>
            </w:pPr>
            <w:r>
              <w:rPr>
                <w:sz w:val="32"/>
              </w:rPr>
              <w:t>专业代码：</w:t>
            </w:r>
          </w:p>
        </w:tc>
        <w:tc>
          <w:tcPr>
            <w:tcW w:w="3127" w:type="dxa"/>
          </w:tcPr>
          <w:p>
            <w:pPr>
              <w:pStyle w:val="35"/>
              <w:spacing w:before="1" w:line="360" w:lineRule="auto"/>
              <w:ind w:left="107"/>
              <w:rPr>
                <w:rFonts w:hint="default" w:eastAsia="仿宋"/>
                <w:sz w:val="32"/>
                <w:lang w:val="en-US" w:eastAsia="zh-CN"/>
              </w:rPr>
            </w:pPr>
            <w:r>
              <w:rPr>
                <w:rFonts w:hint="eastAsia"/>
                <w:sz w:val="32"/>
              </w:rPr>
              <w:t>570109K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5"/>
              <w:spacing w:before="1" w:line="360" w:lineRule="auto"/>
              <w:ind w:left="107"/>
              <w:rPr>
                <w:sz w:val="32"/>
              </w:rPr>
            </w:pPr>
            <w:r>
              <w:rPr>
                <w:sz w:val="32"/>
              </w:rPr>
              <w:t>适用年级：</w:t>
            </w:r>
          </w:p>
        </w:tc>
        <w:tc>
          <w:tcPr>
            <w:tcW w:w="3127" w:type="dxa"/>
          </w:tcPr>
          <w:p>
            <w:pPr>
              <w:pStyle w:val="35"/>
              <w:spacing w:before="1" w:line="360" w:lineRule="auto"/>
              <w:ind w:left="107"/>
              <w:rPr>
                <w:sz w:val="32"/>
              </w:rPr>
            </w:pPr>
            <w:r>
              <w:rPr>
                <w:rFonts w:cs="宋体"/>
                <w:color w:val="000000" w:themeColor="text1"/>
                <w:sz w:val="32"/>
                <w:szCs w:val="32"/>
                <w:lang w:val="zh-TW" w:eastAsia="zh-TW"/>
                <w14:textFill>
                  <w14:solidFill>
                    <w14:schemeClr w14:val="tx1"/>
                  </w14:solidFill>
                </w14:textFill>
              </w:rPr>
              <w:t>202</w:t>
            </w:r>
            <w:r>
              <w:rPr>
                <w:rFonts w:hint="eastAsia" w:cs="宋体"/>
                <w:color w:val="000000" w:themeColor="text1"/>
                <w:sz w:val="32"/>
                <w:szCs w:val="32"/>
                <w:lang w:val="en-US" w:eastAsia="zh-CN"/>
                <w14:textFill>
                  <w14:solidFill>
                    <w14:schemeClr w14:val="tx1"/>
                  </w14:solidFill>
                </w14:textFill>
              </w:rPr>
              <w:t>2</w:t>
            </w:r>
            <w:r>
              <w:rPr>
                <w:rFonts w:cs="宋体"/>
                <w:color w:val="000000" w:themeColor="text1"/>
                <w:sz w:val="32"/>
                <w:szCs w:val="32"/>
                <w:lang w:val="zh-TW" w:eastAsia="zh-TW"/>
                <w14:textFill>
                  <w14:solidFill>
                    <w14:schemeClr w14:val="tx1"/>
                  </w14:solidFill>
                </w14:textFill>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5"/>
              <w:spacing w:before="1" w:line="360" w:lineRule="auto"/>
              <w:ind w:left="107"/>
              <w:rPr>
                <w:sz w:val="32"/>
                <w:lang w:eastAsia="zh-CN"/>
              </w:rPr>
            </w:pPr>
            <w:r>
              <w:rPr>
                <w:sz w:val="32"/>
                <w:lang w:eastAsia="zh-CN"/>
              </w:rPr>
              <w:t>专业负责</w:t>
            </w:r>
            <w:r>
              <w:rPr>
                <w:rFonts w:hint="eastAsia"/>
                <w:sz w:val="32"/>
                <w:lang w:eastAsia="zh-CN"/>
              </w:rPr>
              <w:t>（带头）人</w:t>
            </w:r>
            <w:r>
              <w:rPr>
                <w:sz w:val="32"/>
                <w:lang w:eastAsia="zh-CN"/>
              </w:rPr>
              <w:t>：</w:t>
            </w:r>
          </w:p>
        </w:tc>
        <w:tc>
          <w:tcPr>
            <w:tcW w:w="3127" w:type="dxa"/>
          </w:tcPr>
          <w:p>
            <w:pPr>
              <w:pStyle w:val="35"/>
              <w:spacing w:before="1" w:line="360" w:lineRule="auto"/>
              <w:rPr>
                <w:rFonts w:hint="default"/>
                <w:sz w:val="32"/>
                <w:lang w:val="en-US" w:eastAsia="zh-CN"/>
              </w:rPr>
            </w:pPr>
            <w:r>
              <w:rPr>
                <w:rFonts w:hint="eastAsia"/>
                <w:sz w:val="32"/>
                <w:lang w:val="en-US" w:eastAsia="zh-CN"/>
              </w:rPr>
              <w:t>张川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3823" w:type="dxa"/>
          </w:tcPr>
          <w:p>
            <w:pPr>
              <w:pStyle w:val="35"/>
              <w:spacing w:before="1" w:line="360" w:lineRule="auto"/>
              <w:ind w:left="107"/>
              <w:rPr>
                <w:sz w:val="32"/>
              </w:rPr>
            </w:pPr>
            <w:r>
              <w:rPr>
                <w:sz w:val="32"/>
              </w:rPr>
              <w:t>制定时间：</w:t>
            </w:r>
          </w:p>
        </w:tc>
        <w:tc>
          <w:tcPr>
            <w:tcW w:w="3127" w:type="dxa"/>
          </w:tcPr>
          <w:p>
            <w:pPr>
              <w:pStyle w:val="35"/>
              <w:spacing w:before="1" w:line="360" w:lineRule="auto"/>
              <w:ind w:left="107"/>
              <w:rPr>
                <w:rFonts w:hint="default" w:eastAsia="仿宋"/>
                <w:sz w:val="32"/>
                <w:lang w:val="en-US" w:eastAsia="zh-CN"/>
              </w:rPr>
            </w:pPr>
            <w:r>
              <w:rPr>
                <w:rFonts w:hint="eastAsia"/>
                <w:sz w:val="32"/>
                <w:lang w:val="en-US" w:eastAsia="zh-CN"/>
              </w:rPr>
              <w:t>2022年10月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5"/>
              <w:spacing w:before="1" w:line="360" w:lineRule="auto"/>
              <w:ind w:left="107"/>
              <w:rPr>
                <w:sz w:val="32"/>
              </w:rPr>
            </w:pPr>
            <w:r>
              <w:rPr>
                <w:sz w:val="32"/>
              </w:rPr>
              <w:t>学院审批人：</w:t>
            </w:r>
          </w:p>
        </w:tc>
        <w:tc>
          <w:tcPr>
            <w:tcW w:w="3127" w:type="dxa"/>
          </w:tcPr>
          <w:p>
            <w:pPr>
              <w:pStyle w:val="35"/>
              <w:spacing w:before="1" w:line="360" w:lineRule="auto"/>
              <w:ind w:left="107"/>
              <w:rPr>
                <w:rFonts w:hint="eastAsia" w:eastAsia="仿宋"/>
                <w:sz w:val="32"/>
                <w:lang w:val="en-US" w:eastAsia="zh-CN"/>
              </w:rPr>
            </w:pPr>
            <w:r>
              <w:rPr>
                <w:rFonts w:hint="eastAsia"/>
                <w:sz w:val="32"/>
                <w:lang w:val="en-US" w:eastAsia="zh-CN"/>
              </w:rPr>
              <w:t>伏涛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jc w:val="center"/>
        </w:trPr>
        <w:tc>
          <w:tcPr>
            <w:tcW w:w="3823" w:type="dxa"/>
          </w:tcPr>
          <w:p>
            <w:pPr>
              <w:pStyle w:val="35"/>
              <w:spacing w:before="4" w:line="360" w:lineRule="auto"/>
              <w:ind w:left="107"/>
              <w:rPr>
                <w:sz w:val="32"/>
              </w:rPr>
            </w:pPr>
            <w:r>
              <w:rPr>
                <w:sz w:val="32"/>
              </w:rPr>
              <w:t>学院审批时间：</w:t>
            </w:r>
          </w:p>
        </w:tc>
        <w:tc>
          <w:tcPr>
            <w:tcW w:w="3127" w:type="dxa"/>
          </w:tcPr>
          <w:p>
            <w:pPr>
              <w:pStyle w:val="35"/>
              <w:spacing w:before="4" w:line="360" w:lineRule="auto"/>
              <w:ind w:left="112"/>
              <w:rPr>
                <w:sz w:val="32"/>
              </w:rPr>
            </w:pPr>
            <w:r>
              <w:rPr>
                <w:rFonts w:hint="eastAsia"/>
                <w:sz w:val="32"/>
                <w:lang w:val="en-US" w:eastAsia="zh-CN"/>
              </w:rPr>
              <w:t>2022年6月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5"/>
              <w:spacing w:before="1" w:line="360" w:lineRule="auto"/>
              <w:ind w:left="107"/>
              <w:rPr>
                <w:sz w:val="32"/>
              </w:rPr>
            </w:pPr>
            <w:r>
              <w:rPr>
                <w:sz w:val="32"/>
              </w:rPr>
              <w:t>学校审批人：</w:t>
            </w:r>
          </w:p>
        </w:tc>
        <w:tc>
          <w:tcPr>
            <w:tcW w:w="3127" w:type="dxa"/>
          </w:tcPr>
          <w:p>
            <w:pPr>
              <w:pStyle w:val="35"/>
              <w:spacing w:before="1" w:line="360" w:lineRule="auto"/>
              <w:ind w:left="107"/>
              <w:rPr>
                <w:sz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3823" w:type="dxa"/>
          </w:tcPr>
          <w:p>
            <w:pPr>
              <w:pStyle w:val="35"/>
              <w:spacing w:before="1" w:line="360" w:lineRule="auto"/>
              <w:ind w:left="107"/>
              <w:rPr>
                <w:sz w:val="32"/>
              </w:rPr>
            </w:pPr>
            <w:r>
              <w:rPr>
                <w:sz w:val="32"/>
              </w:rPr>
              <w:t>学校审批时间：</w:t>
            </w:r>
          </w:p>
        </w:tc>
        <w:tc>
          <w:tcPr>
            <w:tcW w:w="3127" w:type="dxa"/>
          </w:tcPr>
          <w:p>
            <w:pPr>
              <w:pStyle w:val="35"/>
              <w:spacing w:before="1" w:line="360" w:lineRule="auto"/>
              <w:ind w:left="107"/>
              <w:rPr>
                <w:sz w:val="32"/>
              </w:rPr>
            </w:pPr>
          </w:p>
        </w:tc>
      </w:tr>
    </w:tbl>
    <w:p>
      <w:pPr>
        <w:spacing w:line="360" w:lineRule="auto"/>
        <w:jc w:val="center"/>
        <w:rPr>
          <w:rFonts w:ascii="黑体" w:hAnsi="宋体" w:eastAsia="黑体"/>
          <w:b/>
          <w:sz w:val="32"/>
          <w:szCs w:val="32"/>
        </w:rPr>
      </w:pPr>
    </w:p>
    <w:p>
      <w:pPr>
        <w:spacing w:line="360" w:lineRule="auto"/>
        <w:jc w:val="center"/>
        <w:rPr>
          <w:rFonts w:ascii="黑体" w:hAnsi="宋体" w:eastAsia="黑体"/>
          <w:b/>
          <w:sz w:val="32"/>
          <w:szCs w:val="32"/>
        </w:rPr>
      </w:pPr>
    </w:p>
    <w:p>
      <w:pPr>
        <w:spacing w:line="360" w:lineRule="auto"/>
        <w:jc w:val="center"/>
        <w:rPr>
          <w:rFonts w:ascii="黑体" w:hAnsi="宋体" w:eastAsia="黑体"/>
          <w:b/>
          <w:sz w:val="32"/>
          <w:szCs w:val="32"/>
        </w:rPr>
      </w:pPr>
    </w:p>
    <w:p>
      <w:pPr>
        <w:autoSpaceDE w:val="0"/>
        <w:autoSpaceDN w:val="0"/>
        <w:spacing w:before="214" w:line="360" w:lineRule="auto"/>
        <w:ind w:right="138"/>
        <w:jc w:val="center"/>
        <w:rPr>
          <w:rFonts w:ascii="仿宋" w:hAnsi="仿宋" w:eastAsia="仿宋" w:cs="仿宋"/>
          <w:kern w:val="0"/>
          <w:sz w:val="36"/>
          <w:lang w:bidi="en-US"/>
        </w:rPr>
      </w:pPr>
      <w:bookmarkStart w:id="0" w:name="_Hlk80275072"/>
      <w:r>
        <w:rPr>
          <w:rFonts w:hint="eastAsia" w:ascii="仿宋" w:hAnsi="仿宋" w:eastAsia="仿宋" w:cs="仿宋"/>
          <w:kern w:val="0"/>
          <w:sz w:val="36"/>
          <w:lang w:bidi="en-US"/>
        </w:rPr>
        <w:t>连云港师范高等专科学校</w:t>
      </w:r>
      <w:bookmarkEnd w:id="0"/>
    </w:p>
    <w:p>
      <w:pPr>
        <w:spacing w:line="360" w:lineRule="auto"/>
        <w:jc w:val="center"/>
        <w:rPr>
          <w:rFonts w:ascii="黑体" w:hAnsi="宋体" w:eastAsia="黑体"/>
          <w:b/>
          <w:sz w:val="32"/>
          <w:szCs w:val="32"/>
        </w:rPr>
      </w:pPr>
    </w:p>
    <w:p>
      <w:pPr>
        <w:spacing w:line="360" w:lineRule="auto"/>
        <w:rPr>
          <w:rFonts w:ascii="黑体" w:hAnsi="宋体" w:eastAsia="黑体"/>
          <w:b/>
          <w:sz w:val="32"/>
          <w:szCs w:val="32"/>
        </w:rPr>
      </w:pPr>
    </w:p>
    <w:p>
      <w:pPr>
        <w:spacing w:line="360" w:lineRule="auto"/>
        <w:rPr>
          <w:rFonts w:ascii="微软雅黑" w:hAnsi="微软雅黑" w:eastAsia="微软雅黑" w:cs="微软雅黑"/>
          <w:b/>
          <w:sz w:val="32"/>
          <w:szCs w:val="32"/>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spacing w:line="360" w:lineRule="auto"/>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人才培养方案制（修）订审核表</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6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Align w:val="center"/>
          </w:tcPr>
          <w:p>
            <w:pPr>
              <w:spacing w:line="360" w:lineRule="auto"/>
              <w:jc w:val="center"/>
              <w:rPr>
                <w:rFonts w:ascii="仿宋" w:hAnsi="仿宋" w:eastAsia="仿宋" w:cs="仿宋"/>
                <w:kern w:val="0"/>
                <w:sz w:val="32"/>
                <w:lang w:eastAsia="en-US" w:bidi="en-US"/>
              </w:rPr>
            </w:pPr>
            <w:r>
              <w:rPr>
                <w:rFonts w:hint="eastAsia" w:ascii="仿宋" w:hAnsi="仿宋" w:eastAsia="仿宋" w:cs="仿宋"/>
                <w:kern w:val="0"/>
                <w:sz w:val="32"/>
                <w:lang w:eastAsia="en-US" w:bidi="en-US"/>
              </w:rPr>
              <w:t>专业名称</w:t>
            </w:r>
          </w:p>
        </w:tc>
        <w:tc>
          <w:tcPr>
            <w:tcW w:w="6830" w:type="dxa"/>
          </w:tcPr>
          <w:p>
            <w:pPr>
              <w:spacing w:line="360" w:lineRule="auto"/>
              <w:rPr>
                <w:rFonts w:hint="default" w:ascii="楷体_GB2312" w:eastAsia="楷体_GB2312"/>
                <w:b/>
                <w:sz w:val="28"/>
                <w:szCs w:val="28"/>
                <w:lang w:val="en-US" w:eastAsia="zh-CN"/>
              </w:rPr>
            </w:pPr>
            <w:r>
              <w:rPr>
                <w:rFonts w:hint="eastAsia" w:ascii="楷体_GB2312" w:eastAsia="楷体_GB2312"/>
                <w:b/>
                <w:sz w:val="28"/>
                <w:szCs w:val="28"/>
                <w:lang w:val="en-US" w:eastAsia="zh-CN"/>
              </w:rPr>
              <w:t>美术教育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Align w:val="center"/>
          </w:tcPr>
          <w:p>
            <w:pPr>
              <w:spacing w:line="360" w:lineRule="auto"/>
              <w:jc w:val="center"/>
              <w:rPr>
                <w:rFonts w:ascii="仿宋" w:hAnsi="仿宋" w:eastAsia="仿宋" w:cs="仿宋"/>
                <w:kern w:val="0"/>
                <w:sz w:val="32"/>
                <w:lang w:eastAsia="en-US" w:bidi="en-US"/>
              </w:rPr>
            </w:pPr>
            <w:r>
              <w:rPr>
                <w:rFonts w:hint="eastAsia" w:ascii="仿宋" w:hAnsi="仿宋" w:eastAsia="仿宋" w:cs="仿宋"/>
                <w:kern w:val="0"/>
                <w:sz w:val="32"/>
                <w:lang w:eastAsia="en-US" w:bidi="en-US"/>
              </w:rPr>
              <w:t>专业代码</w:t>
            </w:r>
          </w:p>
        </w:tc>
        <w:tc>
          <w:tcPr>
            <w:tcW w:w="6830" w:type="dxa"/>
          </w:tcPr>
          <w:p>
            <w:pPr>
              <w:spacing w:line="360" w:lineRule="auto"/>
              <w:rPr>
                <w:rFonts w:hint="default" w:ascii="楷体_GB2312" w:eastAsia="楷体_GB2312"/>
                <w:b/>
                <w:sz w:val="28"/>
                <w:szCs w:val="28"/>
                <w:lang w:val="en-US" w:eastAsia="zh-CN"/>
              </w:rPr>
            </w:pPr>
            <w:r>
              <w:rPr>
                <w:rFonts w:hint="eastAsia" w:ascii="楷体_GB2312" w:eastAsia="楷体_GB2312"/>
                <w:b/>
                <w:sz w:val="28"/>
                <w:szCs w:val="28"/>
              </w:rPr>
              <w:t>570109K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1692" w:type="dxa"/>
            <w:vAlign w:val="center"/>
          </w:tcPr>
          <w:p>
            <w:pPr>
              <w:spacing w:line="360" w:lineRule="auto"/>
              <w:jc w:val="center"/>
              <w:rPr>
                <w:rFonts w:ascii="仿宋" w:hAnsi="仿宋" w:eastAsia="仿宋" w:cs="仿宋"/>
                <w:kern w:val="0"/>
                <w:sz w:val="32"/>
                <w:lang w:eastAsia="en-US" w:bidi="en-US"/>
              </w:rPr>
            </w:pPr>
            <w:r>
              <w:rPr>
                <w:rFonts w:hint="eastAsia" w:ascii="仿宋" w:hAnsi="仿宋" w:eastAsia="仿宋" w:cs="仿宋"/>
                <w:kern w:val="0"/>
                <w:sz w:val="32"/>
                <w:lang w:bidi="en-US"/>
              </w:rPr>
              <w:t>院教学</w:t>
            </w:r>
            <w:r>
              <w:rPr>
                <w:rFonts w:hint="eastAsia" w:ascii="仿宋" w:hAnsi="仿宋" w:eastAsia="仿宋" w:cs="仿宋"/>
                <w:kern w:val="0"/>
                <w:sz w:val="32"/>
                <w:lang w:eastAsia="en-US" w:bidi="en-US"/>
              </w:rPr>
              <w:t>委员会意见</w:t>
            </w:r>
          </w:p>
        </w:tc>
        <w:tc>
          <w:tcPr>
            <w:tcW w:w="6830" w:type="dxa"/>
          </w:tcPr>
          <w:p>
            <w:pPr>
              <w:spacing w:line="360" w:lineRule="auto"/>
              <w:ind w:firstLine="960" w:firstLineChars="300"/>
              <w:rPr>
                <w:rFonts w:ascii="仿宋" w:hAnsi="仿宋" w:eastAsia="仿宋" w:cs="仿宋"/>
                <w:kern w:val="0"/>
                <w:sz w:val="32"/>
                <w:lang w:bidi="en-US"/>
              </w:rPr>
            </w:pPr>
          </w:p>
          <w:p>
            <w:pPr>
              <w:pStyle w:val="8"/>
              <w:spacing w:line="440" w:lineRule="exact"/>
              <w:ind w:firstLine="480"/>
              <w:rPr>
                <w:rFonts w:hint="eastAsia" w:ascii="仿宋" w:hAnsi="仿宋" w:eastAsia="仿宋" w:cs="仿宋"/>
                <w:color w:val="000000"/>
                <w:sz w:val="24"/>
                <w:szCs w:val="24"/>
              </w:rPr>
            </w:pPr>
            <w:r>
              <w:rPr>
                <w:rFonts w:hint="eastAsia" w:ascii="仿宋" w:hAnsi="仿宋" w:eastAsia="仿宋" w:cs="仿宋"/>
                <w:kern w:val="0"/>
                <w:sz w:val="32"/>
                <w:szCs w:val="22"/>
                <w:lang w:val="en-US" w:eastAsia="zh-CN" w:bidi="en-US"/>
              </w:rPr>
              <w:t>美术教育</w:t>
            </w:r>
            <w:r>
              <w:rPr>
                <w:rFonts w:hint="eastAsia" w:ascii="仿宋" w:hAnsi="仿宋" w:eastAsia="仿宋" w:cs="仿宋"/>
                <w:kern w:val="0"/>
                <w:sz w:val="32"/>
                <w:szCs w:val="22"/>
                <w:lang w:val="en-US" w:eastAsia="en-US" w:bidi="en-US"/>
              </w:rPr>
              <w:t>专业人才培养规格与目标能有效对接行业要求，课程设置面向</w:t>
            </w:r>
            <w:r>
              <w:rPr>
                <w:rFonts w:hint="eastAsia" w:ascii="仿宋" w:hAnsi="仿宋" w:eastAsia="仿宋" w:cs="仿宋"/>
                <w:kern w:val="0"/>
                <w:sz w:val="32"/>
                <w:szCs w:val="22"/>
                <w:lang w:val="en-US" w:eastAsia="zh-CN" w:bidi="en-US"/>
              </w:rPr>
              <w:t>小学美术教育</w:t>
            </w:r>
            <w:r>
              <w:rPr>
                <w:rFonts w:hint="eastAsia" w:ascii="仿宋" w:hAnsi="仿宋" w:eastAsia="仿宋" w:cs="仿宋"/>
                <w:kern w:val="0"/>
                <w:sz w:val="32"/>
                <w:szCs w:val="22"/>
                <w:lang w:val="en-US" w:eastAsia="en-US" w:bidi="en-US"/>
              </w:rPr>
              <w:t>岗位，由浅入深，理实一体进行教学，专业基础课与能力提升课分配合理。教学组织实施安排合理，同意修订。</w:t>
            </w:r>
          </w:p>
          <w:p>
            <w:pPr>
              <w:spacing w:line="360" w:lineRule="auto"/>
              <w:ind w:firstLine="960" w:firstLineChars="300"/>
              <w:rPr>
                <w:rFonts w:ascii="仿宋" w:hAnsi="仿宋" w:eastAsia="仿宋" w:cs="仿宋"/>
                <w:kern w:val="0"/>
                <w:sz w:val="32"/>
                <w:lang w:bidi="en-US"/>
              </w:rPr>
            </w:pPr>
          </w:p>
          <w:p>
            <w:pPr>
              <w:spacing w:line="360" w:lineRule="auto"/>
              <w:ind w:firstLine="960" w:firstLineChars="300"/>
              <w:rPr>
                <w:rFonts w:ascii="仿宋" w:hAnsi="仿宋" w:eastAsia="仿宋" w:cs="仿宋"/>
                <w:kern w:val="0"/>
                <w:sz w:val="32"/>
                <w:lang w:bidi="en-US"/>
              </w:rPr>
            </w:pPr>
            <w:r>
              <w:rPr>
                <w:rFonts w:hint="eastAsia" w:ascii="仿宋" w:hAnsi="仿宋" w:eastAsia="仿宋" w:cs="仿宋"/>
                <w:kern w:val="0"/>
                <w:sz w:val="32"/>
                <w:lang w:bidi="en-US"/>
              </w:rPr>
              <w:t>院教学委员会主任签名：</w:t>
            </w:r>
            <w:r>
              <w:rPr>
                <w:rFonts w:hint="eastAsia" w:ascii="仿宋" w:hAnsi="仿宋" w:eastAsia="仿宋" w:cs="仿宋"/>
                <w:kern w:val="0"/>
                <w:sz w:val="32"/>
                <w:u w:val="single"/>
                <w:lang w:bidi="en-US"/>
              </w:rPr>
              <w:t xml:space="preserve">            </w:t>
            </w:r>
            <w:r>
              <w:rPr>
                <w:rFonts w:hint="eastAsia" w:ascii="仿宋" w:hAnsi="仿宋" w:eastAsia="仿宋" w:cs="仿宋"/>
                <w:kern w:val="0"/>
                <w:sz w:val="32"/>
                <w:lang w:bidi="en-US"/>
              </w:rPr>
              <w:t xml:space="preserve"> </w:t>
            </w:r>
          </w:p>
          <w:p>
            <w:pPr>
              <w:spacing w:line="360" w:lineRule="auto"/>
              <w:ind w:firstLine="3840" w:firstLineChars="1200"/>
              <w:jc w:val="right"/>
              <w:rPr>
                <w:rFonts w:ascii="楷体_GB2312" w:eastAsia="楷体_GB2312"/>
                <w:b/>
                <w:sz w:val="28"/>
                <w:szCs w:val="28"/>
                <w:u w:val="single"/>
              </w:rPr>
            </w:pPr>
            <w:r>
              <w:rPr>
                <w:rFonts w:hint="eastAsia" w:ascii="仿宋" w:hAnsi="仿宋" w:eastAsia="仿宋" w:cs="仿宋"/>
                <w:kern w:val="0"/>
                <w:sz w:val="32"/>
                <w:lang w:bidi="en-US"/>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1" w:hRule="atLeast"/>
          <w:jc w:val="center"/>
        </w:trPr>
        <w:tc>
          <w:tcPr>
            <w:tcW w:w="1692" w:type="dxa"/>
            <w:vAlign w:val="center"/>
          </w:tcPr>
          <w:p>
            <w:pPr>
              <w:spacing w:line="360" w:lineRule="auto"/>
              <w:jc w:val="center"/>
              <w:rPr>
                <w:rFonts w:ascii="仿宋" w:hAnsi="仿宋" w:eastAsia="仿宋" w:cs="仿宋"/>
                <w:kern w:val="0"/>
                <w:sz w:val="32"/>
                <w:lang w:bidi="en-US"/>
              </w:rPr>
            </w:pPr>
            <w:r>
              <w:rPr>
                <w:rFonts w:hint="eastAsia" w:ascii="仿宋" w:hAnsi="仿宋" w:eastAsia="仿宋" w:cs="仿宋"/>
                <w:kern w:val="0"/>
                <w:sz w:val="32"/>
                <w:lang w:bidi="en-US"/>
              </w:rPr>
              <w:t>行业、企业专家论证会意见</w:t>
            </w:r>
          </w:p>
        </w:tc>
        <w:tc>
          <w:tcPr>
            <w:tcW w:w="6830" w:type="dxa"/>
          </w:tcPr>
          <w:p>
            <w:pPr>
              <w:spacing w:line="360" w:lineRule="auto"/>
              <w:rPr>
                <w:rFonts w:ascii="仿宋" w:hAnsi="仿宋" w:eastAsia="仿宋" w:cs="仿宋"/>
                <w:kern w:val="0"/>
                <w:sz w:val="32"/>
                <w:lang w:bidi="en-US"/>
              </w:rPr>
            </w:pPr>
          </w:p>
          <w:p>
            <w:pPr>
              <w:spacing w:line="360" w:lineRule="auto"/>
              <w:rPr>
                <w:rFonts w:ascii="仿宋" w:hAnsi="仿宋" w:eastAsia="仿宋" w:cs="仿宋"/>
                <w:kern w:val="0"/>
                <w:sz w:val="32"/>
                <w:lang w:bidi="en-US"/>
              </w:rPr>
            </w:pPr>
            <w:r>
              <w:rPr>
                <w:rFonts w:hint="eastAsia" w:ascii="仿宋" w:hAnsi="仿宋" w:eastAsia="仿宋" w:cs="仿宋"/>
                <w:kern w:val="0"/>
                <w:sz w:val="32"/>
                <w:szCs w:val="22"/>
                <w:lang w:val="en-US" w:eastAsia="zh-CN" w:bidi="en-US"/>
              </w:rPr>
              <w:t>美术教育</w:t>
            </w:r>
            <w:r>
              <w:rPr>
                <w:rFonts w:hint="eastAsia" w:ascii="仿宋" w:hAnsi="仿宋" w:eastAsia="仿宋" w:cs="仿宋"/>
                <w:kern w:val="0"/>
                <w:sz w:val="32"/>
                <w:szCs w:val="22"/>
                <w:lang w:val="en-US" w:eastAsia="en-US" w:bidi="en-US"/>
              </w:rPr>
              <w:t>专业人才方案符合</w:t>
            </w:r>
            <w:r>
              <w:rPr>
                <w:rFonts w:hint="eastAsia" w:ascii="仿宋" w:hAnsi="仿宋" w:eastAsia="仿宋" w:cs="仿宋"/>
                <w:kern w:val="0"/>
                <w:sz w:val="32"/>
                <w:szCs w:val="22"/>
                <w:lang w:val="en-US" w:eastAsia="zh-CN" w:bidi="en-US"/>
              </w:rPr>
              <w:t>小学美术师资</w:t>
            </w:r>
            <w:r>
              <w:rPr>
                <w:rFonts w:hint="eastAsia" w:ascii="仿宋" w:hAnsi="仿宋" w:eastAsia="仿宋" w:cs="仿宋"/>
                <w:kern w:val="0"/>
                <w:sz w:val="32"/>
                <w:szCs w:val="22"/>
                <w:lang w:val="en-US" w:eastAsia="en-US" w:bidi="en-US"/>
              </w:rPr>
              <w:t>职业能力需求，</w:t>
            </w:r>
            <w:r>
              <w:rPr>
                <w:rFonts w:hint="eastAsia" w:ascii="仿宋" w:hAnsi="仿宋" w:eastAsia="仿宋" w:cs="仿宋"/>
                <w:kern w:val="0"/>
                <w:sz w:val="32"/>
                <w:szCs w:val="22"/>
                <w:lang w:val="en-US" w:eastAsia="zh-CN" w:bidi="en-US"/>
              </w:rPr>
              <w:t>着力培养美术专业教学能力和教育理论研究能力，</w:t>
            </w:r>
            <w:r>
              <w:rPr>
                <w:rFonts w:hint="eastAsia" w:ascii="仿宋" w:hAnsi="仿宋" w:eastAsia="仿宋" w:cs="仿宋"/>
                <w:kern w:val="0"/>
                <w:sz w:val="32"/>
                <w:szCs w:val="22"/>
                <w:lang w:val="en-US" w:eastAsia="en-US" w:bidi="en-US"/>
              </w:rPr>
              <w:t>与</w:t>
            </w:r>
            <w:r>
              <w:rPr>
                <w:rFonts w:hint="eastAsia" w:ascii="仿宋" w:hAnsi="仿宋" w:eastAsia="仿宋" w:cs="仿宋"/>
                <w:kern w:val="0"/>
                <w:sz w:val="32"/>
                <w:szCs w:val="22"/>
                <w:lang w:val="en-US" w:eastAsia="zh-CN" w:bidi="en-US"/>
              </w:rPr>
              <w:t>小学美术师资</w:t>
            </w:r>
            <w:r>
              <w:rPr>
                <w:rFonts w:hint="eastAsia" w:ascii="仿宋" w:hAnsi="仿宋" w:eastAsia="仿宋" w:cs="仿宋"/>
                <w:kern w:val="0"/>
                <w:sz w:val="32"/>
                <w:szCs w:val="22"/>
                <w:lang w:val="en-US" w:eastAsia="en-US" w:bidi="en-US"/>
              </w:rPr>
              <w:t>要求相契合。一致同意该方案的修订。</w:t>
            </w:r>
          </w:p>
          <w:p>
            <w:pPr>
              <w:spacing w:line="360" w:lineRule="auto"/>
              <w:rPr>
                <w:rFonts w:ascii="仿宋" w:hAnsi="仿宋" w:eastAsia="仿宋" w:cs="仿宋"/>
                <w:kern w:val="0"/>
                <w:sz w:val="32"/>
                <w:lang w:bidi="en-US"/>
              </w:rPr>
            </w:pPr>
          </w:p>
          <w:p>
            <w:pPr>
              <w:spacing w:line="360" w:lineRule="auto"/>
              <w:ind w:firstLine="960" w:firstLineChars="300"/>
              <w:rPr>
                <w:rFonts w:ascii="仿宋" w:hAnsi="仿宋" w:eastAsia="仿宋" w:cs="仿宋"/>
                <w:kern w:val="0"/>
                <w:sz w:val="32"/>
                <w:u w:val="single"/>
                <w:lang w:bidi="en-US"/>
              </w:rPr>
            </w:pPr>
            <w:r>
              <w:rPr>
                <w:rFonts w:hint="eastAsia" w:ascii="仿宋" w:hAnsi="仿宋" w:eastAsia="仿宋" w:cs="仿宋"/>
                <w:kern w:val="0"/>
                <w:sz w:val="32"/>
                <w:lang w:bidi="en-US"/>
              </w:rPr>
              <w:t>专家签名：</w:t>
            </w:r>
            <w:r>
              <w:rPr>
                <w:rFonts w:hint="eastAsia" w:ascii="仿宋" w:hAnsi="仿宋" w:eastAsia="仿宋" w:cs="仿宋"/>
                <w:kern w:val="0"/>
                <w:sz w:val="32"/>
                <w:u w:val="single"/>
                <w:lang w:bidi="en-US"/>
              </w:rPr>
              <w:t xml:space="preserve">                        </w:t>
            </w:r>
          </w:p>
          <w:p>
            <w:pPr>
              <w:spacing w:line="360" w:lineRule="auto"/>
              <w:jc w:val="right"/>
              <w:rPr>
                <w:rFonts w:ascii="仿宋" w:hAnsi="仿宋" w:eastAsia="仿宋" w:cs="仿宋"/>
                <w:kern w:val="0"/>
                <w:sz w:val="32"/>
                <w:u w:val="single"/>
                <w:lang w:bidi="en-US"/>
              </w:rPr>
            </w:pPr>
            <w:r>
              <w:rPr>
                <w:rFonts w:hint="eastAsia" w:ascii="仿宋" w:hAnsi="仿宋" w:eastAsia="仿宋" w:cs="仿宋"/>
                <w:kern w:val="0"/>
                <w:sz w:val="32"/>
                <w:lang w:bidi="en-US"/>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jc w:val="center"/>
        </w:trPr>
        <w:tc>
          <w:tcPr>
            <w:tcW w:w="1692" w:type="dxa"/>
            <w:vAlign w:val="center"/>
          </w:tcPr>
          <w:p>
            <w:pPr>
              <w:spacing w:line="360" w:lineRule="auto"/>
              <w:jc w:val="center"/>
              <w:rPr>
                <w:rFonts w:ascii="仿宋" w:hAnsi="仿宋" w:eastAsia="仿宋" w:cs="仿宋"/>
                <w:kern w:val="0"/>
                <w:sz w:val="32"/>
                <w:lang w:eastAsia="en-US" w:bidi="en-US"/>
              </w:rPr>
            </w:pPr>
            <w:r>
              <w:rPr>
                <w:rFonts w:hint="eastAsia" w:ascii="仿宋" w:hAnsi="仿宋" w:eastAsia="仿宋" w:cs="仿宋"/>
                <w:kern w:val="0"/>
                <w:sz w:val="32"/>
                <w:lang w:bidi="en-US"/>
              </w:rPr>
              <w:t>校</w:t>
            </w:r>
            <w:r>
              <w:rPr>
                <w:rFonts w:hint="eastAsia" w:ascii="仿宋" w:hAnsi="仿宋" w:eastAsia="仿宋" w:cs="仿宋"/>
                <w:kern w:val="0"/>
                <w:sz w:val="32"/>
                <w:lang w:eastAsia="en-US" w:bidi="en-US"/>
              </w:rPr>
              <w:t>教学委员会意见</w:t>
            </w:r>
          </w:p>
        </w:tc>
        <w:tc>
          <w:tcPr>
            <w:tcW w:w="6830" w:type="dxa"/>
          </w:tcPr>
          <w:p>
            <w:pPr>
              <w:spacing w:line="360" w:lineRule="auto"/>
              <w:rPr>
                <w:rFonts w:ascii="楷体_GB2312" w:eastAsia="楷体_GB2312"/>
                <w:b/>
                <w:sz w:val="28"/>
                <w:szCs w:val="28"/>
              </w:rPr>
            </w:pPr>
          </w:p>
          <w:p>
            <w:pPr>
              <w:spacing w:line="360" w:lineRule="auto"/>
              <w:rPr>
                <w:rFonts w:ascii="楷体_GB2312" w:eastAsia="楷体_GB2312"/>
                <w:b/>
                <w:sz w:val="28"/>
                <w:szCs w:val="28"/>
              </w:rPr>
            </w:pPr>
          </w:p>
          <w:p>
            <w:pPr>
              <w:spacing w:line="360" w:lineRule="auto"/>
              <w:ind w:firstLine="960" w:firstLineChars="300"/>
              <w:rPr>
                <w:rFonts w:ascii="楷体_GB2312" w:eastAsia="楷体_GB2312"/>
                <w:b/>
                <w:sz w:val="28"/>
                <w:szCs w:val="28"/>
              </w:rPr>
            </w:pPr>
            <w:r>
              <w:rPr>
                <w:rFonts w:hint="eastAsia" w:ascii="仿宋" w:hAnsi="仿宋" w:eastAsia="仿宋" w:cs="仿宋"/>
                <w:kern w:val="0"/>
                <w:sz w:val="32"/>
                <w:lang w:bidi="en-US"/>
              </w:rPr>
              <w:t>校教学委员会主任签名：</w:t>
            </w:r>
            <w:r>
              <w:rPr>
                <w:rFonts w:hint="eastAsia" w:ascii="仿宋" w:hAnsi="仿宋" w:eastAsia="仿宋" w:cs="仿宋"/>
                <w:kern w:val="0"/>
                <w:sz w:val="32"/>
                <w:u w:val="single"/>
                <w:lang w:bidi="en-US"/>
              </w:rPr>
              <w:t xml:space="preserve">            </w:t>
            </w:r>
            <w:r>
              <w:rPr>
                <w:rFonts w:hint="eastAsia" w:ascii="仿宋" w:hAnsi="仿宋" w:eastAsia="仿宋" w:cs="仿宋"/>
                <w:kern w:val="0"/>
                <w:sz w:val="32"/>
                <w:lang w:bidi="en-US"/>
              </w:rPr>
              <w:t xml:space="preserve"> </w:t>
            </w:r>
          </w:p>
          <w:p>
            <w:pPr>
              <w:spacing w:line="360" w:lineRule="auto"/>
              <w:jc w:val="right"/>
              <w:rPr>
                <w:rFonts w:ascii="楷体_GB2312" w:eastAsia="楷体_GB2312"/>
                <w:b/>
                <w:sz w:val="28"/>
                <w:szCs w:val="28"/>
              </w:rPr>
            </w:pPr>
            <w:r>
              <w:rPr>
                <w:rFonts w:hint="eastAsia" w:ascii="仿宋" w:hAnsi="仿宋" w:eastAsia="仿宋" w:cs="仿宋"/>
                <w:kern w:val="0"/>
                <w:sz w:val="32"/>
                <w:lang w:bidi="en-US"/>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1692" w:type="dxa"/>
            <w:vAlign w:val="center"/>
          </w:tcPr>
          <w:p>
            <w:pPr>
              <w:spacing w:line="360" w:lineRule="auto"/>
              <w:jc w:val="center"/>
              <w:rPr>
                <w:rFonts w:ascii="仿宋" w:hAnsi="仿宋" w:eastAsia="仿宋" w:cs="仿宋"/>
                <w:kern w:val="0"/>
                <w:sz w:val="32"/>
                <w:lang w:bidi="en-US"/>
              </w:rPr>
            </w:pPr>
            <w:r>
              <w:rPr>
                <w:rFonts w:hint="eastAsia" w:ascii="仿宋" w:hAnsi="仿宋" w:eastAsia="仿宋" w:cs="仿宋"/>
                <w:kern w:val="0"/>
                <w:sz w:val="32"/>
                <w:lang w:bidi="en-US"/>
              </w:rPr>
              <w:t>校级党组织会议审定意见</w:t>
            </w:r>
          </w:p>
        </w:tc>
        <w:tc>
          <w:tcPr>
            <w:tcW w:w="6830" w:type="dxa"/>
          </w:tcPr>
          <w:p>
            <w:pPr>
              <w:spacing w:line="360" w:lineRule="auto"/>
              <w:rPr>
                <w:rFonts w:ascii="楷体_GB2312" w:eastAsia="楷体_GB2312"/>
                <w:b/>
                <w:sz w:val="28"/>
                <w:szCs w:val="28"/>
              </w:rPr>
            </w:pPr>
          </w:p>
          <w:p>
            <w:pPr>
              <w:spacing w:line="360" w:lineRule="auto"/>
              <w:rPr>
                <w:rFonts w:ascii="楷体_GB2312" w:eastAsia="楷体_GB2312"/>
                <w:b/>
                <w:sz w:val="28"/>
                <w:szCs w:val="28"/>
              </w:rPr>
            </w:pPr>
          </w:p>
          <w:p>
            <w:pPr>
              <w:spacing w:line="360" w:lineRule="auto"/>
              <w:ind w:firstLine="1280" w:firstLineChars="400"/>
              <w:jc w:val="left"/>
              <w:rPr>
                <w:rFonts w:ascii="仿宋" w:hAnsi="仿宋" w:eastAsia="仿宋" w:cs="仿宋"/>
                <w:kern w:val="0"/>
                <w:sz w:val="32"/>
                <w:u w:val="single"/>
                <w:lang w:bidi="en-US"/>
              </w:rPr>
            </w:pPr>
            <w:r>
              <w:rPr>
                <w:rFonts w:hint="eastAsia" w:ascii="仿宋" w:hAnsi="仿宋" w:eastAsia="仿宋" w:cs="仿宋"/>
                <w:kern w:val="0"/>
                <w:sz w:val="32"/>
                <w:lang w:bidi="en-US"/>
              </w:rPr>
              <w:t>校党委书记签名：</w:t>
            </w:r>
            <w:r>
              <w:rPr>
                <w:rFonts w:hint="eastAsia" w:ascii="仿宋" w:hAnsi="仿宋" w:eastAsia="仿宋" w:cs="仿宋"/>
                <w:kern w:val="0"/>
                <w:sz w:val="32"/>
                <w:u w:val="single"/>
                <w:lang w:bidi="en-US"/>
              </w:rPr>
              <w:t xml:space="preserve">                </w:t>
            </w:r>
          </w:p>
          <w:p>
            <w:pPr>
              <w:spacing w:line="360" w:lineRule="auto"/>
              <w:ind w:firstLine="1280" w:firstLineChars="400"/>
              <w:jc w:val="right"/>
              <w:rPr>
                <w:rFonts w:ascii="楷体_GB2312" w:eastAsia="楷体_GB2312"/>
                <w:b/>
                <w:sz w:val="28"/>
                <w:szCs w:val="28"/>
              </w:rPr>
            </w:pPr>
            <w:r>
              <w:rPr>
                <w:rFonts w:hint="eastAsia" w:ascii="仿宋" w:hAnsi="仿宋" w:eastAsia="仿宋" w:cs="仿宋"/>
                <w:kern w:val="0"/>
                <w:sz w:val="32"/>
                <w:lang w:bidi="en-US"/>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692" w:type="dxa"/>
            <w:vAlign w:val="center"/>
          </w:tcPr>
          <w:p>
            <w:pPr>
              <w:spacing w:line="360" w:lineRule="auto"/>
              <w:jc w:val="center"/>
              <w:rPr>
                <w:rFonts w:ascii="楷体_GB2312" w:eastAsia="楷体_GB2312"/>
                <w:b/>
                <w:sz w:val="28"/>
                <w:szCs w:val="28"/>
              </w:rPr>
            </w:pPr>
            <w:r>
              <w:rPr>
                <w:rFonts w:hint="eastAsia" w:ascii="仿宋" w:hAnsi="仿宋" w:eastAsia="仿宋" w:cs="仿宋"/>
                <w:kern w:val="0"/>
                <w:sz w:val="32"/>
                <w:lang w:eastAsia="en-US" w:bidi="en-US"/>
              </w:rPr>
              <w:t>备注</w:t>
            </w:r>
          </w:p>
        </w:tc>
        <w:tc>
          <w:tcPr>
            <w:tcW w:w="6830" w:type="dxa"/>
          </w:tcPr>
          <w:p>
            <w:pPr>
              <w:spacing w:line="360" w:lineRule="auto"/>
              <w:rPr>
                <w:rFonts w:ascii="楷体_GB2312" w:eastAsia="楷体_GB2312"/>
                <w:b/>
                <w:sz w:val="28"/>
                <w:szCs w:val="28"/>
              </w:rPr>
            </w:pPr>
          </w:p>
        </w:tc>
      </w:tr>
    </w:tbl>
    <w:p>
      <w:pPr>
        <w:spacing w:line="360" w:lineRule="auto"/>
        <w:rPr>
          <w:rFonts w:ascii="黑体" w:hAnsi="宋体" w:eastAsia="黑体"/>
          <w:b/>
          <w:sz w:val="32"/>
          <w:szCs w:val="32"/>
        </w:rPr>
        <w:sectPr>
          <w:footerReference r:id="rId5" w:type="default"/>
          <w:pgSz w:w="11906" w:h="16838"/>
          <w:pgMar w:top="1440" w:right="1800" w:bottom="1440" w:left="1800" w:header="851" w:footer="992" w:gutter="0"/>
          <w:pgNumType w:start="1"/>
          <w:cols w:space="720" w:num="1"/>
          <w:docGrid w:type="lines" w:linePitch="312" w:charSpace="0"/>
        </w:sectPr>
      </w:pPr>
    </w:p>
    <w:p>
      <w:pPr>
        <w:spacing w:line="360" w:lineRule="auto"/>
        <w:jc w:val="center"/>
        <w:rPr>
          <w:rFonts w:hint="eastAsia" w:ascii="宋体" w:hAnsi="宋体" w:cs="宋体"/>
          <w:b/>
          <w:bCs/>
          <w:sz w:val="36"/>
          <w:szCs w:val="36"/>
        </w:rPr>
      </w:pPr>
      <w:r>
        <w:rPr>
          <w:rFonts w:hint="eastAsia" w:ascii="宋体" w:hAnsi="宋体" w:cs="宋体"/>
          <w:b/>
          <w:bCs/>
          <w:sz w:val="36"/>
          <w:szCs w:val="36"/>
        </w:rPr>
        <w:t>目　录</w:t>
      </w:r>
    </w:p>
    <w:p>
      <w:pPr>
        <w:spacing w:line="360" w:lineRule="auto"/>
        <w:jc w:val="center"/>
        <w:rPr>
          <w:rFonts w:hint="eastAsia" w:ascii="宋体" w:hAnsi="宋体" w:cs="宋体"/>
          <w:b/>
          <w:bCs/>
          <w:sz w:val="36"/>
          <w:szCs w:val="36"/>
        </w:rPr>
      </w:pP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kern w:val="0"/>
          <w:sz w:val="30"/>
          <w:szCs w:val="30"/>
        </w:rPr>
        <w:fldChar w:fldCharType="begin"/>
      </w:r>
      <w:r>
        <w:rPr>
          <w:rFonts w:hint="eastAsia" w:ascii="楷体" w:hAnsi="楷体" w:eastAsia="楷体" w:cs="楷体"/>
          <w:sz w:val="30"/>
          <w:szCs w:val="30"/>
        </w:rPr>
        <w:instrText xml:space="preserve">TOC \o "1-1" \h \u </w:instrText>
      </w:r>
      <w:r>
        <w:rPr>
          <w:rFonts w:hint="eastAsia" w:ascii="楷体" w:hAnsi="楷体" w:eastAsia="楷体" w:cs="楷体"/>
          <w:kern w:val="0"/>
          <w:sz w:val="30"/>
          <w:szCs w:val="30"/>
        </w:rPr>
        <w:fldChar w:fldCharType="separate"/>
      </w:r>
      <w:r>
        <w:rPr>
          <w:rFonts w:hint="eastAsia" w:ascii="楷体" w:hAnsi="楷体" w:eastAsia="楷体" w:cs="楷体"/>
          <w:kern w:val="0"/>
          <w:sz w:val="30"/>
          <w:szCs w:val="30"/>
        </w:rPr>
        <w:fldChar w:fldCharType="begin"/>
      </w:r>
      <w:r>
        <w:rPr>
          <w:rFonts w:hint="eastAsia" w:ascii="楷体" w:hAnsi="楷体" w:eastAsia="楷体" w:cs="楷体"/>
          <w:kern w:val="0"/>
          <w:sz w:val="30"/>
          <w:szCs w:val="30"/>
        </w:rPr>
        <w:instrText xml:space="preserve"> HYPERLINK \l _Toc15219 </w:instrText>
      </w:r>
      <w:r>
        <w:rPr>
          <w:rFonts w:hint="eastAsia" w:ascii="楷体" w:hAnsi="楷体" w:eastAsia="楷体" w:cs="楷体"/>
          <w:kern w:val="0"/>
          <w:sz w:val="30"/>
          <w:szCs w:val="30"/>
        </w:rPr>
        <w:fldChar w:fldCharType="separate"/>
      </w:r>
      <w:r>
        <w:rPr>
          <w:rFonts w:hint="eastAsia" w:ascii="楷体" w:hAnsi="楷体" w:eastAsia="楷体" w:cs="楷体"/>
          <w:sz w:val="30"/>
          <w:szCs w:val="30"/>
        </w:rPr>
        <w:t xml:space="preserve">一、专业名称及代码 </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_Toc15219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rPr>
        <w:fldChar w:fldCharType="end"/>
      </w:r>
      <w:r>
        <w:rPr>
          <w:rFonts w:hint="eastAsia" w:ascii="楷体" w:hAnsi="楷体" w:eastAsia="楷体" w:cs="楷体"/>
          <w:kern w:val="0"/>
          <w:sz w:val="30"/>
          <w:szCs w:val="30"/>
        </w:rPr>
        <w:fldChar w:fldCharType="end"/>
      </w: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_Toc20091 </w:instrText>
      </w:r>
      <w:r>
        <w:rPr>
          <w:rFonts w:hint="eastAsia" w:ascii="楷体" w:hAnsi="楷体" w:eastAsia="楷体" w:cs="楷体"/>
          <w:sz w:val="30"/>
          <w:szCs w:val="30"/>
        </w:rPr>
        <w:fldChar w:fldCharType="separate"/>
      </w:r>
      <w:r>
        <w:rPr>
          <w:rFonts w:hint="eastAsia" w:ascii="楷体" w:hAnsi="楷体" w:eastAsia="楷体" w:cs="楷体"/>
          <w:sz w:val="30"/>
          <w:szCs w:val="30"/>
        </w:rPr>
        <w:t>二、入学要求</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_Toc20091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_Toc6859 </w:instrText>
      </w:r>
      <w:r>
        <w:rPr>
          <w:rFonts w:hint="eastAsia" w:ascii="楷体" w:hAnsi="楷体" w:eastAsia="楷体" w:cs="楷体"/>
          <w:sz w:val="30"/>
          <w:szCs w:val="30"/>
        </w:rPr>
        <w:fldChar w:fldCharType="separate"/>
      </w:r>
      <w:r>
        <w:rPr>
          <w:rFonts w:hint="eastAsia" w:ascii="楷体" w:hAnsi="楷体" w:eastAsia="楷体" w:cs="楷体"/>
          <w:sz w:val="30"/>
          <w:szCs w:val="30"/>
        </w:rPr>
        <w:t>三、修业年限</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_Toc6859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_Toc10509 </w:instrText>
      </w:r>
      <w:r>
        <w:rPr>
          <w:rFonts w:hint="eastAsia" w:ascii="楷体" w:hAnsi="楷体" w:eastAsia="楷体" w:cs="楷体"/>
          <w:sz w:val="30"/>
          <w:szCs w:val="30"/>
        </w:rPr>
        <w:fldChar w:fldCharType="separate"/>
      </w:r>
      <w:r>
        <w:rPr>
          <w:rFonts w:hint="eastAsia" w:ascii="楷体" w:hAnsi="楷体" w:eastAsia="楷体" w:cs="楷体"/>
          <w:sz w:val="30"/>
          <w:szCs w:val="30"/>
        </w:rPr>
        <w:t>四、职业面向</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_Toc10509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_Toc23138 </w:instrText>
      </w:r>
      <w:r>
        <w:rPr>
          <w:rFonts w:hint="eastAsia" w:ascii="楷体" w:hAnsi="楷体" w:eastAsia="楷体" w:cs="楷体"/>
          <w:sz w:val="30"/>
          <w:szCs w:val="30"/>
        </w:rPr>
        <w:fldChar w:fldCharType="separate"/>
      </w:r>
      <w:r>
        <w:rPr>
          <w:rFonts w:hint="eastAsia" w:ascii="楷体" w:hAnsi="楷体" w:eastAsia="楷体" w:cs="楷体"/>
          <w:sz w:val="30"/>
          <w:szCs w:val="30"/>
        </w:rPr>
        <w:t>五、培养目标与培养规格</w:t>
      </w:r>
      <w:r>
        <w:rPr>
          <w:rFonts w:hint="eastAsia" w:ascii="楷体" w:hAnsi="楷体" w:eastAsia="楷体" w:cs="楷体"/>
          <w:sz w:val="30"/>
          <w:szCs w:val="30"/>
        </w:rPr>
        <w:tab/>
      </w:r>
      <w:r>
        <w:rPr>
          <w:rFonts w:hint="default" w:ascii="楷体" w:hAnsi="楷体" w:eastAsia="楷体" w:cs="楷体"/>
          <w:sz w:val="30"/>
          <w:szCs w:val="30"/>
          <w:lang w:val="en-US"/>
        </w:rPr>
        <w:t>1</w:t>
      </w:r>
      <w:r>
        <w:rPr>
          <w:rFonts w:hint="eastAsia" w:ascii="楷体" w:hAnsi="楷体" w:eastAsia="楷体" w:cs="楷体"/>
          <w:sz w:val="30"/>
          <w:szCs w:val="30"/>
        </w:rPr>
        <w:fldChar w:fldCharType="end"/>
      </w: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_Toc20738 </w:instrText>
      </w:r>
      <w:r>
        <w:rPr>
          <w:rFonts w:hint="eastAsia" w:ascii="楷体" w:hAnsi="楷体" w:eastAsia="楷体" w:cs="楷体"/>
          <w:sz w:val="30"/>
          <w:szCs w:val="30"/>
        </w:rPr>
        <w:fldChar w:fldCharType="separate"/>
      </w:r>
      <w:r>
        <w:rPr>
          <w:rFonts w:hint="eastAsia" w:ascii="楷体" w:hAnsi="楷体" w:eastAsia="楷体" w:cs="楷体"/>
          <w:sz w:val="30"/>
          <w:szCs w:val="30"/>
        </w:rPr>
        <w:t>六、课程设置及要求</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_Toc20738 \h </w:instrText>
      </w:r>
      <w:r>
        <w:rPr>
          <w:rFonts w:hint="eastAsia" w:ascii="楷体" w:hAnsi="楷体" w:eastAsia="楷体" w:cs="楷体"/>
          <w:sz w:val="30"/>
          <w:szCs w:val="30"/>
        </w:rPr>
        <w:fldChar w:fldCharType="separate"/>
      </w:r>
      <w:r>
        <w:rPr>
          <w:rFonts w:hint="eastAsia" w:ascii="楷体" w:hAnsi="楷体" w:eastAsia="楷体" w:cs="楷体"/>
          <w:sz w:val="30"/>
          <w:szCs w:val="30"/>
        </w:rPr>
        <w:t>6</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_Toc12406 </w:instrText>
      </w:r>
      <w:r>
        <w:rPr>
          <w:rFonts w:hint="eastAsia" w:ascii="楷体" w:hAnsi="楷体" w:eastAsia="楷体" w:cs="楷体"/>
          <w:sz w:val="30"/>
          <w:szCs w:val="30"/>
        </w:rPr>
        <w:fldChar w:fldCharType="separate"/>
      </w:r>
      <w:r>
        <w:rPr>
          <w:rFonts w:hint="eastAsia" w:ascii="楷体" w:hAnsi="楷体" w:eastAsia="楷体" w:cs="楷体"/>
          <w:sz w:val="30"/>
          <w:szCs w:val="30"/>
          <w:lang w:val="en-US" w:eastAsia="zh-CN"/>
        </w:rPr>
        <w:t>七、</w:t>
      </w:r>
      <w:r>
        <w:rPr>
          <w:rFonts w:hint="eastAsia" w:ascii="楷体" w:hAnsi="楷体" w:eastAsia="楷体" w:cs="楷体"/>
          <w:sz w:val="30"/>
          <w:szCs w:val="30"/>
        </w:rPr>
        <w:t>教学进程</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_Toc12406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default" w:ascii="楷体" w:hAnsi="楷体" w:eastAsia="楷体" w:cs="楷体"/>
          <w:sz w:val="30"/>
          <w:szCs w:val="30"/>
          <w:lang w:val="en-US"/>
        </w:rPr>
        <w:t>4</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_Toc24209 </w:instrText>
      </w:r>
      <w:r>
        <w:rPr>
          <w:rFonts w:hint="eastAsia" w:ascii="楷体" w:hAnsi="楷体" w:eastAsia="楷体" w:cs="楷体"/>
          <w:sz w:val="30"/>
          <w:szCs w:val="30"/>
        </w:rPr>
        <w:fldChar w:fldCharType="separate"/>
      </w:r>
      <w:r>
        <w:rPr>
          <w:rFonts w:hint="eastAsia" w:ascii="楷体" w:hAnsi="楷体" w:eastAsia="楷体" w:cs="楷体"/>
          <w:sz w:val="30"/>
          <w:szCs w:val="30"/>
        </w:rPr>
        <w:t>八、实施保障</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_Toc24209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default" w:ascii="楷体" w:hAnsi="楷体" w:eastAsia="楷体" w:cs="楷体"/>
          <w:sz w:val="30"/>
          <w:szCs w:val="30"/>
          <w:lang w:val="en-US"/>
        </w:rPr>
        <w:t>5</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_Toc27529 </w:instrText>
      </w:r>
      <w:r>
        <w:rPr>
          <w:rFonts w:hint="eastAsia" w:ascii="楷体" w:hAnsi="楷体" w:eastAsia="楷体" w:cs="楷体"/>
          <w:sz w:val="30"/>
          <w:szCs w:val="30"/>
        </w:rPr>
        <w:fldChar w:fldCharType="separate"/>
      </w:r>
      <w:r>
        <w:rPr>
          <w:rFonts w:hint="eastAsia" w:ascii="楷体" w:hAnsi="楷体" w:eastAsia="楷体" w:cs="楷体"/>
          <w:sz w:val="30"/>
          <w:szCs w:val="30"/>
        </w:rPr>
        <w:t>九、毕业要求</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_Toc27529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default" w:ascii="楷体" w:hAnsi="楷体" w:eastAsia="楷体" w:cs="楷体"/>
          <w:sz w:val="30"/>
          <w:szCs w:val="30"/>
          <w:lang w:val="en-US"/>
        </w:rPr>
        <w:t>8</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2"/>
        <w:tabs>
          <w:tab w:val="right" w:leader="dot" w:pos="8306"/>
          <w:tab w:val="clear" w:pos="8296"/>
        </w:tabs>
        <w:rPr>
          <w:rFonts w:hint="eastAsia" w:ascii="楷体" w:hAnsi="楷体" w:eastAsia="楷体" w:cs="楷体"/>
          <w:sz w:val="30"/>
          <w:szCs w:val="30"/>
        </w:rPr>
      </w:pP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HYPERLINK \l _Toc18613 </w:instrText>
      </w:r>
      <w:r>
        <w:rPr>
          <w:rFonts w:hint="eastAsia" w:ascii="楷体" w:hAnsi="楷体" w:eastAsia="楷体" w:cs="楷体"/>
          <w:sz w:val="30"/>
          <w:szCs w:val="30"/>
        </w:rPr>
        <w:fldChar w:fldCharType="separate"/>
      </w:r>
      <w:r>
        <w:rPr>
          <w:rFonts w:hint="eastAsia" w:ascii="楷体" w:hAnsi="楷体" w:eastAsia="楷体" w:cs="楷体"/>
          <w:sz w:val="30"/>
          <w:szCs w:val="30"/>
        </w:rPr>
        <w:t>十、附录</w:t>
      </w:r>
      <w:r>
        <w:rPr>
          <w:rFonts w:hint="eastAsia" w:ascii="楷体" w:hAnsi="楷体" w:eastAsia="楷体" w:cs="楷体"/>
          <w:sz w:val="30"/>
          <w:szCs w:val="30"/>
        </w:rPr>
        <w:tab/>
      </w:r>
      <w:r>
        <w:rPr>
          <w:rFonts w:hint="eastAsia" w:ascii="楷体" w:hAnsi="楷体" w:eastAsia="楷体" w:cs="楷体"/>
          <w:sz w:val="30"/>
          <w:szCs w:val="30"/>
        </w:rPr>
        <w:fldChar w:fldCharType="begin"/>
      </w:r>
      <w:r>
        <w:rPr>
          <w:rFonts w:hint="eastAsia" w:ascii="楷体" w:hAnsi="楷体" w:eastAsia="楷体" w:cs="楷体"/>
          <w:sz w:val="30"/>
          <w:szCs w:val="30"/>
        </w:rPr>
        <w:instrText xml:space="preserve"> PAGEREF _Toc18613 \h </w:instrText>
      </w:r>
      <w:r>
        <w:rPr>
          <w:rFonts w:hint="eastAsia" w:ascii="楷体" w:hAnsi="楷体" w:eastAsia="楷体" w:cs="楷体"/>
          <w:sz w:val="30"/>
          <w:szCs w:val="30"/>
        </w:rPr>
        <w:fldChar w:fldCharType="separate"/>
      </w:r>
      <w:r>
        <w:rPr>
          <w:rFonts w:hint="eastAsia" w:ascii="楷体" w:hAnsi="楷体" w:eastAsia="楷体" w:cs="楷体"/>
          <w:sz w:val="30"/>
          <w:szCs w:val="30"/>
        </w:rPr>
        <w:t>1</w:t>
      </w:r>
      <w:r>
        <w:rPr>
          <w:rFonts w:hint="eastAsia" w:ascii="楷体" w:hAnsi="楷体" w:eastAsia="楷体" w:cs="楷体"/>
          <w:sz w:val="30"/>
          <w:szCs w:val="30"/>
          <w:lang w:val="en-US" w:eastAsia="zh-CN"/>
        </w:rPr>
        <w:t>8</w:t>
      </w:r>
      <w:r>
        <w:rPr>
          <w:rFonts w:hint="eastAsia" w:ascii="楷体" w:hAnsi="楷体" w:eastAsia="楷体" w:cs="楷体"/>
          <w:sz w:val="30"/>
          <w:szCs w:val="30"/>
        </w:rPr>
        <w:fldChar w:fldCharType="end"/>
      </w:r>
      <w:r>
        <w:rPr>
          <w:rFonts w:hint="eastAsia" w:ascii="楷体" w:hAnsi="楷体" w:eastAsia="楷体" w:cs="楷体"/>
          <w:sz w:val="30"/>
          <w:szCs w:val="30"/>
        </w:rPr>
        <w:fldChar w:fldCharType="end"/>
      </w:r>
    </w:p>
    <w:p>
      <w:pPr>
        <w:pStyle w:val="12"/>
        <w:tabs>
          <w:tab w:val="right" w:leader="dot" w:pos="8306"/>
          <w:tab w:val="clear" w:pos="8296"/>
        </w:tabs>
        <w:rPr>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_Toc464080488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bidi="ar"/>
        </w:rPr>
        <w:t>附录</w:t>
      </w:r>
      <w:r>
        <w:rPr>
          <w:rFonts w:hint="eastAsia" w:ascii="宋体" w:hAnsi="宋体" w:eastAsia="宋体" w:cs="宋体"/>
          <w:b/>
          <w:bCs/>
          <w:sz w:val="24"/>
          <w:szCs w:val="24"/>
        </w:rPr>
        <w:t>1</w:t>
      </w:r>
      <w:r>
        <w:rPr>
          <w:rFonts w:hint="eastAsia" w:ascii="宋体" w:hAnsi="宋体" w:eastAsia="宋体" w:cs="宋体"/>
          <w:b/>
          <w:bCs/>
          <w:sz w:val="24"/>
          <w:szCs w:val="24"/>
          <w:lang w:eastAsia="zh-CN"/>
        </w:rPr>
        <w:t>美术教育</w:t>
      </w:r>
      <w:r>
        <w:rPr>
          <w:rFonts w:hint="eastAsia" w:ascii="宋体" w:hAnsi="宋体" w:eastAsia="宋体" w:cs="宋体"/>
          <w:b/>
          <w:bCs/>
          <w:sz w:val="24"/>
          <w:szCs w:val="24"/>
        </w:rPr>
        <w:t>专业</w:t>
      </w:r>
      <w:r>
        <w:rPr>
          <w:rFonts w:hint="eastAsia" w:ascii="宋体" w:hAnsi="宋体" w:cs="宋体"/>
          <w:b/>
          <w:bCs/>
          <w:sz w:val="24"/>
          <w:szCs w:val="24"/>
          <w:lang w:eastAsia="zh-CN"/>
        </w:rPr>
        <w:t>课程描述表</w:t>
      </w:r>
      <w:r>
        <w:rPr>
          <w:rFonts w:hint="eastAsia" w:ascii="宋体" w:hAnsi="宋体" w:eastAsia="宋体" w:cs="宋体"/>
          <w:b/>
          <w:bCs/>
          <w:sz w:val="24"/>
          <w:szCs w:val="24"/>
        </w:rPr>
        <w:tab/>
      </w:r>
      <w:r>
        <w:rPr>
          <w:rFonts w:hint="eastAsia" w:ascii="宋体" w:hAnsi="宋体" w:cs="宋体"/>
          <w:b/>
          <w:bCs/>
          <w:sz w:val="24"/>
          <w:szCs w:val="24"/>
          <w:lang w:val="en-US" w:eastAsia="zh-CN"/>
        </w:rPr>
        <w:t>1</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9</w:t>
      </w:r>
    </w:p>
    <w:p>
      <w:pPr>
        <w:pStyle w:val="12"/>
        <w:tabs>
          <w:tab w:val="right" w:leader="dot" w:pos="8306"/>
          <w:tab w:val="clear" w:pos="8296"/>
        </w:tabs>
        <w:rPr>
          <w:rFonts w:hint="eastAsia" w:ascii="宋体" w:hAnsi="宋体" w:eastAsia="宋体" w:cs="宋体"/>
          <w:b/>
          <w:bCs/>
          <w:sz w:val="24"/>
          <w:szCs w:val="24"/>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_Toc140155912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bidi="ar"/>
        </w:rPr>
        <w:t>附录</w:t>
      </w:r>
      <w:r>
        <w:rPr>
          <w:rFonts w:hint="eastAsia" w:ascii="宋体" w:hAnsi="宋体" w:eastAsia="宋体" w:cs="宋体"/>
          <w:b/>
          <w:bCs/>
          <w:sz w:val="24"/>
          <w:szCs w:val="24"/>
        </w:rPr>
        <w:t xml:space="preserve">2 </w:t>
      </w:r>
      <w:r>
        <w:rPr>
          <w:rFonts w:hint="eastAsia" w:ascii="宋体" w:hAnsi="宋体" w:eastAsia="宋体" w:cs="宋体"/>
          <w:b/>
          <w:bCs/>
          <w:sz w:val="24"/>
          <w:szCs w:val="24"/>
          <w:lang w:eastAsia="zh-CN"/>
        </w:rPr>
        <w:t>美术教育</w:t>
      </w:r>
      <w:r>
        <w:rPr>
          <w:rFonts w:hint="eastAsia" w:ascii="宋体" w:hAnsi="宋体" w:eastAsia="宋体" w:cs="宋体"/>
          <w:b/>
          <w:bCs/>
          <w:sz w:val="24"/>
          <w:szCs w:val="24"/>
        </w:rPr>
        <w:t>专业教学进程调整审批表</w:t>
      </w:r>
      <w:r>
        <w:rPr>
          <w:rFonts w:hint="eastAsia" w:ascii="宋体" w:hAnsi="宋体" w:eastAsia="宋体" w:cs="宋体"/>
          <w:b/>
          <w:bCs/>
          <w:sz w:val="24"/>
          <w:szCs w:val="24"/>
        </w:rPr>
        <w:tab/>
      </w:r>
      <w:r>
        <w:rPr>
          <w:rFonts w:hint="eastAsia" w:ascii="宋体" w:hAnsi="宋体" w:cs="宋体"/>
          <w:b/>
          <w:bCs/>
          <w:sz w:val="24"/>
          <w:szCs w:val="24"/>
          <w:lang w:val="en-US" w:eastAsia="zh-CN"/>
        </w:rPr>
        <w:t>7</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0</w:t>
      </w:r>
    </w:p>
    <w:p>
      <w:pPr>
        <w:rPr>
          <w:rFonts w:hint="eastAsia" w:eastAsia="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_Toc1958335872 </w:instrText>
      </w:r>
      <w:r>
        <w:rPr>
          <w:rFonts w:hint="eastAsia" w:ascii="宋体" w:hAnsi="宋体" w:eastAsia="宋体" w:cs="宋体"/>
          <w:b/>
          <w:bCs/>
          <w:sz w:val="24"/>
          <w:szCs w:val="24"/>
        </w:rPr>
        <w:fldChar w:fldCharType="separate"/>
      </w:r>
      <w:r>
        <w:rPr>
          <w:rFonts w:hint="eastAsia" w:ascii="宋体" w:hAnsi="宋体" w:eastAsia="宋体" w:cs="宋体"/>
          <w:b/>
          <w:bCs/>
          <w:kern w:val="0"/>
          <w:sz w:val="24"/>
          <w:szCs w:val="24"/>
          <w:lang w:bidi="ar"/>
        </w:rPr>
        <w:t>附录</w:t>
      </w:r>
      <w:r>
        <w:rPr>
          <w:rFonts w:hint="eastAsia" w:ascii="宋体" w:hAnsi="宋体" w:eastAsia="宋体" w:cs="宋体"/>
          <w:b/>
          <w:bCs/>
          <w:sz w:val="24"/>
          <w:szCs w:val="24"/>
        </w:rPr>
        <w:t>3</w:t>
      </w:r>
      <w:r>
        <w:rPr>
          <w:rFonts w:hint="eastAsia" w:ascii="宋体" w:hAnsi="宋体" w:eastAsia="宋体" w:cs="宋体"/>
          <w:b/>
          <w:bCs/>
          <w:sz w:val="24"/>
          <w:szCs w:val="24"/>
          <w:lang w:eastAsia="zh-CN"/>
        </w:rPr>
        <w:t>美术教育</w:t>
      </w:r>
      <w:r>
        <w:rPr>
          <w:rFonts w:hint="eastAsia" w:ascii="宋体" w:hAnsi="宋体" w:eastAsia="宋体" w:cs="宋体"/>
          <w:b/>
          <w:bCs/>
          <w:sz w:val="24"/>
          <w:szCs w:val="24"/>
        </w:rPr>
        <w:t>专业人才培养方案变更审批表</w:t>
      </w:r>
      <w:r>
        <w:rPr>
          <w:rFonts w:hint="eastAsia" w:ascii="宋体" w:hAnsi="宋体" w:eastAsia="宋体" w:cs="宋体"/>
          <w:b/>
          <w:bCs/>
          <w:sz w:val="24"/>
          <w:szCs w:val="24"/>
        </w:rPr>
        <w:tab/>
      </w:r>
      <w:r>
        <w:rPr>
          <w:rFonts w:hint="eastAsia" w:ascii="宋体" w:hAnsi="宋体" w:cs="宋体"/>
          <w:b/>
          <w:bCs/>
          <w:sz w:val="24"/>
          <w:szCs w:val="24"/>
          <w:lang w:val="en-US" w:eastAsia="zh-CN"/>
        </w:rPr>
        <w:t>7</w:t>
      </w:r>
      <w:r>
        <w:rPr>
          <w:rFonts w:hint="eastAsia" w:ascii="宋体" w:hAnsi="宋体" w:eastAsia="宋体" w:cs="宋体"/>
          <w:b/>
          <w:bCs/>
          <w:sz w:val="24"/>
          <w:szCs w:val="24"/>
        </w:rPr>
        <w:fldChar w:fldCharType="end"/>
      </w:r>
      <w:r>
        <w:rPr>
          <w:rFonts w:hint="eastAsia" w:ascii="宋体" w:hAnsi="宋体" w:cs="宋体"/>
          <w:b/>
          <w:bCs/>
          <w:sz w:val="24"/>
          <w:szCs w:val="24"/>
          <w:lang w:val="en-US" w:eastAsia="zh-CN"/>
        </w:rPr>
        <w:t>1</w:t>
      </w:r>
    </w:p>
    <w:p>
      <w:pPr>
        <w:spacing w:line="360" w:lineRule="auto"/>
        <w:rPr>
          <w:rFonts w:hint="eastAsia" w:ascii="楷体" w:hAnsi="楷体" w:eastAsia="楷体" w:cs="楷体"/>
          <w:sz w:val="30"/>
          <w:szCs w:val="30"/>
        </w:rPr>
      </w:pPr>
      <w:r>
        <w:rPr>
          <w:rFonts w:hint="eastAsia" w:ascii="楷体" w:hAnsi="楷体" w:eastAsia="楷体" w:cs="楷体"/>
          <w:sz w:val="30"/>
          <w:szCs w:val="30"/>
        </w:rPr>
        <w:fldChar w:fldCharType="end"/>
      </w:r>
    </w:p>
    <w:p>
      <w:pPr>
        <w:spacing w:line="360" w:lineRule="auto"/>
        <w:outlineLvl w:val="0"/>
        <w:rPr>
          <w:rFonts w:hint="eastAsia" w:ascii="楷体" w:hAnsi="楷体" w:eastAsia="楷体" w:cs="楷体"/>
          <w:b/>
          <w:sz w:val="30"/>
          <w:szCs w:val="30"/>
        </w:rPr>
        <w:sectPr>
          <w:headerReference r:id="rId6" w:type="default"/>
          <w:footerReference r:id="rId7" w:type="default"/>
          <w:pgSz w:w="11906" w:h="16838"/>
          <w:pgMar w:top="1440" w:right="1800" w:bottom="1440" w:left="1800" w:header="851" w:footer="992" w:gutter="0"/>
          <w:cols w:space="720" w:num="1"/>
          <w:docGrid w:type="lines" w:linePitch="312" w:charSpace="0"/>
        </w:sectPr>
      </w:pPr>
      <w:bookmarkStart w:id="23" w:name="_GoBack"/>
      <w:bookmarkEnd w:id="23"/>
    </w:p>
    <w:p>
      <w:pPr>
        <w:spacing w:line="360" w:lineRule="auto"/>
        <w:outlineLvl w:val="0"/>
        <w:rPr>
          <w:rFonts w:ascii="楷体_GB2312" w:eastAsia="楷体_GB2312"/>
          <w:bCs/>
          <w:sz w:val="28"/>
          <w:szCs w:val="28"/>
        </w:rPr>
      </w:pPr>
      <w:bookmarkStart w:id="1" w:name="_Toc15219"/>
      <w:r>
        <w:rPr>
          <w:rFonts w:hint="eastAsia" w:ascii="楷体_GB2312" w:eastAsia="楷体_GB2312"/>
          <w:b/>
          <w:sz w:val="28"/>
          <w:szCs w:val="28"/>
        </w:rPr>
        <w:t xml:space="preserve">一、专业名称及代码 </w:t>
      </w:r>
      <w:r>
        <w:rPr>
          <w:rFonts w:hint="eastAsia" w:ascii="楷体_GB2312" w:eastAsia="楷体_GB2312"/>
          <w:bCs/>
          <w:sz w:val="28"/>
          <w:szCs w:val="28"/>
        </w:rPr>
        <w:t>(一级标题，楷体_GB2312 四号,加粗，下同)</w:t>
      </w:r>
      <w:bookmarkEnd w:id="1"/>
    </w:p>
    <w:p>
      <w:pPr>
        <w:spacing w:line="360" w:lineRule="auto"/>
        <w:ind w:firstLine="480" w:firstLineChars="200"/>
        <w:rPr>
          <w:sz w:val="24"/>
        </w:rPr>
      </w:pPr>
      <w:r>
        <w:rPr>
          <w:rFonts w:hint="eastAsia"/>
          <w:sz w:val="24"/>
          <w:lang w:eastAsia="zh-CN"/>
        </w:rPr>
        <w:t>美术教育专业</w:t>
      </w:r>
      <w:r>
        <w:rPr>
          <w:rFonts w:hint="eastAsia"/>
          <w:sz w:val="24"/>
          <w:lang w:val="en-US" w:eastAsia="zh-CN"/>
        </w:rPr>
        <w:t xml:space="preserve">  （</w:t>
      </w:r>
      <w:r>
        <w:rPr>
          <w:rFonts w:hint="eastAsia"/>
          <w:sz w:val="24"/>
          <w:lang w:eastAsia="zh-CN"/>
        </w:rPr>
        <w:t>570109K）</w:t>
      </w:r>
    </w:p>
    <w:p>
      <w:pPr>
        <w:spacing w:line="360" w:lineRule="auto"/>
        <w:outlineLvl w:val="0"/>
        <w:rPr>
          <w:rFonts w:ascii="楷体_GB2312" w:eastAsia="楷体_GB2312"/>
          <w:b/>
          <w:sz w:val="28"/>
          <w:szCs w:val="28"/>
        </w:rPr>
      </w:pPr>
      <w:bookmarkStart w:id="2" w:name="OLE_LINK39"/>
      <w:bookmarkStart w:id="3" w:name="OLE_LINK40"/>
      <w:bookmarkStart w:id="4" w:name="OLE_LINK38"/>
      <w:bookmarkStart w:id="5" w:name="_Toc20091"/>
      <w:r>
        <w:rPr>
          <w:rFonts w:hint="eastAsia" w:ascii="楷体_GB2312" w:eastAsia="楷体_GB2312"/>
          <w:b/>
          <w:sz w:val="28"/>
          <w:szCs w:val="28"/>
        </w:rPr>
        <w:t>二、入学要求</w:t>
      </w:r>
      <w:bookmarkEnd w:id="2"/>
      <w:bookmarkEnd w:id="3"/>
      <w:bookmarkEnd w:id="4"/>
      <w:bookmarkEnd w:id="5"/>
    </w:p>
    <w:p>
      <w:pPr>
        <w:pStyle w:val="265"/>
        <w:spacing w:line="360" w:lineRule="auto"/>
        <w:ind w:firstLine="482"/>
        <w:rPr>
          <w:rFonts w:ascii="宋体" w:hAnsi="宋体" w:eastAsia="PMingLiU" w:cs="宋体"/>
          <w:color w:val="000000" w:themeColor="text1"/>
          <w:sz w:val="24"/>
          <w:szCs w:val="24"/>
          <w:lang w:val="zh-TW" w:eastAsia="zh-TW"/>
          <w14:textFill>
            <w14:solidFill>
              <w14:schemeClr w14:val="tx1"/>
            </w14:solidFill>
          </w14:textFill>
        </w:rPr>
      </w:pPr>
      <w:bookmarkStart w:id="6" w:name="_Toc6859"/>
      <w:r>
        <w:rPr>
          <w:rFonts w:ascii="宋体" w:hAnsi="宋体" w:eastAsia="宋体" w:cs="宋体"/>
          <w:color w:val="000000" w:themeColor="text1"/>
          <w:sz w:val="24"/>
          <w:szCs w:val="24"/>
          <w:lang w:val="zh-TW" w:eastAsia="zh-TW"/>
          <w14:textFill>
            <w14:solidFill>
              <w14:schemeClr w14:val="tx1"/>
            </w14:solidFill>
          </w14:textFill>
        </w:rPr>
        <w:t>普通高中毕业生</w:t>
      </w:r>
    </w:p>
    <w:p>
      <w:pPr>
        <w:spacing w:line="360" w:lineRule="auto"/>
        <w:outlineLvl w:val="0"/>
        <w:rPr>
          <w:rFonts w:ascii="楷体_GB2312" w:eastAsia="楷体_GB2312"/>
          <w:b/>
          <w:sz w:val="28"/>
          <w:szCs w:val="28"/>
        </w:rPr>
      </w:pPr>
      <w:r>
        <w:rPr>
          <w:rFonts w:hint="eastAsia" w:ascii="楷体_GB2312" w:eastAsia="楷体_GB2312"/>
          <w:b/>
          <w:sz w:val="28"/>
          <w:szCs w:val="28"/>
        </w:rPr>
        <w:t>三、修业年限</w:t>
      </w:r>
      <w:bookmarkEnd w:id="6"/>
    </w:p>
    <w:p>
      <w:pPr>
        <w:pStyle w:val="265"/>
        <w:spacing w:line="360" w:lineRule="auto"/>
        <w:ind w:firstLine="482"/>
        <w:rPr>
          <w:rFonts w:ascii="宋体" w:hAnsi="宋体" w:eastAsia="宋体" w:cs="宋体"/>
          <w:color w:val="000000" w:themeColor="text1"/>
          <w:sz w:val="24"/>
          <w:szCs w:val="24"/>
          <w14:textFill>
            <w14:solidFill>
              <w14:schemeClr w14:val="tx1"/>
            </w14:solidFill>
          </w14:textFill>
        </w:rPr>
      </w:pPr>
      <w:bookmarkStart w:id="7" w:name="_Toc10509"/>
      <w:r>
        <w:rPr>
          <w:rFonts w:ascii="宋体" w:hAnsi="宋体" w:eastAsia="宋体" w:cs="宋体"/>
          <w:color w:val="000000" w:themeColor="text1"/>
          <w:sz w:val="24"/>
          <w:szCs w:val="24"/>
          <w14:textFill>
            <w14:solidFill>
              <w14:schemeClr w14:val="tx1"/>
            </w14:solidFill>
          </w14:textFill>
        </w:rPr>
        <w:t>3</w:t>
      </w:r>
      <w:r>
        <w:rPr>
          <w:rFonts w:ascii="宋体" w:hAnsi="宋体" w:eastAsia="宋体" w:cs="宋体"/>
          <w:color w:val="000000" w:themeColor="text1"/>
          <w:sz w:val="24"/>
          <w:szCs w:val="24"/>
          <w:lang w:val="zh-TW" w:eastAsia="zh-TW"/>
          <w14:textFill>
            <w14:solidFill>
              <w14:schemeClr w14:val="tx1"/>
            </w14:solidFill>
          </w14:textFill>
        </w:rPr>
        <w:t>年，专科</w:t>
      </w:r>
    </w:p>
    <w:p>
      <w:pPr>
        <w:numPr>
          <w:ilvl w:val="0"/>
          <w:numId w:val="1"/>
        </w:numPr>
        <w:spacing w:line="360" w:lineRule="auto"/>
        <w:outlineLvl w:val="0"/>
        <w:rPr>
          <w:rFonts w:hint="eastAsia" w:ascii="楷体_GB2312" w:eastAsia="楷体_GB2312"/>
          <w:b/>
          <w:sz w:val="28"/>
          <w:szCs w:val="28"/>
        </w:rPr>
      </w:pPr>
      <w:r>
        <w:rPr>
          <w:rFonts w:hint="eastAsia" w:ascii="楷体_GB2312" w:eastAsia="楷体_GB2312"/>
          <w:b/>
          <w:sz w:val="28"/>
          <w:szCs w:val="28"/>
        </w:rPr>
        <w:t>职业面向</w:t>
      </w:r>
      <w:bookmarkEnd w:id="7"/>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cs="宋体"/>
          <w:i w:val="0"/>
          <w:iCs w:val="0"/>
          <w:color w:val="000000"/>
          <w:sz w:val="24"/>
        </w:rPr>
      </w:pPr>
      <w:r>
        <w:rPr>
          <w:rFonts w:hint="eastAsia" w:ascii="宋体" w:hAnsi="宋体" w:cs="宋体"/>
          <w:i w:val="0"/>
          <w:iCs w:val="0"/>
          <w:color w:val="000000"/>
          <w:sz w:val="24"/>
        </w:rPr>
        <w:t>本专业毕业生可就业于小学、幼儿园和社会美术培训机构的美术师资，另外，毕业生可以选择自主创业，自己创办美术培训机构。</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i w:val="0"/>
          <w:iCs w:val="0"/>
          <w:sz w:val="24"/>
        </w:rPr>
      </w:pPr>
      <w:r>
        <w:rPr>
          <w:rFonts w:hint="eastAsia" w:ascii="宋体" w:hAnsi="宋体" w:cs="宋体"/>
          <w:i w:val="0"/>
          <w:iCs w:val="0"/>
          <w:color w:val="000000"/>
          <w:sz w:val="24"/>
        </w:rPr>
        <w:t>依据《中华人民共和国职业分类大典》，经分析研究，美术教育专业职业范围涉及三个职业小类。具体如下：</w:t>
      </w:r>
      <w:r>
        <w:rPr>
          <w:rFonts w:hint="eastAsia"/>
          <w:i w:val="0"/>
          <w:iCs w:val="0"/>
          <w:sz w:val="24"/>
        </w:rPr>
        <w:t xml:space="preserve"> </w:t>
      </w:r>
    </w:p>
    <w:p>
      <w:pPr>
        <w:widowControl/>
        <w:spacing w:line="360" w:lineRule="auto"/>
        <w:ind w:firstLine="413" w:firstLineChars="196"/>
        <w:jc w:val="center"/>
        <w:outlineLvl w:val="1"/>
        <w:rPr>
          <w:rFonts w:hint="eastAsia" w:ascii="宋体" w:hAnsi="宋体" w:cs="宋体"/>
          <w:b/>
          <w:kern w:val="0"/>
          <w:szCs w:val="21"/>
        </w:rPr>
      </w:pPr>
      <w:r>
        <w:rPr>
          <w:rFonts w:hint="eastAsia" w:ascii="宋体" w:hAnsi="宋体" w:cs="宋体"/>
          <w:b/>
          <w:kern w:val="0"/>
          <w:szCs w:val="21"/>
        </w:rPr>
        <w:t>表1  美术教育专业职业面向一览表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070"/>
        <w:gridCol w:w="992"/>
        <w:gridCol w:w="850"/>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6" w:type="dxa"/>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所属专业</w:t>
            </w:r>
          </w:p>
          <w:p>
            <w:pPr>
              <w:widowControl/>
              <w:spacing w:line="360" w:lineRule="auto"/>
              <w:jc w:val="center"/>
              <w:rPr>
                <w:rFonts w:ascii="宋体" w:hAnsi="宋体" w:cs="宋体"/>
                <w:b/>
                <w:bCs/>
                <w:kern w:val="0"/>
                <w:szCs w:val="21"/>
              </w:rPr>
            </w:pPr>
            <w:r>
              <w:rPr>
                <w:rFonts w:hint="eastAsia" w:ascii="宋体" w:hAnsi="宋体" w:cs="宋体"/>
                <w:b/>
                <w:bCs/>
                <w:kern w:val="0"/>
                <w:szCs w:val="21"/>
              </w:rPr>
              <w:t>大类</w:t>
            </w:r>
          </w:p>
        </w:tc>
        <w:tc>
          <w:tcPr>
            <w:tcW w:w="1070" w:type="dxa"/>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所属</w:t>
            </w:r>
          </w:p>
          <w:p>
            <w:pPr>
              <w:widowControl/>
              <w:spacing w:line="360" w:lineRule="auto"/>
              <w:jc w:val="center"/>
              <w:rPr>
                <w:rFonts w:ascii="宋体" w:hAnsi="宋体" w:cs="宋体"/>
                <w:b/>
                <w:bCs/>
                <w:kern w:val="0"/>
                <w:szCs w:val="21"/>
              </w:rPr>
            </w:pPr>
            <w:r>
              <w:rPr>
                <w:rFonts w:hint="eastAsia" w:ascii="宋体" w:hAnsi="宋体" w:cs="宋体"/>
                <w:b/>
                <w:bCs/>
                <w:kern w:val="0"/>
                <w:szCs w:val="21"/>
              </w:rPr>
              <w:t>专业类</w:t>
            </w:r>
          </w:p>
        </w:tc>
        <w:tc>
          <w:tcPr>
            <w:tcW w:w="992" w:type="dxa"/>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对应</w:t>
            </w:r>
          </w:p>
          <w:p>
            <w:pPr>
              <w:widowControl/>
              <w:spacing w:line="360" w:lineRule="auto"/>
              <w:jc w:val="center"/>
              <w:rPr>
                <w:rFonts w:ascii="宋体" w:hAnsi="宋体" w:cs="宋体"/>
                <w:b/>
                <w:bCs/>
                <w:kern w:val="0"/>
                <w:szCs w:val="21"/>
              </w:rPr>
            </w:pPr>
            <w:r>
              <w:rPr>
                <w:rFonts w:hint="eastAsia" w:ascii="宋体" w:hAnsi="宋体" w:cs="宋体"/>
                <w:b/>
                <w:bCs/>
                <w:kern w:val="0"/>
                <w:szCs w:val="21"/>
              </w:rPr>
              <w:t>行业</w:t>
            </w:r>
          </w:p>
        </w:tc>
        <w:tc>
          <w:tcPr>
            <w:tcW w:w="850" w:type="dxa"/>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主要职业类别</w:t>
            </w:r>
          </w:p>
        </w:tc>
        <w:tc>
          <w:tcPr>
            <w:tcW w:w="1843" w:type="dxa"/>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主要岗位类别（或技术领域）</w:t>
            </w:r>
          </w:p>
        </w:tc>
        <w:tc>
          <w:tcPr>
            <w:tcW w:w="2126" w:type="dxa"/>
            <w:vAlign w:val="center"/>
          </w:tcPr>
          <w:p>
            <w:pPr>
              <w:widowControl/>
              <w:spacing w:line="360" w:lineRule="auto"/>
              <w:jc w:val="center"/>
              <w:rPr>
                <w:rFonts w:ascii="宋体" w:hAnsi="宋体" w:cs="宋体"/>
                <w:b/>
                <w:bCs/>
                <w:kern w:val="0"/>
                <w:szCs w:val="21"/>
              </w:rPr>
            </w:pPr>
            <w:r>
              <w:rPr>
                <w:rFonts w:hint="eastAsia" w:ascii="宋体" w:hAnsi="宋体" w:cs="宋体"/>
                <w:b/>
                <w:bCs/>
                <w:kern w:val="0"/>
                <w:szCs w:val="21"/>
              </w:rPr>
              <w:t>职业资格证书或</w:t>
            </w:r>
          </w:p>
          <w:p>
            <w:pPr>
              <w:widowControl/>
              <w:spacing w:line="360" w:lineRule="auto"/>
              <w:jc w:val="center"/>
              <w:rPr>
                <w:rFonts w:ascii="宋体" w:hAnsi="宋体" w:cs="宋体"/>
                <w:b/>
                <w:bCs/>
                <w:kern w:val="0"/>
                <w:szCs w:val="21"/>
              </w:rPr>
            </w:pPr>
            <w:r>
              <w:rPr>
                <w:rFonts w:hint="eastAsia" w:ascii="宋体" w:hAnsi="宋体" w:cs="宋体"/>
                <w:b/>
                <w:bCs/>
                <w:kern w:val="0"/>
                <w:szCs w:val="21"/>
              </w:rPr>
              <w:t>技能等级证书举例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086" w:type="dxa"/>
            <w:vMerge w:val="restart"/>
            <w:vAlign w:val="center"/>
          </w:tcPr>
          <w:p>
            <w:pPr>
              <w:widowControl/>
              <w:spacing w:line="360" w:lineRule="auto"/>
              <w:rPr>
                <w:rFonts w:ascii="宋体" w:hAnsi="宋体" w:cs="宋体"/>
                <w:kern w:val="0"/>
                <w:sz w:val="18"/>
                <w:szCs w:val="18"/>
              </w:rPr>
            </w:pPr>
            <w:r>
              <w:rPr>
                <w:rFonts w:hint="eastAsia" w:ascii="宋体" w:hAnsi="宋体" w:cs="宋体"/>
                <w:kern w:val="0"/>
                <w:sz w:val="24"/>
              </w:rPr>
              <w:t>专业技术人员</w:t>
            </w:r>
            <w:r>
              <w:rPr>
                <w:rFonts w:ascii="宋体" w:hAnsi="宋体" w:cs="宋体"/>
                <w:kern w:val="0"/>
                <w:sz w:val="24"/>
              </w:rPr>
              <w:t>2</w:t>
            </w:r>
            <w:r>
              <w:rPr>
                <w:rFonts w:hint="eastAsia" w:ascii="宋体" w:hAnsi="宋体" w:cs="宋体"/>
                <w:kern w:val="0"/>
                <w:sz w:val="24"/>
              </w:rPr>
              <w:t>GBM1/2</w:t>
            </w:r>
          </w:p>
        </w:tc>
        <w:tc>
          <w:tcPr>
            <w:tcW w:w="1070" w:type="dxa"/>
            <w:vMerge w:val="restart"/>
            <w:vAlign w:val="center"/>
          </w:tcPr>
          <w:p>
            <w:pPr>
              <w:widowControl/>
              <w:spacing w:line="360" w:lineRule="auto"/>
              <w:rPr>
                <w:rFonts w:ascii="宋体" w:hAnsi="宋体" w:cs="宋体"/>
                <w:kern w:val="0"/>
                <w:sz w:val="18"/>
                <w:szCs w:val="18"/>
              </w:rPr>
            </w:pPr>
            <w:r>
              <w:rPr>
                <w:rFonts w:hint="eastAsia" w:ascii="宋体" w:hAnsi="宋体" w:cs="宋体"/>
                <w:kern w:val="0"/>
                <w:sz w:val="24"/>
              </w:rPr>
              <w:t>教学人员</w:t>
            </w:r>
            <w:r>
              <w:rPr>
                <w:rFonts w:ascii="宋体" w:hAnsi="宋体" w:cs="宋体"/>
                <w:kern w:val="0"/>
                <w:sz w:val="24"/>
              </w:rPr>
              <w:t>2-09（</w:t>
            </w:r>
            <w:r>
              <w:rPr>
                <w:rFonts w:hint="eastAsia" w:ascii="宋体" w:hAnsi="宋体" w:cs="宋体"/>
                <w:kern w:val="0"/>
                <w:sz w:val="24"/>
              </w:rPr>
              <w:t>GBM2-4</w:t>
            </w:r>
            <w:r>
              <w:rPr>
                <w:rFonts w:ascii="宋体" w:hAnsi="宋体" w:cs="宋体"/>
                <w:kern w:val="0"/>
                <w:sz w:val="24"/>
              </w:rPr>
              <w:t>）</w:t>
            </w:r>
          </w:p>
        </w:tc>
        <w:tc>
          <w:tcPr>
            <w:tcW w:w="992" w:type="dxa"/>
            <w:vAlign w:val="center"/>
          </w:tcPr>
          <w:p>
            <w:pPr>
              <w:widowControl/>
              <w:spacing w:line="360" w:lineRule="auto"/>
              <w:rPr>
                <w:rFonts w:ascii="宋体" w:hAnsi="宋体" w:cs="宋体"/>
                <w:kern w:val="0"/>
                <w:sz w:val="18"/>
                <w:szCs w:val="18"/>
              </w:rPr>
            </w:pPr>
            <w:r>
              <w:rPr>
                <w:rFonts w:ascii="宋体" w:hAnsi="宋体" w:cs="宋体"/>
                <w:kern w:val="0"/>
                <w:sz w:val="24"/>
              </w:rPr>
              <w:t>2-09-04-00</w:t>
            </w:r>
          </w:p>
        </w:tc>
        <w:tc>
          <w:tcPr>
            <w:tcW w:w="850" w:type="dxa"/>
            <w:vAlign w:val="center"/>
          </w:tcPr>
          <w:p>
            <w:pPr>
              <w:widowControl/>
              <w:spacing w:line="360" w:lineRule="auto"/>
              <w:rPr>
                <w:rFonts w:ascii="宋体" w:hAnsi="宋体" w:cs="宋体"/>
                <w:kern w:val="0"/>
                <w:sz w:val="18"/>
                <w:szCs w:val="18"/>
              </w:rPr>
            </w:pPr>
            <w:r>
              <w:rPr>
                <w:rFonts w:hint="eastAsia" w:ascii="宋体" w:hAnsi="宋体" w:cs="宋体"/>
                <w:kern w:val="0"/>
                <w:sz w:val="24"/>
              </w:rPr>
              <w:t>小学教师</w:t>
            </w:r>
          </w:p>
        </w:tc>
        <w:tc>
          <w:tcPr>
            <w:tcW w:w="1843" w:type="dxa"/>
            <w:vAlign w:val="center"/>
          </w:tcPr>
          <w:p>
            <w:pPr>
              <w:widowControl/>
              <w:spacing w:line="360" w:lineRule="auto"/>
              <w:rPr>
                <w:rFonts w:ascii="宋体" w:hAnsi="宋体" w:eastAsia="宋体" w:cs="宋体"/>
                <w:kern w:val="0"/>
                <w:sz w:val="24"/>
                <w:szCs w:val="24"/>
                <w:lang w:val="en-US" w:eastAsia="zh-CN" w:bidi="ar-SA"/>
              </w:rPr>
            </w:pPr>
            <w:r>
              <w:rPr>
                <w:rFonts w:hint="eastAsia" w:ascii="宋体" w:hAnsi="宋体" w:cs="宋体"/>
                <w:kern w:val="0"/>
                <w:sz w:val="24"/>
              </w:rPr>
              <w:t>小学美术教师</w:t>
            </w:r>
          </w:p>
        </w:tc>
        <w:tc>
          <w:tcPr>
            <w:tcW w:w="2126" w:type="dxa"/>
            <w:vMerge w:val="restart"/>
            <w:vAlign w:val="center"/>
          </w:tcPr>
          <w:p>
            <w:pPr>
              <w:widowControl/>
              <w:spacing w:line="360" w:lineRule="auto"/>
              <w:rPr>
                <w:rFonts w:ascii="宋体" w:hAnsi="宋体" w:cs="宋体"/>
                <w:kern w:val="0"/>
                <w:sz w:val="24"/>
              </w:rPr>
            </w:pPr>
            <w:r>
              <w:rPr>
                <w:rFonts w:hint="eastAsia" w:ascii="宋体" w:hAnsi="宋体" w:cs="宋体"/>
                <w:kern w:val="0"/>
                <w:sz w:val="24"/>
              </w:rPr>
              <w:t>小学美术教师资格证书、幼儿园教师资格证书、普通话考级证书、英语等级证书、计算机等级证书</w:t>
            </w:r>
          </w:p>
          <w:p>
            <w:pPr>
              <w:widowControl/>
              <w:spacing w:line="360" w:lineRule="auto"/>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086" w:type="dxa"/>
            <w:vMerge w:val="continue"/>
            <w:vAlign w:val="center"/>
          </w:tcPr>
          <w:p>
            <w:pPr>
              <w:widowControl/>
              <w:spacing w:line="360" w:lineRule="auto"/>
              <w:rPr>
                <w:rFonts w:ascii="宋体" w:hAnsi="宋体" w:cs="宋体"/>
                <w:kern w:val="0"/>
                <w:sz w:val="18"/>
                <w:szCs w:val="18"/>
              </w:rPr>
            </w:pPr>
            <w:bookmarkStart w:id="8" w:name="_Toc84055688"/>
          </w:p>
        </w:tc>
        <w:tc>
          <w:tcPr>
            <w:tcW w:w="1070" w:type="dxa"/>
            <w:vMerge w:val="continue"/>
            <w:vAlign w:val="center"/>
          </w:tcPr>
          <w:p>
            <w:pPr>
              <w:widowControl/>
              <w:spacing w:line="360" w:lineRule="auto"/>
              <w:rPr>
                <w:rFonts w:ascii="宋体" w:hAnsi="宋体" w:cs="宋体"/>
                <w:kern w:val="0"/>
                <w:sz w:val="18"/>
                <w:szCs w:val="18"/>
              </w:rPr>
            </w:pPr>
          </w:p>
        </w:tc>
        <w:tc>
          <w:tcPr>
            <w:tcW w:w="992" w:type="dxa"/>
            <w:vAlign w:val="center"/>
          </w:tcPr>
          <w:p>
            <w:pPr>
              <w:widowControl/>
              <w:spacing w:line="360" w:lineRule="auto"/>
              <w:rPr>
                <w:rFonts w:ascii="宋体" w:hAnsi="宋体" w:cs="宋体"/>
                <w:kern w:val="0"/>
                <w:sz w:val="18"/>
                <w:szCs w:val="18"/>
              </w:rPr>
            </w:pPr>
            <w:r>
              <w:rPr>
                <w:rFonts w:ascii="宋体" w:hAnsi="宋体" w:cs="宋体"/>
                <w:kern w:val="0"/>
                <w:sz w:val="24"/>
              </w:rPr>
              <w:t>2-09-05-00</w:t>
            </w:r>
          </w:p>
        </w:tc>
        <w:tc>
          <w:tcPr>
            <w:tcW w:w="850" w:type="dxa"/>
            <w:vAlign w:val="center"/>
          </w:tcPr>
          <w:p>
            <w:pPr>
              <w:widowControl/>
              <w:spacing w:line="360" w:lineRule="auto"/>
              <w:rPr>
                <w:rFonts w:ascii="宋体" w:hAnsi="宋体" w:cs="宋体"/>
                <w:kern w:val="0"/>
                <w:sz w:val="18"/>
                <w:szCs w:val="18"/>
              </w:rPr>
            </w:pPr>
            <w:r>
              <w:rPr>
                <w:rFonts w:hint="eastAsia" w:ascii="宋体" w:hAnsi="宋体" w:cs="宋体"/>
                <w:kern w:val="0"/>
                <w:sz w:val="24"/>
              </w:rPr>
              <w:t>幼儿教师</w:t>
            </w:r>
          </w:p>
        </w:tc>
        <w:tc>
          <w:tcPr>
            <w:tcW w:w="1843" w:type="dxa"/>
            <w:vAlign w:val="center"/>
          </w:tcPr>
          <w:p>
            <w:pPr>
              <w:widowControl/>
              <w:spacing w:line="360" w:lineRule="auto"/>
              <w:rPr>
                <w:rFonts w:ascii="宋体" w:hAnsi="宋体" w:eastAsia="宋体" w:cs="宋体"/>
                <w:kern w:val="0"/>
                <w:sz w:val="24"/>
                <w:szCs w:val="24"/>
                <w:lang w:val="en-US" w:eastAsia="zh-CN" w:bidi="ar-SA"/>
              </w:rPr>
            </w:pPr>
            <w:r>
              <w:rPr>
                <w:rFonts w:hint="eastAsia" w:ascii="宋体" w:hAnsi="宋体" w:cs="宋体"/>
                <w:kern w:val="0"/>
                <w:sz w:val="24"/>
              </w:rPr>
              <w:t>幼儿美术教师</w:t>
            </w:r>
          </w:p>
        </w:tc>
        <w:tc>
          <w:tcPr>
            <w:tcW w:w="2126" w:type="dxa"/>
            <w:vMerge w:val="continue"/>
            <w:vAlign w:val="center"/>
          </w:tcPr>
          <w:p>
            <w:pPr>
              <w:widowControl/>
              <w:spacing w:line="360" w:lineRule="auto"/>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086" w:type="dxa"/>
            <w:vMerge w:val="continue"/>
            <w:vAlign w:val="center"/>
          </w:tcPr>
          <w:p>
            <w:pPr>
              <w:widowControl/>
              <w:spacing w:line="360" w:lineRule="auto"/>
              <w:rPr>
                <w:rFonts w:ascii="宋体" w:hAnsi="宋体" w:cs="宋体"/>
                <w:kern w:val="0"/>
                <w:sz w:val="18"/>
                <w:szCs w:val="18"/>
              </w:rPr>
            </w:pPr>
          </w:p>
        </w:tc>
        <w:tc>
          <w:tcPr>
            <w:tcW w:w="1070" w:type="dxa"/>
            <w:vMerge w:val="continue"/>
            <w:vAlign w:val="center"/>
          </w:tcPr>
          <w:p>
            <w:pPr>
              <w:widowControl/>
              <w:spacing w:line="360" w:lineRule="auto"/>
              <w:rPr>
                <w:rFonts w:ascii="宋体" w:hAnsi="宋体" w:cs="宋体"/>
                <w:kern w:val="0"/>
                <w:sz w:val="18"/>
                <w:szCs w:val="18"/>
              </w:rPr>
            </w:pPr>
          </w:p>
        </w:tc>
        <w:tc>
          <w:tcPr>
            <w:tcW w:w="992" w:type="dxa"/>
            <w:vAlign w:val="center"/>
          </w:tcPr>
          <w:p>
            <w:pPr>
              <w:widowControl/>
              <w:spacing w:line="360" w:lineRule="auto"/>
              <w:rPr>
                <w:rFonts w:ascii="宋体" w:hAnsi="宋体" w:cs="宋体"/>
                <w:kern w:val="0"/>
                <w:sz w:val="18"/>
                <w:szCs w:val="18"/>
              </w:rPr>
            </w:pPr>
            <w:r>
              <w:rPr>
                <w:rFonts w:ascii="宋体" w:hAnsi="宋体" w:cs="宋体"/>
                <w:kern w:val="0"/>
                <w:sz w:val="24"/>
              </w:rPr>
              <w:t>2-09-99-00</w:t>
            </w:r>
          </w:p>
        </w:tc>
        <w:tc>
          <w:tcPr>
            <w:tcW w:w="850" w:type="dxa"/>
            <w:vAlign w:val="center"/>
          </w:tcPr>
          <w:p>
            <w:pPr>
              <w:widowControl/>
              <w:spacing w:line="360" w:lineRule="auto"/>
              <w:rPr>
                <w:rFonts w:ascii="宋体" w:hAnsi="宋体" w:cs="宋体"/>
                <w:kern w:val="0"/>
                <w:sz w:val="18"/>
                <w:szCs w:val="18"/>
              </w:rPr>
            </w:pPr>
            <w:r>
              <w:rPr>
                <w:rFonts w:hint="eastAsia" w:ascii="宋体" w:hAnsi="宋体" w:cs="宋体"/>
                <w:kern w:val="0"/>
                <w:sz w:val="24"/>
              </w:rPr>
              <w:t>其他教学人员</w:t>
            </w:r>
          </w:p>
        </w:tc>
        <w:tc>
          <w:tcPr>
            <w:tcW w:w="1843" w:type="dxa"/>
            <w:vAlign w:val="center"/>
          </w:tcPr>
          <w:p>
            <w:pPr>
              <w:widowControl/>
              <w:spacing w:line="360" w:lineRule="auto"/>
              <w:rPr>
                <w:rFonts w:ascii="宋体" w:hAnsi="宋体" w:eastAsia="宋体" w:cs="宋体"/>
                <w:kern w:val="0"/>
                <w:sz w:val="24"/>
                <w:szCs w:val="24"/>
                <w:lang w:val="en-US" w:eastAsia="zh-CN" w:bidi="ar-SA"/>
              </w:rPr>
            </w:pPr>
            <w:r>
              <w:rPr>
                <w:rFonts w:hint="eastAsia" w:ascii="宋体" w:hAnsi="宋体" w:cs="宋体"/>
                <w:kern w:val="0"/>
                <w:sz w:val="24"/>
              </w:rPr>
              <w:t>社会美术培训机构专业教师</w:t>
            </w:r>
          </w:p>
        </w:tc>
        <w:tc>
          <w:tcPr>
            <w:tcW w:w="2126" w:type="dxa"/>
            <w:vMerge w:val="continue"/>
            <w:vAlign w:val="center"/>
          </w:tcPr>
          <w:p>
            <w:pPr>
              <w:widowControl/>
              <w:spacing w:line="360" w:lineRule="auto"/>
              <w:rPr>
                <w:rFonts w:ascii="宋体" w:hAnsi="宋体" w:cs="宋体"/>
                <w:kern w:val="0"/>
                <w:sz w:val="18"/>
                <w:szCs w:val="18"/>
              </w:rPr>
            </w:pPr>
          </w:p>
        </w:tc>
      </w:tr>
    </w:tbl>
    <w:p>
      <w:pPr>
        <w:outlineLvl w:val="0"/>
        <w:rPr>
          <w:rFonts w:ascii="楷体_GB2312" w:eastAsia="楷体_GB2312"/>
          <w:b/>
          <w:sz w:val="28"/>
          <w:szCs w:val="28"/>
        </w:rPr>
      </w:pPr>
      <w:bookmarkStart w:id="9" w:name="_Toc1032358670"/>
      <w:r>
        <w:rPr>
          <w:rFonts w:hint="eastAsia" w:ascii="楷体_GB2312" w:eastAsia="楷体_GB2312"/>
          <w:b/>
          <w:sz w:val="28"/>
          <w:szCs w:val="28"/>
        </w:rPr>
        <w:t>五、培养目标与培养规格</w:t>
      </w:r>
      <w:bookmarkEnd w:id="8"/>
      <w:bookmarkEnd w:id="9"/>
    </w:p>
    <w:p>
      <w:pPr>
        <w:spacing w:line="360" w:lineRule="auto"/>
        <w:rPr>
          <w:rFonts w:ascii="宋体" w:hAnsi="宋体"/>
          <w:b/>
          <w:sz w:val="24"/>
        </w:rPr>
      </w:pPr>
      <w:r>
        <w:rPr>
          <w:rFonts w:hint="eastAsia" w:ascii="宋体" w:hAnsi="宋体"/>
          <w:b/>
          <w:sz w:val="24"/>
        </w:rPr>
        <w:t>一）培养目标</w:t>
      </w:r>
    </w:p>
    <w:p>
      <w:pPr>
        <w:spacing w:line="360" w:lineRule="auto"/>
        <w:ind w:firstLine="480" w:firstLineChars="200"/>
        <w:rPr>
          <w:rFonts w:hint="eastAsia"/>
          <w:sz w:val="24"/>
        </w:rPr>
      </w:pPr>
      <w:r>
        <w:rPr>
          <w:rFonts w:hint="eastAsia" w:ascii="宋体" w:hAnsi="宋体" w:cs="宋体"/>
          <w:color w:val="000000"/>
          <w:sz w:val="24"/>
        </w:rPr>
        <w:t>本专业培养思想政治坚定、全面发展，具有一定的科学文化水平、良好的职业道德和工匠精神、掌握美术专业相关的基础理论和教师教育相关的基础理论知识，</w:t>
      </w:r>
      <w:r>
        <w:rPr>
          <w:rFonts w:hint="eastAsia" w:ascii="宋体" w:hAnsi="宋体" w:cs="宋体"/>
          <w:color w:val="000000"/>
          <w:sz w:val="24"/>
          <w:lang w:eastAsia="zh-CN"/>
        </w:rPr>
        <w:t>具备美术专业教学能力和一定的绘画创作与平面设计</w:t>
      </w:r>
      <w:r>
        <w:rPr>
          <w:rFonts w:hint="eastAsia" w:ascii="宋体" w:hAnsi="宋体" w:cs="宋体"/>
          <w:color w:val="000000"/>
          <w:sz w:val="24"/>
        </w:rPr>
        <w:t>等专业技能，具备认知能力、合作能力、创新能力、职业能力等支撑终身发展、适应时代要求的关键能力，具有较强的就业创业能力，面向小学、幼儿园和美术培训机构的美术专业教师职业领域，能够从事小学、幼儿园和社会培训机构美术教学工作的高素质技术技能型人才。</w:t>
      </w:r>
    </w:p>
    <w:p>
      <w:pPr>
        <w:spacing w:line="360" w:lineRule="auto"/>
        <w:rPr>
          <w:rFonts w:ascii="宋体" w:hAnsi="宋体"/>
          <w:b/>
          <w:sz w:val="24"/>
          <w:szCs w:val="24"/>
        </w:rPr>
      </w:pPr>
      <w:r>
        <w:rPr>
          <w:rFonts w:hint="eastAsia" w:ascii="宋体" w:hAnsi="宋体"/>
          <w:b/>
          <w:sz w:val="24"/>
          <w:szCs w:val="24"/>
        </w:rPr>
        <w:t>（二）培养规格</w:t>
      </w:r>
    </w:p>
    <w:p>
      <w:pPr>
        <w:spacing w:line="360" w:lineRule="auto"/>
        <w:outlineLvl w:val="1"/>
        <w:rPr>
          <w:rFonts w:hint="eastAsia" w:ascii="宋体" w:hAnsi="宋体"/>
          <w:b/>
          <w:sz w:val="24"/>
          <w:szCs w:val="24"/>
        </w:rPr>
      </w:pPr>
      <w:r>
        <w:rPr>
          <w:rFonts w:hint="default" w:ascii="宋体" w:hAnsi="宋体"/>
          <w:b/>
          <w:sz w:val="24"/>
          <w:szCs w:val="24"/>
        </w:rPr>
        <w:t>1.</w:t>
      </w:r>
      <w:r>
        <w:rPr>
          <w:rFonts w:hint="eastAsia" w:ascii="宋体" w:hAnsi="宋体"/>
          <w:b/>
          <w:sz w:val="24"/>
          <w:szCs w:val="24"/>
        </w:rPr>
        <w:t>素质</w:t>
      </w:r>
    </w:p>
    <w:p>
      <w:pPr>
        <w:numPr>
          <w:ilvl w:val="0"/>
          <w:numId w:val="0"/>
        </w:numPr>
        <w:spacing w:line="360" w:lineRule="auto"/>
        <w:ind w:leftChars="0"/>
        <w:rPr>
          <w:rFonts w:hint="eastAsia"/>
          <w:sz w:val="24"/>
          <w:szCs w:val="24"/>
        </w:rPr>
      </w:pPr>
      <w:r>
        <w:rPr>
          <w:rFonts w:hint="default"/>
          <w:sz w:val="24"/>
          <w:szCs w:val="24"/>
        </w:rPr>
        <w:t>（1）</w:t>
      </w:r>
      <w:r>
        <w:rPr>
          <w:rFonts w:hint="eastAsia"/>
          <w:sz w:val="24"/>
          <w:szCs w:val="24"/>
        </w:rPr>
        <w:t>坚定拥护中国共产党领导和我国社会主义制度，在习近平新时代中国特色社会主义思想指引下，践行社会主义核心价值观，具有深厚的爱国情感和中华民族自豪感；</w:t>
      </w:r>
    </w:p>
    <w:p>
      <w:pPr>
        <w:numPr>
          <w:ilvl w:val="0"/>
          <w:numId w:val="0"/>
        </w:numPr>
        <w:spacing w:line="360" w:lineRule="auto"/>
        <w:ind w:leftChars="0"/>
        <w:rPr>
          <w:rFonts w:hint="eastAsia"/>
          <w:sz w:val="24"/>
          <w:szCs w:val="24"/>
        </w:rPr>
      </w:pPr>
      <w:r>
        <w:rPr>
          <w:rFonts w:hint="default"/>
          <w:sz w:val="24"/>
          <w:szCs w:val="24"/>
        </w:rPr>
        <w:t>（2）</w:t>
      </w:r>
      <w:r>
        <w:rPr>
          <w:rFonts w:hint="eastAsia"/>
          <w:sz w:val="24"/>
          <w:szCs w:val="24"/>
        </w:rPr>
        <w:t>崇尚宪法、遵纪守法、崇德向善、尊重生命、热爱劳动，具有社会责任感和社会参与意识；</w:t>
      </w:r>
    </w:p>
    <w:p>
      <w:pPr>
        <w:numPr>
          <w:ilvl w:val="0"/>
          <w:numId w:val="0"/>
        </w:numPr>
        <w:spacing w:line="360" w:lineRule="auto"/>
        <w:ind w:leftChars="0"/>
        <w:rPr>
          <w:sz w:val="24"/>
          <w:szCs w:val="24"/>
        </w:rPr>
      </w:pPr>
      <w:r>
        <w:rPr>
          <w:rFonts w:hint="default"/>
          <w:sz w:val="24"/>
          <w:szCs w:val="24"/>
        </w:rPr>
        <w:t>（3）</w:t>
      </w:r>
      <w:r>
        <w:rPr>
          <w:rFonts w:hint="eastAsia"/>
          <w:sz w:val="24"/>
          <w:szCs w:val="24"/>
        </w:rPr>
        <w:t>尊重文化、热爱文化，有强烈的文化自信；</w:t>
      </w:r>
    </w:p>
    <w:p>
      <w:pPr>
        <w:numPr>
          <w:ilvl w:val="0"/>
          <w:numId w:val="0"/>
        </w:numPr>
        <w:spacing w:line="360" w:lineRule="auto"/>
        <w:ind w:leftChars="0"/>
        <w:rPr>
          <w:rFonts w:hint="eastAsia" w:eastAsia="宋体"/>
          <w:sz w:val="24"/>
          <w:szCs w:val="24"/>
          <w:lang w:val="en-US" w:eastAsia="zh-CN"/>
        </w:rPr>
      </w:pPr>
      <w:r>
        <w:rPr>
          <w:rFonts w:hint="default"/>
          <w:sz w:val="24"/>
          <w:szCs w:val="24"/>
        </w:rPr>
        <w:t>（4）</w:t>
      </w:r>
      <w:r>
        <w:rPr>
          <w:rFonts w:hint="eastAsia"/>
          <w:sz w:val="24"/>
          <w:szCs w:val="24"/>
        </w:rPr>
        <w:t>具有健康的体魄、心理和健全的人格，具有正向的审美观</w:t>
      </w:r>
      <w:r>
        <w:rPr>
          <w:rFonts w:hint="eastAsia"/>
          <w:sz w:val="24"/>
          <w:szCs w:val="24"/>
          <w:lang w:eastAsia="zh-CN"/>
        </w:rPr>
        <w:t>；</w:t>
      </w:r>
    </w:p>
    <w:p>
      <w:pPr>
        <w:numPr>
          <w:ilvl w:val="0"/>
          <w:numId w:val="0"/>
        </w:numPr>
        <w:spacing w:line="360" w:lineRule="auto"/>
        <w:ind w:leftChars="0"/>
        <w:rPr>
          <w:sz w:val="24"/>
          <w:szCs w:val="24"/>
        </w:rPr>
      </w:pPr>
      <w:r>
        <w:rPr>
          <w:rFonts w:hint="default"/>
          <w:sz w:val="24"/>
          <w:szCs w:val="24"/>
        </w:rPr>
        <w:t>（5）</w:t>
      </w:r>
      <w:r>
        <w:rPr>
          <w:rFonts w:hint="eastAsia"/>
          <w:sz w:val="24"/>
          <w:szCs w:val="24"/>
        </w:rPr>
        <w:t>自觉遵守公平公正、诚实守信的职业道德准则和行为规范；</w:t>
      </w:r>
    </w:p>
    <w:p>
      <w:pPr>
        <w:numPr>
          <w:ilvl w:val="0"/>
          <w:numId w:val="0"/>
        </w:numPr>
        <w:spacing w:line="360" w:lineRule="auto"/>
        <w:ind w:leftChars="0"/>
        <w:rPr>
          <w:sz w:val="24"/>
          <w:szCs w:val="24"/>
        </w:rPr>
      </w:pPr>
      <w:r>
        <w:rPr>
          <w:rFonts w:hint="default"/>
          <w:sz w:val="24"/>
          <w:szCs w:val="24"/>
        </w:rPr>
        <w:t>（6）</w:t>
      </w:r>
      <w:r>
        <w:rPr>
          <w:rFonts w:hint="eastAsia"/>
          <w:sz w:val="24"/>
          <w:szCs w:val="24"/>
        </w:rPr>
        <w:t>具备认真严谨、细心专注、精益求精和勇于创新的工匠精神；</w:t>
      </w:r>
    </w:p>
    <w:p>
      <w:pPr>
        <w:numPr>
          <w:ilvl w:val="0"/>
          <w:numId w:val="0"/>
        </w:numPr>
        <w:spacing w:line="360" w:lineRule="auto"/>
        <w:ind w:leftChars="0"/>
        <w:rPr>
          <w:sz w:val="24"/>
          <w:szCs w:val="24"/>
        </w:rPr>
      </w:pPr>
      <w:r>
        <w:rPr>
          <w:rFonts w:hint="default"/>
          <w:sz w:val="24"/>
          <w:szCs w:val="24"/>
        </w:rPr>
        <w:t>（7）</w:t>
      </w:r>
      <w:r>
        <w:rPr>
          <w:rFonts w:hint="eastAsia"/>
          <w:sz w:val="24"/>
          <w:szCs w:val="24"/>
        </w:rPr>
        <w:t>具有质量意识、环保意识、安全意识、全球视野以及生态发展观；</w:t>
      </w:r>
    </w:p>
    <w:p>
      <w:pPr>
        <w:numPr>
          <w:ilvl w:val="0"/>
          <w:numId w:val="0"/>
        </w:numPr>
        <w:spacing w:line="360" w:lineRule="auto"/>
        <w:ind w:leftChars="0"/>
        <w:rPr>
          <w:rFonts w:hint="eastAsia"/>
          <w:sz w:val="24"/>
          <w:szCs w:val="24"/>
        </w:rPr>
      </w:pPr>
      <w:r>
        <w:rPr>
          <w:rFonts w:hint="default"/>
          <w:sz w:val="24"/>
          <w:szCs w:val="24"/>
        </w:rPr>
        <w:t>（8）</w:t>
      </w:r>
      <w:r>
        <w:rPr>
          <w:rFonts w:hint="eastAsia"/>
          <w:sz w:val="24"/>
          <w:szCs w:val="24"/>
        </w:rPr>
        <w:t>勇于奋斗、乐观向上，具有自我管理能力、职业生涯规划的意识。</w:t>
      </w:r>
    </w:p>
    <w:p>
      <w:pPr>
        <w:spacing w:line="360" w:lineRule="auto"/>
        <w:outlineLvl w:val="1"/>
        <w:rPr>
          <w:rFonts w:hint="eastAsia" w:ascii="宋体" w:hAnsi="宋体"/>
          <w:b/>
          <w:sz w:val="24"/>
          <w:szCs w:val="24"/>
        </w:rPr>
      </w:pPr>
      <w:r>
        <w:rPr>
          <w:rFonts w:hint="default" w:ascii="宋体" w:hAnsi="宋体"/>
          <w:b/>
          <w:sz w:val="24"/>
          <w:szCs w:val="24"/>
        </w:rPr>
        <w:t>2.</w:t>
      </w:r>
      <w:r>
        <w:rPr>
          <w:rFonts w:hint="eastAsia" w:ascii="宋体" w:hAnsi="宋体"/>
          <w:b/>
          <w:sz w:val="24"/>
          <w:szCs w:val="24"/>
        </w:rPr>
        <w:t>知识</w:t>
      </w:r>
    </w:p>
    <w:p>
      <w:pPr>
        <w:numPr>
          <w:ilvl w:val="0"/>
          <w:numId w:val="0"/>
        </w:numPr>
        <w:spacing w:line="360" w:lineRule="auto"/>
        <w:ind w:leftChars="0"/>
        <w:rPr>
          <w:sz w:val="24"/>
          <w:szCs w:val="24"/>
        </w:rPr>
      </w:pPr>
      <w:r>
        <w:rPr>
          <w:rFonts w:hint="default"/>
          <w:sz w:val="24"/>
          <w:szCs w:val="24"/>
        </w:rPr>
        <w:t>（1）</w:t>
      </w:r>
      <w:r>
        <w:rPr>
          <w:rFonts w:hint="eastAsia"/>
          <w:sz w:val="24"/>
          <w:szCs w:val="24"/>
        </w:rPr>
        <w:t>掌握扎实的</w:t>
      </w:r>
      <w:r>
        <w:rPr>
          <w:rFonts w:hint="eastAsia"/>
          <w:sz w:val="24"/>
          <w:szCs w:val="24"/>
          <w:lang w:val="en-US" w:eastAsia="zh-Hans"/>
        </w:rPr>
        <w:t>教师教育类必须的教育基础知识</w:t>
      </w:r>
      <w:r>
        <w:rPr>
          <w:rFonts w:hint="eastAsia"/>
          <w:sz w:val="24"/>
          <w:szCs w:val="24"/>
        </w:rPr>
        <w:t>；</w:t>
      </w:r>
    </w:p>
    <w:p>
      <w:pPr>
        <w:numPr>
          <w:ilvl w:val="0"/>
          <w:numId w:val="0"/>
        </w:numPr>
        <w:spacing w:line="360" w:lineRule="auto"/>
        <w:ind w:leftChars="0"/>
        <w:rPr>
          <w:sz w:val="24"/>
          <w:szCs w:val="24"/>
        </w:rPr>
      </w:pPr>
      <w:r>
        <w:rPr>
          <w:rFonts w:hint="default"/>
          <w:sz w:val="24"/>
          <w:szCs w:val="24"/>
        </w:rPr>
        <w:t>（2）</w:t>
      </w:r>
      <w:r>
        <w:rPr>
          <w:rFonts w:hint="eastAsia"/>
          <w:sz w:val="24"/>
          <w:szCs w:val="24"/>
        </w:rPr>
        <w:t>熟悉与本专业相关的</w:t>
      </w:r>
      <w:r>
        <w:rPr>
          <w:rFonts w:hint="eastAsia"/>
          <w:sz w:val="24"/>
          <w:szCs w:val="24"/>
          <w:lang w:val="en-US" w:eastAsia="zh-Hans"/>
        </w:rPr>
        <w:t>教育法律</w:t>
      </w:r>
      <w:r>
        <w:rPr>
          <w:rFonts w:hint="eastAsia"/>
          <w:sz w:val="24"/>
          <w:szCs w:val="24"/>
        </w:rPr>
        <w:t>法规知识；</w:t>
      </w:r>
    </w:p>
    <w:p>
      <w:pPr>
        <w:numPr>
          <w:ilvl w:val="0"/>
          <w:numId w:val="0"/>
        </w:numPr>
        <w:spacing w:line="360" w:lineRule="auto"/>
        <w:ind w:leftChars="0"/>
        <w:rPr>
          <w:rFonts w:hint="eastAsia"/>
          <w:sz w:val="24"/>
          <w:szCs w:val="24"/>
        </w:rPr>
      </w:pPr>
      <w:r>
        <w:rPr>
          <w:rFonts w:hint="default"/>
          <w:sz w:val="24"/>
          <w:szCs w:val="24"/>
        </w:rPr>
        <w:t>（3）</w:t>
      </w:r>
      <w:r>
        <w:rPr>
          <w:rFonts w:hint="eastAsia"/>
          <w:sz w:val="24"/>
          <w:szCs w:val="24"/>
        </w:rPr>
        <w:t>掌握中外美术史、艺术概论等美术基础知识与理论，掌握速写、素描、色彩、国画、版画、插画等专业基础知识和基本技能。</w:t>
      </w:r>
    </w:p>
    <w:p>
      <w:pPr>
        <w:numPr>
          <w:ilvl w:val="0"/>
          <w:numId w:val="0"/>
        </w:numPr>
        <w:spacing w:line="360" w:lineRule="auto"/>
        <w:ind w:leftChars="0"/>
        <w:rPr>
          <w:sz w:val="24"/>
          <w:szCs w:val="24"/>
        </w:rPr>
      </w:pPr>
      <w:r>
        <w:rPr>
          <w:sz w:val="24"/>
          <w:szCs w:val="24"/>
          <w:lang w:eastAsia="zh-CN"/>
        </w:rPr>
        <w:t>（4）</w:t>
      </w:r>
      <w:r>
        <w:rPr>
          <w:sz w:val="24"/>
          <w:szCs w:val="24"/>
          <w:lang w:val="en-US" w:eastAsia="zh-CN"/>
        </w:rPr>
        <w:t>掌握小学美术教育学科的理论知识与专业技能，了解国内外小学美术教育的现状和前沿思想观念，熟悉小学美术教育教学规律</w:t>
      </w:r>
      <w:r>
        <w:rPr>
          <w:rFonts w:hint="eastAsia"/>
          <w:sz w:val="24"/>
          <w:szCs w:val="24"/>
          <w:lang w:val="en-US" w:eastAsia="zh-CN"/>
        </w:rPr>
        <w:t>，</w:t>
      </w:r>
      <w:r>
        <w:rPr>
          <w:sz w:val="24"/>
          <w:szCs w:val="24"/>
          <w:lang w:val="en-US" w:eastAsia="zh-CN"/>
        </w:rPr>
        <w:t>具备良好的语言表达能力</w:t>
      </w:r>
      <w:r>
        <w:rPr>
          <w:rFonts w:hint="eastAsia"/>
          <w:sz w:val="24"/>
          <w:szCs w:val="24"/>
          <w:lang w:val="en-US" w:eastAsia="zh-CN"/>
        </w:rPr>
        <w:t>；</w:t>
      </w:r>
    </w:p>
    <w:p>
      <w:pPr>
        <w:numPr>
          <w:ilvl w:val="0"/>
          <w:numId w:val="0"/>
        </w:numPr>
        <w:spacing w:line="360" w:lineRule="auto"/>
        <w:ind w:leftChars="0"/>
        <w:rPr>
          <w:sz w:val="24"/>
          <w:szCs w:val="24"/>
        </w:rPr>
      </w:pPr>
      <w:r>
        <w:rPr>
          <w:sz w:val="24"/>
          <w:szCs w:val="24"/>
          <w:lang w:eastAsia="zh-CN"/>
        </w:rPr>
        <w:t>（5）</w:t>
      </w:r>
      <w:r>
        <w:rPr>
          <w:sz w:val="24"/>
          <w:szCs w:val="24"/>
          <w:lang w:val="en-US" w:eastAsia="zh-CN"/>
        </w:rPr>
        <w:t>掌握正确的小学美术教育教学策略与方法，具备良好的组织教育教学活动的能力，包括教学规划与设计、教学组织与实施、教学评价与反思等</w:t>
      </w:r>
      <w:r>
        <w:rPr>
          <w:rFonts w:hint="eastAsia"/>
          <w:sz w:val="24"/>
          <w:szCs w:val="24"/>
          <w:lang w:val="en-US" w:eastAsia="zh-CN"/>
        </w:rPr>
        <w:t>，</w:t>
      </w:r>
      <w:r>
        <w:rPr>
          <w:sz w:val="24"/>
          <w:szCs w:val="24"/>
          <w:lang w:val="en-US" w:eastAsia="zh-CN"/>
        </w:rPr>
        <w:t>能够综合分析和研究学生，以学生为本，长善救失，因材施教，合理评价；</w:t>
      </w:r>
    </w:p>
    <w:p>
      <w:pPr>
        <w:numPr>
          <w:ilvl w:val="0"/>
          <w:numId w:val="0"/>
        </w:numPr>
        <w:spacing w:line="360" w:lineRule="auto"/>
        <w:ind w:leftChars="0"/>
        <w:rPr>
          <w:sz w:val="24"/>
          <w:szCs w:val="24"/>
        </w:rPr>
      </w:pPr>
      <w:r>
        <w:rPr>
          <w:rFonts w:hint="default"/>
          <w:sz w:val="24"/>
          <w:szCs w:val="24"/>
        </w:rPr>
        <w:t>（6）</w:t>
      </w:r>
      <w:r>
        <w:rPr>
          <w:rFonts w:hint="eastAsia"/>
          <w:sz w:val="24"/>
          <w:szCs w:val="24"/>
        </w:rPr>
        <w:t>具备较强的观察、分析判断及</w:t>
      </w:r>
      <w:r>
        <w:rPr>
          <w:sz w:val="24"/>
          <w:szCs w:val="24"/>
          <w:lang w:val="en-US" w:eastAsia="zh-CN"/>
        </w:rPr>
        <w:t>美术教学资源开发和课程整合能力</w:t>
      </w:r>
      <w:r>
        <w:rPr>
          <w:rFonts w:hint="eastAsia"/>
          <w:sz w:val="24"/>
          <w:szCs w:val="24"/>
        </w:rPr>
        <w:t>；</w:t>
      </w:r>
    </w:p>
    <w:p>
      <w:pPr>
        <w:numPr>
          <w:ilvl w:val="0"/>
          <w:numId w:val="0"/>
        </w:numPr>
        <w:spacing w:line="360" w:lineRule="auto"/>
        <w:ind w:leftChars="0"/>
        <w:rPr>
          <w:sz w:val="24"/>
          <w:szCs w:val="24"/>
        </w:rPr>
      </w:pPr>
      <w:r>
        <w:rPr>
          <w:rFonts w:hint="default"/>
          <w:sz w:val="24"/>
          <w:szCs w:val="24"/>
        </w:rPr>
        <w:t>（7）</w:t>
      </w:r>
      <w:r>
        <w:rPr>
          <w:rFonts w:hint="eastAsia"/>
          <w:sz w:val="24"/>
          <w:szCs w:val="24"/>
        </w:rPr>
        <w:t>能够熟练运用搜索引擎、</w:t>
      </w:r>
      <w:r>
        <w:rPr>
          <w:rFonts w:hint="eastAsia"/>
          <w:sz w:val="24"/>
          <w:szCs w:val="24"/>
          <w:lang w:val="en-US" w:eastAsia="zh-Hans"/>
        </w:rPr>
        <w:t>掌握</w:t>
      </w:r>
      <w:r>
        <w:rPr>
          <w:rFonts w:hint="eastAsia"/>
          <w:sz w:val="24"/>
          <w:szCs w:val="24"/>
        </w:rPr>
        <w:t>有效</w:t>
      </w:r>
      <w:r>
        <w:rPr>
          <w:sz w:val="24"/>
          <w:szCs w:val="24"/>
          <w:lang w:val="en-US" w:eastAsia="zh-CN"/>
        </w:rPr>
        <w:t>开发校本课程及其配套课程资源的基本理论与实践方法</w:t>
      </w:r>
      <w:r>
        <w:rPr>
          <w:rFonts w:hint="eastAsia"/>
          <w:sz w:val="24"/>
          <w:szCs w:val="24"/>
        </w:rPr>
        <w:t>；</w:t>
      </w:r>
    </w:p>
    <w:p>
      <w:pPr>
        <w:numPr>
          <w:ilvl w:val="0"/>
          <w:numId w:val="0"/>
        </w:numPr>
        <w:spacing w:line="360" w:lineRule="auto"/>
        <w:ind w:leftChars="0"/>
        <w:rPr>
          <w:sz w:val="24"/>
          <w:szCs w:val="24"/>
        </w:rPr>
      </w:pPr>
      <w:r>
        <w:rPr>
          <w:rFonts w:hint="default"/>
          <w:sz w:val="24"/>
          <w:szCs w:val="24"/>
        </w:rPr>
        <w:t>（8）</w:t>
      </w:r>
      <w:r>
        <w:rPr>
          <w:rFonts w:hint="eastAsia"/>
          <w:sz w:val="24"/>
          <w:szCs w:val="24"/>
        </w:rPr>
        <w:t>具有较强的文本制作能力，较好的办公系统操作与应用能力，能够熟练运用办公软件、</w:t>
      </w:r>
      <w:r>
        <w:rPr>
          <w:rFonts w:hint="eastAsia"/>
          <w:sz w:val="24"/>
          <w:szCs w:val="24"/>
          <w:lang w:val="en-US" w:eastAsia="zh-Hans"/>
        </w:rPr>
        <w:t>教学</w:t>
      </w:r>
      <w:r>
        <w:rPr>
          <w:rFonts w:hint="eastAsia"/>
          <w:sz w:val="24"/>
          <w:szCs w:val="24"/>
        </w:rPr>
        <w:t>工具进行应用文本的处理；</w:t>
      </w:r>
    </w:p>
    <w:p>
      <w:pPr>
        <w:numPr>
          <w:ilvl w:val="0"/>
          <w:numId w:val="0"/>
        </w:numPr>
        <w:spacing w:line="360" w:lineRule="auto"/>
        <w:ind w:leftChars="0"/>
        <w:rPr>
          <w:rFonts w:hint="eastAsia"/>
          <w:sz w:val="24"/>
          <w:szCs w:val="24"/>
        </w:rPr>
      </w:pPr>
      <w:r>
        <w:rPr>
          <w:sz w:val="24"/>
          <w:szCs w:val="24"/>
          <w:lang w:eastAsia="zh-CN"/>
        </w:rPr>
        <w:t>（9）</w:t>
      </w:r>
      <w:r>
        <w:rPr>
          <w:sz w:val="24"/>
          <w:szCs w:val="24"/>
          <w:lang w:val="en-US" w:eastAsia="zh-CN"/>
        </w:rPr>
        <w:t>具备初步应用现代教育信息技术进行教育教学的能力</w:t>
      </w:r>
      <w:r>
        <w:rPr>
          <w:rFonts w:hint="eastAsia"/>
          <w:sz w:val="24"/>
          <w:szCs w:val="24"/>
        </w:rPr>
        <w:t>。</w:t>
      </w:r>
    </w:p>
    <w:p>
      <w:pPr>
        <w:numPr>
          <w:ilvl w:val="0"/>
          <w:numId w:val="2"/>
        </w:numPr>
        <w:spacing w:line="360" w:lineRule="auto"/>
        <w:outlineLvl w:val="1"/>
        <w:rPr>
          <w:rFonts w:hint="eastAsia" w:ascii="宋体" w:hAnsi="宋体"/>
          <w:b/>
          <w:sz w:val="24"/>
          <w:szCs w:val="24"/>
        </w:rPr>
      </w:pPr>
      <w:r>
        <w:rPr>
          <w:rFonts w:hint="eastAsia" w:ascii="宋体" w:hAnsi="宋体"/>
          <w:b/>
          <w:sz w:val="24"/>
          <w:szCs w:val="24"/>
        </w:rPr>
        <w:t>能力</w:t>
      </w:r>
    </w:p>
    <w:p>
      <w:pPr>
        <w:numPr>
          <w:ilvl w:val="0"/>
          <w:numId w:val="0"/>
        </w:numPr>
        <w:spacing w:line="360" w:lineRule="auto"/>
        <w:ind w:leftChars="0"/>
        <w:rPr>
          <w:sz w:val="24"/>
          <w:szCs w:val="24"/>
        </w:rPr>
      </w:pPr>
      <w:r>
        <w:rPr>
          <w:rFonts w:hint="default"/>
          <w:sz w:val="24"/>
          <w:szCs w:val="24"/>
        </w:rPr>
        <w:t>（1）</w:t>
      </w:r>
      <w:r>
        <w:rPr>
          <w:rFonts w:hint="eastAsia"/>
          <w:sz w:val="24"/>
          <w:szCs w:val="24"/>
        </w:rPr>
        <w:t>能就</w:t>
      </w:r>
      <w:r>
        <w:rPr>
          <w:rFonts w:hint="eastAsia"/>
          <w:sz w:val="24"/>
          <w:szCs w:val="24"/>
          <w:lang w:val="en-US" w:eastAsia="zh-Hans"/>
        </w:rPr>
        <w:t>本</w:t>
      </w:r>
      <w:r>
        <w:rPr>
          <w:rFonts w:hint="eastAsia"/>
          <w:sz w:val="24"/>
          <w:szCs w:val="24"/>
        </w:rPr>
        <w:t>专业问题，以口头、文稿、图表等方式，准确表达自己的观点；</w:t>
      </w:r>
    </w:p>
    <w:p>
      <w:pPr>
        <w:keepNext w:val="0"/>
        <w:keepLines w:val="0"/>
        <w:widowControl/>
        <w:numPr>
          <w:ilvl w:val="0"/>
          <w:numId w:val="0"/>
        </w:numPr>
        <w:suppressLineNumbers w:val="0"/>
        <w:spacing w:line="360" w:lineRule="auto"/>
        <w:ind w:leftChars="0"/>
        <w:jc w:val="left"/>
        <w:rPr>
          <w:sz w:val="24"/>
          <w:szCs w:val="24"/>
        </w:rPr>
      </w:pPr>
      <w:r>
        <w:rPr>
          <w:sz w:val="24"/>
          <w:szCs w:val="24"/>
          <w:lang w:eastAsia="zh-CN"/>
        </w:rPr>
        <w:t>（2）</w:t>
      </w:r>
      <w:r>
        <w:rPr>
          <w:sz w:val="24"/>
          <w:szCs w:val="24"/>
          <w:lang w:val="en-US" w:eastAsia="zh-CN"/>
        </w:rPr>
        <w:t>具有较强的社会适应性，能在教育实践中与教师、学生、家长建立良好关系，获得积极的人生体验</w:t>
      </w:r>
      <w:r>
        <w:rPr>
          <w:rFonts w:hint="eastAsia"/>
          <w:sz w:val="24"/>
          <w:szCs w:val="24"/>
          <w:lang w:val="en-US" w:eastAsia="zh-CN"/>
        </w:rPr>
        <w:t>；</w:t>
      </w:r>
    </w:p>
    <w:p>
      <w:pPr>
        <w:numPr>
          <w:ilvl w:val="0"/>
          <w:numId w:val="0"/>
        </w:numPr>
        <w:spacing w:line="360" w:lineRule="auto"/>
        <w:ind w:leftChars="0"/>
        <w:rPr>
          <w:sz w:val="24"/>
          <w:szCs w:val="24"/>
          <w:lang w:val="en-US" w:eastAsia="zh-CN"/>
        </w:rPr>
      </w:pPr>
      <w:r>
        <w:rPr>
          <w:sz w:val="24"/>
          <w:szCs w:val="24"/>
          <w:lang w:eastAsia="zh-CN"/>
        </w:rPr>
        <w:t>（3）</w:t>
      </w:r>
      <w:r>
        <w:rPr>
          <w:sz w:val="24"/>
          <w:szCs w:val="24"/>
          <w:lang w:val="en-US" w:eastAsia="zh-CN"/>
        </w:rPr>
        <w:t>具有全球意识和宽广的学科视野，尊重世界各民族文化，理解全球化背景下文化的多元性；积极参与国际、国内交流，心态开放，积极进取，善于合作，锐意进取</w:t>
      </w:r>
      <w:r>
        <w:rPr>
          <w:rFonts w:hint="eastAsia"/>
          <w:sz w:val="24"/>
          <w:szCs w:val="24"/>
          <w:lang w:val="en-US" w:eastAsia="zh-CN"/>
        </w:rPr>
        <w:t>；</w:t>
      </w:r>
    </w:p>
    <w:p>
      <w:pPr>
        <w:numPr>
          <w:ilvl w:val="0"/>
          <w:numId w:val="0"/>
        </w:numPr>
        <w:spacing w:line="360" w:lineRule="auto"/>
        <w:ind w:leftChars="0"/>
        <w:rPr>
          <w:rFonts w:hint="eastAsia"/>
          <w:sz w:val="24"/>
          <w:szCs w:val="24"/>
        </w:rPr>
      </w:pPr>
      <w:r>
        <w:rPr>
          <w:sz w:val="24"/>
          <w:szCs w:val="24"/>
          <w:lang w:eastAsia="zh-CN"/>
        </w:rPr>
        <w:t>（4）</w:t>
      </w:r>
      <w:r>
        <w:rPr>
          <w:sz w:val="24"/>
          <w:szCs w:val="24"/>
          <w:lang w:val="en-US" w:eastAsia="zh-CN"/>
        </w:rPr>
        <w:t>具备分析、钻研和组织教材的能力</w:t>
      </w:r>
      <w:r>
        <w:rPr>
          <w:rFonts w:hint="eastAsia"/>
          <w:sz w:val="24"/>
          <w:szCs w:val="24"/>
        </w:rPr>
        <w:t>；</w:t>
      </w:r>
    </w:p>
    <w:p>
      <w:pPr>
        <w:numPr>
          <w:ilvl w:val="0"/>
          <w:numId w:val="0"/>
        </w:numPr>
        <w:spacing w:line="360" w:lineRule="auto"/>
        <w:ind w:leftChars="0"/>
        <w:rPr>
          <w:sz w:val="24"/>
          <w:szCs w:val="24"/>
        </w:rPr>
      </w:pPr>
      <w:r>
        <w:rPr>
          <w:rFonts w:hint="default"/>
          <w:sz w:val="24"/>
          <w:szCs w:val="24"/>
        </w:rPr>
        <w:t>（5）</w:t>
      </w:r>
      <w:r>
        <w:rPr>
          <w:rFonts w:hint="eastAsia"/>
          <w:sz w:val="24"/>
          <w:szCs w:val="24"/>
        </w:rPr>
        <w:t>具有时间管理、行为管理及人际关系管理能力；</w:t>
      </w:r>
    </w:p>
    <w:p>
      <w:pPr>
        <w:numPr>
          <w:ilvl w:val="0"/>
          <w:numId w:val="0"/>
        </w:numPr>
        <w:spacing w:line="360" w:lineRule="auto"/>
        <w:ind w:leftChars="0"/>
        <w:rPr>
          <w:sz w:val="24"/>
          <w:szCs w:val="24"/>
        </w:rPr>
      </w:pPr>
      <w:r>
        <w:rPr>
          <w:rFonts w:hint="default"/>
          <w:sz w:val="24"/>
          <w:szCs w:val="24"/>
        </w:rPr>
        <w:t>（6）</w:t>
      </w:r>
      <w:r>
        <w:rPr>
          <w:rFonts w:hint="eastAsia"/>
          <w:sz w:val="24"/>
          <w:szCs w:val="24"/>
        </w:rPr>
        <w:t>具有良好的组织协调能力，了解</w:t>
      </w:r>
      <w:r>
        <w:rPr>
          <w:sz w:val="24"/>
          <w:szCs w:val="24"/>
          <w:lang w:val="en-US" w:eastAsia="zh-CN"/>
        </w:rPr>
        <w:t>班集体建设、班级教育活动组织、学生发展指导、综合素质评价、与家长及社区沟通合作等班级常规</w:t>
      </w:r>
      <w:r>
        <w:rPr>
          <w:rFonts w:hint="eastAsia"/>
          <w:sz w:val="24"/>
          <w:szCs w:val="24"/>
          <w:lang w:val="en-US" w:eastAsia="zh-CN"/>
        </w:rPr>
        <w:t>；</w:t>
      </w:r>
    </w:p>
    <w:p>
      <w:pPr>
        <w:numPr>
          <w:ilvl w:val="0"/>
          <w:numId w:val="0"/>
        </w:numPr>
        <w:spacing w:line="360" w:lineRule="auto"/>
        <w:ind w:leftChars="0"/>
        <w:rPr>
          <w:rFonts w:hint="eastAsia" w:asciiTheme="minorEastAsia" w:hAnsiTheme="minorEastAsia" w:eastAsiaTheme="minorEastAsia" w:cstheme="minorEastAsia"/>
          <w:sz w:val="24"/>
          <w:szCs w:val="24"/>
        </w:rPr>
      </w:pPr>
      <w:r>
        <w:rPr>
          <w:rFonts w:hint="default"/>
          <w:sz w:val="24"/>
          <w:szCs w:val="24"/>
        </w:rPr>
        <w:t>（7）</w:t>
      </w:r>
      <w:r>
        <w:rPr>
          <w:rFonts w:hint="eastAsia"/>
          <w:sz w:val="24"/>
          <w:szCs w:val="24"/>
        </w:rPr>
        <w:t>具有创新创业能力，具备正确的择业观，树立创业意识，解行业现状及发展趋势以及美术培训行业的基本规律</w:t>
      </w:r>
      <w:r>
        <w:rPr>
          <w:rFonts w:hint="default"/>
          <w:sz w:val="24"/>
          <w:szCs w:val="24"/>
        </w:rPr>
        <w:t>，</w:t>
      </w:r>
      <w:r>
        <w:rPr>
          <w:rFonts w:hint="eastAsia"/>
          <w:sz w:val="24"/>
          <w:szCs w:val="24"/>
        </w:rPr>
        <w:t>能够利用专业知识和技能进行职业规划和自主创业</w:t>
      </w:r>
      <w:r>
        <w:rPr>
          <w:rFonts w:hint="eastAsia"/>
          <w:sz w:val="24"/>
          <w:szCs w:val="24"/>
          <w:lang w:eastAsia="zh-CN"/>
        </w:rPr>
        <w:t>；</w:t>
      </w:r>
      <w:r>
        <w:rPr>
          <w:rFonts w:hint="eastAsia"/>
          <w:sz w:val="24"/>
          <w:szCs w:val="24"/>
        </w:rPr>
        <w:t xml:space="preserve"> </w:t>
      </w:r>
    </w:p>
    <w:p>
      <w:pPr>
        <w:numPr>
          <w:ilvl w:val="0"/>
          <w:numId w:val="0"/>
        </w:numPr>
        <w:spacing w:line="360" w:lineRule="auto"/>
        <w:ind w:leftChars="0"/>
        <w:rPr>
          <w:rFonts w:hint="eastAsia" w:eastAsia="宋体"/>
          <w:sz w:val="24"/>
          <w:szCs w:val="24"/>
          <w:lang w:eastAsia="zh-CN"/>
        </w:rPr>
      </w:pPr>
      <w:r>
        <w:rPr>
          <w:sz w:val="24"/>
          <w:szCs w:val="24"/>
        </w:rPr>
        <w:t>（8）具有终身学习的能力和专业发展意识，养成善于探究的积极学习态度，能适应时代变化和教育发展的要求自主学习，合理规划未来的职业生涯</w:t>
      </w:r>
      <w:r>
        <w:rPr>
          <w:rFonts w:hint="eastAsia"/>
          <w:sz w:val="24"/>
          <w:szCs w:val="24"/>
          <w:lang w:eastAsia="zh-CN"/>
        </w:rPr>
        <w:t>；</w:t>
      </w:r>
    </w:p>
    <w:p>
      <w:pPr>
        <w:numPr>
          <w:ilvl w:val="0"/>
          <w:numId w:val="0"/>
        </w:numPr>
        <w:spacing w:line="360" w:lineRule="auto"/>
        <w:ind w:leftChars="0"/>
        <w:rPr>
          <w:sz w:val="24"/>
          <w:szCs w:val="24"/>
        </w:rPr>
      </w:pPr>
      <w:r>
        <w:rPr>
          <w:sz w:val="24"/>
          <w:szCs w:val="24"/>
          <w:lang w:eastAsia="zh-CN"/>
        </w:rPr>
        <w:t>（9）</w:t>
      </w:r>
      <w:r>
        <w:rPr>
          <w:sz w:val="24"/>
          <w:szCs w:val="24"/>
          <w:lang w:val="en-US" w:eastAsia="zh-CN"/>
        </w:rPr>
        <w:t>理解教师是反思型实践者，能正确运用批判性思维方法，养成从学生成长、教育教学、学科理解等不同维度进行反思和分析问题的习惯</w:t>
      </w:r>
      <w:r>
        <w:rPr>
          <w:rFonts w:hint="eastAsia"/>
          <w:sz w:val="24"/>
          <w:szCs w:val="24"/>
          <w:lang w:val="en-US" w:eastAsia="zh-CN"/>
        </w:rPr>
        <w:t>；</w:t>
      </w:r>
    </w:p>
    <w:p>
      <w:pPr>
        <w:numPr>
          <w:ilvl w:val="0"/>
          <w:numId w:val="0"/>
        </w:numPr>
        <w:spacing w:line="360" w:lineRule="auto"/>
        <w:ind w:leftChars="0"/>
        <w:rPr>
          <w:sz w:val="24"/>
          <w:szCs w:val="24"/>
        </w:rPr>
      </w:pPr>
      <w:r>
        <w:rPr>
          <w:sz w:val="24"/>
          <w:szCs w:val="24"/>
          <w:lang w:eastAsia="zh-CN"/>
        </w:rPr>
        <w:t>（10）</w:t>
      </w:r>
      <w:r>
        <w:rPr>
          <w:sz w:val="24"/>
          <w:szCs w:val="24"/>
          <w:lang w:val="en-US" w:eastAsia="zh-CN"/>
        </w:rPr>
        <w:t>掌握正确的教育教学实践研究的方法，具备指导学生探究学习的技能，具有一定的创新意识和教育教学研究能力</w:t>
      </w:r>
      <w:r>
        <w:rPr>
          <w:rFonts w:hint="eastAsia"/>
          <w:sz w:val="24"/>
          <w:szCs w:val="24"/>
          <w:lang w:val="en-US" w:eastAsia="zh-CN"/>
        </w:rPr>
        <w:t>；</w:t>
      </w:r>
    </w:p>
    <w:p>
      <w:pPr>
        <w:numPr>
          <w:ilvl w:val="0"/>
          <w:numId w:val="0"/>
        </w:numPr>
        <w:spacing w:line="360" w:lineRule="auto"/>
        <w:ind w:leftChars="0"/>
        <w:rPr>
          <w:rFonts w:hint="eastAsia" w:eastAsia="宋体"/>
          <w:sz w:val="24"/>
          <w:szCs w:val="24"/>
          <w:lang w:eastAsia="zh-CN"/>
        </w:rPr>
      </w:pPr>
      <w:r>
        <w:rPr>
          <w:rFonts w:hint="default"/>
          <w:sz w:val="24"/>
          <w:szCs w:val="24"/>
        </w:rPr>
        <w:t>（11）</w:t>
      </w:r>
      <w:r>
        <w:rPr>
          <w:rFonts w:hint="eastAsia"/>
          <w:sz w:val="24"/>
          <w:szCs w:val="24"/>
        </w:rPr>
        <w:t>具备较强的集体意识和团队精神</w:t>
      </w:r>
      <w:r>
        <w:rPr>
          <w:rFonts w:hint="eastAsia"/>
          <w:sz w:val="24"/>
          <w:szCs w:val="24"/>
          <w:lang w:eastAsia="zh-CN"/>
        </w:rPr>
        <w:t>；</w:t>
      </w:r>
    </w:p>
    <w:p>
      <w:pPr>
        <w:numPr>
          <w:ilvl w:val="0"/>
          <w:numId w:val="0"/>
        </w:numPr>
        <w:spacing w:line="360" w:lineRule="auto"/>
        <w:ind w:leftChars="0"/>
        <w:rPr>
          <w:rFonts w:hint="eastAsia" w:eastAsia="宋体"/>
          <w:sz w:val="24"/>
          <w:szCs w:val="24"/>
          <w:lang w:eastAsia="zh-CN"/>
        </w:rPr>
      </w:pPr>
      <w:r>
        <w:rPr>
          <w:rFonts w:hint="default"/>
          <w:sz w:val="24"/>
          <w:szCs w:val="24"/>
        </w:rPr>
        <w:t>（12）</w:t>
      </w:r>
      <w:r>
        <w:rPr>
          <w:rFonts w:hint="eastAsia"/>
          <w:sz w:val="24"/>
          <w:szCs w:val="24"/>
        </w:rPr>
        <w:t>了解项目分工的重要性，能与团队成员有效沟通，合作共事</w:t>
      </w:r>
      <w:r>
        <w:rPr>
          <w:rFonts w:hint="eastAsia"/>
          <w:sz w:val="24"/>
          <w:szCs w:val="24"/>
          <w:lang w:eastAsia="zh-CN"/>
        </w:rPr>
        <w:t>；</w:t>
      </w:r>
    </w:p>
    <w:p>
      <w:pPr>
        <w:numPr>
          <w:ilvl w:val="0"/>
          <w:numId w:val="0"/>
        </w:numPr>
        <w:spacing w:line="360" w:lineRule="auto"/>
        <w:ind w:leftChars="0"/>
        <w:rPr>
          <w:rFonts w:hint="eastAsia"/>
          <w:sz w:val="24"/>
          <w:szCs w:val="24"/>
        </w:rPr>
      </w:pPr>
      <w:r>
        <w:rPr>
          <w:rFonts w:hint="default"/>
          <w:sz w:val="24"/>
          <w:szCs w:val="24"/>
        </w:rPr>
        <w:t>（13）</w:t>
      </w:r>
      <w:r>
        <w:rPr>
          <w:rFonts w:hint="eastAsia"/>
          <w:sz w:val="24"/>
          <w:szCs w:val="24"/>
        </w:rPr>
        <w:t>能够组织、协调团队开展工作。</w:t>
      </w:r>
    </w:p>
    <w:p>
      <w:pPr>
        <w:numPr>
          <w:ilvl w:val="0"/>
          <w:numId w:val="0"/>
        </w:numPr>
        <w:spacing w:line="360" w:lineRule="auto"/>
        <w:rPr>
          <w:rFonts w:hint="eastAsia" w:ascii="宋体" w:hAnsi="宋体" w:cs="宋体"/>
          <w:b/>
          <w:bCs/>
          <w:color w:val="000000"/>
          <w:sz w:val="24"/>
        </w:rPr>
      </w:pPr>
      <w:r>
        <w:rPr>
          <w:rFonts w:hint="default" w:ascii="宋体" w:hAnsi="宋体"/>
          <w:b/>
          <w:bCs/>
          <w:sz w:val="24"/>
          <w:lang w:eastAsia="zh-CN"/>
        </w:rPr>
        <w:t>（</w:t>
      </w:r>
      <w:r>
        <w:rPr>
          <w:rFonts w:hint="eastAsia" w:ascii="宋体" w:hAnsi="宋体"/>
          <w:b/>
          <w:bCs/>
          <w:sz w:val="24"/>
          <w:lang w:val="en-US" w:eastAsia="zh-Hans"/>
        </w:rPr>
        <w:t>三</w:t>
      </w:r>
      <w:r>
        <w:rPr>
          <w:rFonts w:hint="default" w:ascii="宋体" w:hAnsi="宋体"/>
          <w:b/>
          <w:bCs/>
          <w:sz w:val="24"/>
          <w:lang w:eastAsia="zh-CN"/>
        </w:rPr>
        <w:t xml:space="preserve">） </w:t>
      </w:r>
      <w:r>
        <w:rPr>
          <w:rFonts w:hint="eastAsia" w:ascii="宋体" w:hAnsi="宋体"/>
          <w:b/>
          <w:bCs/>
          <w:sz w:val="24"/>
          <w:lang w:eastAsia="zh-CN"/>
        </w:rPr>
        <w:t>毕业要求</w:t>
      </w:r>
    </w:p>
    <w:p>
      <w:pPr>
        <w:spacing w:before="156" w:beforeLines="50" w:after="156" w:afterLines="50"/>
        <w:jc w:val="center"/>
        <w:rPr>
          <w:rFonts w:ascii="宋体" w:hAnsi="宋体" w:cs="宋体"/>
          <w:b/>
          <w:bCs/>
          <w:sz w:val="21"/>
          <w:szCs w:val="21"/>
        </w:rPr>
      </w:pPr>
      <w:r>
        <w:rPr>
          <w:rFonts w:hint="eastAsia" w:ascii="宋体" w:hAnsi="宋体" w:cs="宋体"/>
          <w:b/>
          <w:bCs/>
          <w:sz w:val="21"/>
          <w:szCs w:val="21"/>
        </w:rPr>
        <w:t>表</w:t>
      </w:r>
      <w:r>
        <w:rPr>
          <w:rFonts w:ascii="宋体" w:hAnsi="宋体" w:cs="宋体"/>
          <w:b/>
          <w:bCs/>
          <w:sz w:val="21"/>
          <w:szCs w:val="21"/>
        </w:rPr>
        <w:t>2</w:t>
      </w:r>
      <w:r>
        <w:rPr>
          <w:rFonts w:hint="eastAsia" w:ascii="宋体" w:hAnsi="宋体" w:cs="宋体"/>
          <w:b/>
          <w:bCs/>
          <w:sz w:val="21"/>
          <w:szCs w:val="21"/>
        </w:rPr>
        <w:t>毕业要求指标点分解表</w:t>
      </w:r>
    </w:p>
    <w:tbl>
      <w:tblPr>
        <w:tblStyle w:val="16"/>
        <w:tblW w:w="8772" w:type="dxa"/>
        <w:tblInd w:w="-15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2"/>
        <w:gridCol w:w="1060"/>
        <w:gridCol w:w="71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42" w:type="dxa"/>
            <w:gridSpan w:val="2"/>
          </w:tcPr>
          <w:p>
            <w:pPr>
              <w:spacing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毕业要求</w:t>
            </w:r>
          </w:p>
        </w:tc>
        <w:tc>
          <w:tcPr>
            <w:tcW w:w="7130" w:type="dxa"/>
          </w:tcPr>
          <w:p>
            <w:pPr>
              <w:spacing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指标点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7" w:hRule="atLeast"/>
        </w:trPr>
        <w:tc>
          <w:tcPr>
            <w:tcW w:w="582" w:type="dxa"/>
            <w:vMerge w:val="restart"/>
            <w:shd w:val="clear" w:color="auto" w:fill="FFFFFF" w:themeFill="background1"/>
            <w:vAlign w:val="center"/>
          </w:tcPr>
          <w:p>
            <w:pPr>
              <w:spacing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素质</w:t>
            </w:r>
          </w:p>
        </w:tc>
        <w:tc>
          <w:tcPr>
            <w:tcW w:w="1060" w:type="dxa"/>
            <w:shd w:val="clear" w:color="auto" w:fill="FFFFFF" w:themeFill="background1"/>
            <w:vAlign w:val="center"/>
          </w:tcPr>
          <w:p>
            <w:pPr>
              <w:numPr>
                <w:ilvl w:val="0"/>
                <w:numId w:val="3"/>
              </w:numPr>
              <w:spacing w:line="360" w:lineRule="exact"/>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人文</w:t>
            </w:r>
            <w:r>
              <w:rPr>
                <w:rFonts w:hint="eastAsia" w:asciiTheme="minorEastAsia" w:hAnsiTheme="minorEastAsia" w:eastAsiaTheme="minorEastAsia" w:cstheme="minorEastAsia"/>
                <w:b/>
                <w:sz w:val="21"/>
                <w:szCs w:val="21"/>
                <w:lang w:val="en-US" w:eastAsia="zh-CN"/>
              </w:rPr>
              <w:t xml:space="preserve">     </w:t>
            </w:r>
            <w:r>
              <w:rPr>
                <w:rFonts w:hint="eastAsia" w:asciiTheme="minorEastAsia" w:hAnsiTheme="minorEastAsia" w:eastAsiaTheme="minorEastAsia" w:cstheme="minorEastAsia"/>
                <w:b/>
                <w:sz w:val="21"/>
                <w:szCs w:val="21"/>
              </w:rPr>
              <w:t>社会</w:t>
            </w:r>
          </w:p>
          <w:p>
            <w:pPr>
              <w:numPr>
                <w:ilvl w:val="0"/>
                <w:numId w:val="0"/>
              </w:numPr>
              <w:spacing w:line="360" w:lineRule="exact"/>
              <w:ind w:firstLine="211" w:firstLineChars="100"/>
              <w:jc w:val="both"/>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素养</w:t>
            </w:r>
          </w:p>
        </w:tc>
        <w:tc>
          <w:tcPr>
            <w:tcW w:w="7130" w:type="dxa"/>
            <w:shd w:val="clear" w:color="auto" w:fill="FFFFFF" w:themeFill="background1"/>
            <w:vAlign w:val="center"/>
          </w:tcPr>
          <w:p>
            <w:pPr>
              <w:spacing w:line="360" w:lineRule="auto"/>
              <w:ind w:left="360" w:hanging="420" w:hanging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 坚定拥护中国共产党领导和我国社会主义制度，在习近平新时代中国特色社会主义思想指引下，践行社会主义核心价值观，具有深厚的爱国情感和中华民族自豪感；</w:t>
            </w:r>
          </w:p>
          <w:p>
            <w:pPr>
              <w:spacing w:line="360" w:lineRule="auto"/>
              <w:ind w:left="360" w:hanging="420" w:hanging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 崇尚宪法、遵纪守法、崇德向善、尊重生命、热爱劳动，具有社会责任感和社会参与意识；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 尊重文化、热爱文化，有强烈的文化自信；</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 具有健康的体魄、心理和健全的人格，具有正向的审美观。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96" w:hRule="atLeast"/>
        </w:trPr>
        <w:tc>
          <w:tcPr>
            <w:tcW w:w="582" w:type="dxa"/>
            <w:vMerge w:val="continue"/>
            <w:shd w:val="clear" w:color="auto" w:fill="FFFFFF" w:themeFill="background1"/>
            <w:vAlign w:val="center"/>
          </w:tcPr>
          <w:p>
            <w:pPr>
              <w:spacing w:line="360" w:lineRule="exact"/>
              <w:jc w:val="center"/>
              <w:rPr>
                <w:rFonts w:asciiTheme="minorEastAsia" w:hAnsiTheme="minorEastAsia" w:eastAsiaTheme="minorEastAsia" w:cstheme="minorEastAsia"/>
                <w:b/>
                <w:sz w:val="21"/>
                <w:szCs w:val="21"/>
              </w:rPr>
            </w:pPr>
          </w:p>
        </w:tc>
        <w:tc>
          <w:tcPr>
            <w:tcW w:w="1060" w:type="dxa"/>
            <w:shd w:val="clear" w:color="auto" w:fill="FFFFFF" w:themeFill="background1"/>
            <w:vAlign w:val="center"/>
          </w:tcPr>
          <w:p>
            <w:pPr>
              <w:numPr>
                <w:ilvl w:val="0"/>
                <w:numId w:val="3"/>
              </w:numPr>
              <w:spacing w:line="360" w:lineRule="exact"/>
              <w:ind w:left="0" w:leftChars="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职业道德</w:t>
            </w:r>
          </w:p>
          <w:p>
            <w:pPr>
              <w:numPr>
                <w:ilvl w:val="0"/>
                <w:numId w:val="0"/>
              </w:numPr>
              <w:spacing w:line="360" w:lineRule="exact"/>
              <w:ind w:leftChars="0" w:firstLine="211" w:firstLineChars="100"/>
              <w:jc w:val="both"/>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规范</w:t>
            </w:r>
          </w:p>
        </w:tc>
        <w:tc>
          <w:tcPr>
            <w:tcW w:w="7130" w:type="dxa"/>
            <w:shd w:val="clear" w:color="auto" w:fill="FFFFFF" w:themeFill="background1"/>
            <w:vAlign w:val="center"/>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 自觉遵守公平公正、诚实守信的职业道德准则和行为规范；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 具备认真严谨、细心专注、精益求精和勇于创新的工匠精神；</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 具有质量意识、环保意识、安全意识、全球视野以及生态发展观；</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2.4 勇于奋斗、乐观向上，具有自我管理能力、职业生涯规划的意识。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3" w:hRule="atLeast"/>
        </w:trPr>
        <w:tc>
          <w:tcPr>
            <w:tcW w:w="582" w:type="dxa"/>
            <w:vMerge w:val="restart"/>
            <w:shd w:val="clear" w:color="auto" w:fill="FFFFFF" w:themeFill="background1"/>
            <w:vAlign w:val="center"/>
          </w:tcPr>
          <w:p>
            <w:pPr>
              <w:spacing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知识</w:t>
            </w:r>
          </w:p>
          <w:p>
            <w:pPr>
              <w:spacing w:line="360" w:lineRule="exact"/>
              <w:jc w:val="center"/>
              <w:rPr>
                <w:rFonts w:asciiTheme="minorEastAsia" w:hAnsiTheme="minorEastAsia" w:eastAsiaTheme="minorEastAsia" w:cstheme="minorEastAsia"/>
                <w:b/>
                <w:sz w:val="21"/>
                <w:szCs w:val="21"/>
              </w:rPr>
            </w:pPr>
          </w:p>
        </w:tc>
        <w:tc>
          <w:tcPr>
            <w:tcW w:w="1060" w:type="dxa"/>
            <w:shd w:val="clear" w:color="auto" w:fill="FFFFFF" w:themeFill="background1"/>
            <w:vAlign w:val="center"/>
          </w:tcPr>
          <w:p>
            <w:pPr>
              <w:numPr>
                <w:ilvl w:val="0"/>
                <w:numId w:val="3"/>
              </w:numPr>
              <w:spacing w:line="360" w:lineRule="exact"/>
              <w:ind w:left="0" w:leftChars="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专业知识</w:t>
            </w:r>
          </w:p>
          <w:p>
            <w:pPr>
              <w:numPr>
                <w:ilvl w:val="0"/>
                <w:numId w:val="0"/>
              </w:numPr>
              <w:spacing w:line="360" w:lineRule="exact"/>
              <w:ind w:leftChars="0" w:firstLine="211" w:firstLineChars="100"/>
              <w:jc w:val="both"/>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技能</w:t>
            </w:r>
          </w:p>
        </w:tc>
        <w:tc>
          <w:tcPr>
            <w:tcW w:w="7130" w:type="dxa"/>
            <w:shd w:val="clear" w:color="auto" w:fill="FFFFFF" w:themeFill="background1"/>
            <w:vAlign w:val="center"/>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 掌握扎实的</w:t>
            </w:r>
            <w:r>
              <w:rPr>
                <w:rFonts w:hint="eastAsia" w:asciiTheme="minorEastAsia" w:hAnsiTheme="minorEastAsia" w:eastAsiaTheme="minorEastAsia" w:cstheme="minorEastAsia"/>
                <w:sz w:val="21"/>
                <w:szCs w:val="21"/>
                <w:lang w:val="en-US" w:eastAsia="zh-Hans"/>
              </w:rPr>
              <w:t>教师教育类必须的教育基础知识</w:t>
            </w:r>
            <w:r>
              <w:rPr>
                <w:rFonts w:hint="eastAsia" w:asciiTheme="minorEastAsia" w:hAnsiTheme="minorEastAsia" w:eastAsiaTheme="minorEastAsia" w:cstheme="minorEastAsia"/>
                <w:sz w:val="21"/>
                <w:szCs w:val="21"/>
              </w:rPr>
              <w:t>；</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 熟悉与本专业相关的</w:t>
            </w:r>
            <w:r>
              <w:rPr>
                <w:rFonts w:hint="eastAsia" w:asciiTheme="minorEastAsia" w:hAnsiTheme="minorEastAsia" w:eastAsiaTheme="minorEastAsia" w:cstheme="minorEastAsia"/>
                <w:sz w:val="21"/>
                <w:szCs w:val="21"/>
                <w:lang w:val="en-US" w:eastAsia="zh-Hans"/>
              </w:rPr>
              <w:t>教育法律</w:t>
            </w:r>
            <w:r>
              <w:rPr>
                <w:rFonts w:hint="eastAsia" w:asciiTheme="minorEastAsia" w:hAnsiTheme="minorEastAsia" w:eastAsiaTheme="minorEastAsia" w:cstheme="minorEastAsia"/>
                <w:sz w:val="21"/>
                <w:szCs w:val="21"/>
              </w:rPr>
              <w:t>法规知识；</w:t>
            </w:r>
          </w:p>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3.3 掌握中外美术史、艺术概论等美术基础知识与理论，掌握速写、素描、色彩、国画、版画、插画等专业基础知识和基本技能</w:t>
            </w:r>
            <w:r>
              <w:rPr>
                <w:rFonts w:hint="eastAsia" w:asciiTheme="minorEastAsia" w:hAnsiTheme="minorEastAsia" w:eastAsiaTheme="minorEastAsia" w:cstheme="minorEastAsia"/>
                <w:sz w:val="21"/>
                <w:szCs w:val="21"/>
                <w:lang w:eastAsia="zh-CN"/>
              </w:rPr>
              <w:t>；</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3.4</w:t>
            </w:r>
            <w:r>
              <w:rPr>
                <w:rFonts w:hint="eastAsia" w:asciiTheme="minorEastAsia" w:hAnsiTheme="minorEastAsia" w:eastAsiaTheme="minorEastAsia" w:cstheme="minorEastAsia"/>
                <w:sz w:val="21"/>
                <w:szCs w:val="21"/>
                <w:lang w:val="en-US" w:eastAsia="zh-CN"/>
              </w:rPr>
              <w:t>掌握小学美术教育学科的理论知识与专业技能，了解国内外小学美术教育的现状和前沿思想观念，熟悉小学美术教育教学规律；具备良好的语言表达能力；</w:t>
            </w:r>
          </w:p>
          <w:p>
            <w:pPr>
              <w:keepNext w:val="0"/>
              <w:keepLines w:val="0"/>
              <w:widowControl/>
              <w:suppressLineNumbers w:val="0"/>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3.5</w:t>
            </w:r>
            <w:r>
              <w:rPr>
                <w:rFonts w:hint="eastAsia" w:asciiTheme="minorEastAsia" w:hAnsiTheme="minorEastAsia" w:eastAsiaTheme="minorEastAsia" w:cstheme="minorEastAsia"/>
                <w:sz w:val="21"/>
                <w:szCs w:val="21"/>
                <w:lang w:val="en-US" w:eastAsia="zh-CN"/>
              </w:rPr>
              <w:t>掌握正确的小学美术教育教学策略与方法，具备良好的组织教育教学活动的能力，包括教学规划与设计、教学组织与实施、教学评价与反思等；能够综合分析和研究学生，以学生为本，长善救失，因材施教，合理评价。</w:t>
            </w:r>
          </w:p>
          <w:p>
            <w:pPr>
              <w:spacing w:line="360" w:lineRule="auto"/>
              <w:ind w:left="456" w:leftChars="-4" w:hanging="464" w:hangingChars="221"/>
              <w:rPr>
                <w:rFonts w:hint="eastAsia" w:asciiTheme="minorEastAsia" w:hAnsiTheme="minorEastAsia" w:eastAsiaTheme="minorEastAsia" w:cstheme="minorEastAsia"/>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79" w:hRule="atLeast"/>
        </w:trPr>
        <w:tc>
          <w:tcPr>
            <w:tcW w:w="582" w:type="dxa"/>
            <w:vMerge w:val="continue"/>
            <w:shd w:val="clear" w:color="auto" w:fill="FFFFFF" w:themeFill="background1"/>
            <w:vAlign w:val="center"/>
          </w:tcPr>
          <w:p>
            <w:pPr>
              <w:spacing w:line="360" w:lineRule="exact"/>
              <w:jc w:val="center"/>
              <w:rPr>
                <w:rFonts w:asciiTheme="minorEastAsia" w:hAnsiTheme="minorEastAsia" w:eastAsiaTheme="minorEastAsia" w:cstheme="minorEastAsia"/>
                <w:b/>
                <w:sz w:val="21"/>
                <w:szCs w:val="21"/>
              </w:rPr>
            </w:pPr>
          </w:p>
        </w:tc>
        <w:tc>
          <w:tcPr>
            <w:tcW w:w="1060" w:type="dxa"/>
            <w:shd w:val="clear" w:color="auto" w:fill="FFFFFF" w:themeFill="background1"/>
            <w:vAlign w:val="center"/>
          </w:tcPr>
          <w:p>
            <w:pPr>
              <w:numPr>
                <w:ilvl w:val="0"/>
                <w:numId w:val="3"/>
              </w:numPr>
              <w:spacing w:line="360" w:lineRule="exact"/>
              <w:ind w:left="0" w:leftChars="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信息技术</w:t>
            </w:r>
          </w:p>
          <w:p>
            <w:pPr>
              <w:numPr>
                <w:ilvl w:val="0"/>
                <w:numId w:val="0"/>
              </w:numPr>
              <w:spacing w:line="360" w:lineRule="exact"/>
              <w:ind w:leftChars="0" w:firstLine="211" w:firstLineChars="100"/>
              <w:jc w:val="both"/>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素养</w:t>
            </w:r>
          </w:p>
        </w:tc>
        <w:tc>
          <w:tcPr>
            <w:tcW w:w="7130" w:type="dxa"/>
            <w:shd w:val="clear" w:color="auto" w:fill="FFFFFF" w:themeFill="background1"/>
            <w:vAlign w:val="center"/>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4.1 具备较强的观察、分析判断及</w:t>
            </w:r>
            <w:r>
              <w:rPr>
                <w:rFonts w:hint="eastAsia" w:asciiTheme="minorEastAsia" w:hAnsiTheme="minorEastAsia" w:eastAsiaTheme="minorEastAsia" w:cstheme="minorEastAsia"/>
                <w:sz w:val="21"/>
                <w:szCs w:val="21"/>
                <w:lang w:val="en-US" w:eastAsia="zh-CN"/>
              </w:rPr>
              <w:t>美术教学资源开发和课程整合能力</w:t>
            </w:r>
            <w:r>
              <w:rPr>
                <w:rFonts w:hint="eastAsia" w:asciiTheme="minorEastAsia" w:hAnsiTheme="minorEastAsia" w:eastAsiaTheme="minorEastAsia" w:cstheme="minorEastAsia"/>
                <w:sz w:val="21"/>
                <w:szCs w:val="21"/>
              </w:rPr>
              <w:t>；</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 能够熟练运用搜索引擎、</w:t>
            </w:r>
            <w:r>
              <w:rPr>
                <w:rFonts w:hint="eastAsia" w:asciiTheme="minorEastAsia" w:hAnsiTheme="minorEastAsia" w:eastAsiaTheme="minorEastAsia" w:cstheme="minorEastAsia"/>
                <w:sz w:val="21"/>
                <w:szCs w:val="21"/>
                <w:lang w:val="en-US" w:eastAsia="zh-Hans"/>
              </w:rPr>
              <w:t>掌握</w:t>
            </w:r>
            <w:r>
              <w:rPr>
                <w:rFonts w:hint="eastAsia" w:asciiTheme="minorEastAsia" w:hAnsiTheme="minorEastAsia" w:eastAsiaTheme="minorEastAsia" w:cstheme="minorEastAsia"/>
                <w:sz w:val="21"/>
                <w:szCs w:val="21"/>
              </w:rPr>
              <w:t>有效</w:t>
            </w:r>
            <w:r>
              <w:rPr>
                <w:rFonts w:hint="eastAsia" w:asciiTheme="minorEastAsia" w:hAnsiTheme="minorEastAsia" w:eastAsiaTheme="minorEastAsia" w:cstheme="minorEastAsia"/>
                <w:sz w:val="21"/>
                <w:szCs w:val="21"/>
                <w:lang w:val="en-US" w:eastAsia="zh-CN"/>
              </w:rPr>
              <w:t>开发校本课程及其配套课程资源的基本理论与实践方法</w:t>
            </w:r>
            <w:r>
              <w:rPr>
                <w:rFonts w:hint="eastAsia" w:asciiTheme="minorEastAsia" w:hAnsiTheme="minorEastAsia" w:eastAsiaTheme="minorEastAsia" w:cstheme="minorEastAsia"/>
                <w:sz w:val="21"/>
                <w:szCs w:val="21"/>
              </w:rPr>
              <w:t>；</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4.3 具有较强的文本制作能力，较好的办公系统操作与应用能力，能够熟练运用办公软件、</w:t>
            </w:r>
            <w:r>
              <w:rPr>
                <w:rFonts w:hint="eastAsia" w:asciiTheme="minorEastAsia" w:hAnsiTheme="minorEastAsia" w:eastAsiaTheme="minorEastAsia" w:cstheme="minorEastAsia"/>
                <w:sz w:val="21"/>
                <w:szCs w:val="21"/>
                <w:lang w:val="en-US" w:eastAsia="zh-Hans"/>
              </w:rPr>
              <w:t>教学</w:t>
            </w:r>
            <w:r>
              <w:rPr>
                <w:rFonts w:hint="eastAsia" w:asciiTheme="minorEastAsia" w:hAnsiTheme="minorEastAsia" w:eastAsiaTheme="minorEastAsia" w:cstheme="minorEastAsia"/>
                <w:sz w:val="21"/>
                <w:szCs w:val="21"/>
              </w:rPr>
              <w:t>工具进行应用文本的处理；</w:t>
            </w:r>
          </w:p>
          <w:p>
            <w:pPr>
              <w:spacing w:line="360" w:lineRule="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sz w:val="21"/>
                <w:szCs w:val="21"/>
              </w:rPr>
              <w:t xml:space="preserve">4.4 </w:t>
            </w:r>
            <w:r>
              <w:rPr>
                <w:rFonts w:hint="eastAsia" w:asciiTheme="minorEastAsia" w:hAnsiTheme="minorEastAsia" w:eastAsiaTheme="minorEastAsia" w:cstheme="minorEastAsia"/>
                <w:sz w:val="21"/>
                <w:szCs w:val="21"/>
                <w:lang w:val="en-US" w:eastAsia="zh-CN"/>
              </w:rPr>
              <w:t>具备初步应用现代教育信息技术进行教育教学的能力</w:t>
            </w:r>
            <w:r>
              <w:rPr>
                <w:rFonts w:hint="eastAsia" w:asciiTheme="minorEastAsia" w:hAnsiTheme="minorEastAsia" w:eastAsiaTheme="minorEastAsia" w:cs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46" w:hRule="atLeast"/>
        </w:trPr>
        <w:tc>
          <w:tcPr>
            <w:tcW w:w="582" w:type="dxa"/>
            <w:vMerge w:val="restart"/>
            <w:shd w:val="clear" w:color="auto" w:fill="FFFFFF" w:themeFill="background1"/>
            <w:vAlign w:val="center"/>
          </w:tcPr>
          <w:p>
            <w:pPr>
              <w:spacing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能力</w:t>
            </w:r>
          </w:p>
        </w:tc>
        <w:tc>
          <w:tcPr>
            <w:tcW w:w="1060" w:type="dxa"/>
            <w:shd w:val="clear" w:color="auto" w:fill="FFFFFF" w:themeFill="background1"/>
            <w:vAlign w:val="center"/>
          </w:tcPr>
          <w:p>
            <w:pPr>
              <w:numPr>
                <w:ilvl w:val="0"/>
                <w:numId w:val="3"/>
              </w:numPr>
              <w:spacing w:line="360" w:lineRule="exact"/>
              <w:ind w:left="0" w:leftChars="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有效沟通</w:t>
            </w:r>
          </w:p>
          <w:p>
            <w:pPr>
              <w:numPr>
                <w:ilvl w:val="0"/>
                <w:numId w:val="0"/>
              </w:numPr>
              <w:spacing w:line="360" w:lineRule="exact"/>
              <w:ind w:leftChars="0" w:firstLine="211" w:firstLineChars="100"/>
              <w:jc w:val="both"/>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能力</w:t>
            </w:r>
          </w:p>
        </w:tc>
        <w:tc>
          <w:tcPr>
            <w:tcW w:w="7130" w:type="dxa"/>
            <w:shd w:val="clear" w:color="auto" w:fill="FFFFFF" w:themeFill="background1"/>
            <w:vAlign w:val="center"/>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 能就</w:t>
            </w:r>
            <w:r>
              <w:rPr>
                <w:rFonts w:hint="eastAsia" w:asciiTheme="minorEastAsia" w:hAnsiTheme="minorEastAsia" w:eastAsiaTheme="minorEastAsia" w:cstheme="minorEastAsia"/>
                <w:sz w:val="21"/>
                <w:szCs w:val="21"/>
                <w:lang w:val="en-US" w:eastAsia="zh-Hans"/>
              </w:rPr>
              <w:t>本</w:t>
            </w:r>
            <w:r>
              <w:rPr>
                <w:rFonts w:hint="eastAsia" w:asciiTheme="minorEastAsia" w:hAnsiTheme="minorEastAsia" w:eastAsiaTheme="minorEastAsia" w:cstheme="minorEastAsia"/>
                <w:sz w:val="21"/>
                <w:szCs w:val="21"/>
              </w:rPr>
              <w:t>专业问题，以口头、文稿、图表等方式，准确表达自己的观点；</w:t>
            </w:r>
          </w:p>
          <w:p>
            <w:pPr>
              <w:keepNext w:val="0"/>
              <w:keepLines w:val="0"/>
              <w:widowControl/>
              <w:suppressLineNumbers w:val="0"/>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5.2 </w:t>
            </w:r>
            <w:r>
              <w:rPr>
                <w:rFonts w:hint="eastAsia" w:asciiTheme="minorEastAsia" w:hAnsiTheme="minorEastAsia" w:eastAsiaTheme="minorEastAsia" w:cstheme="minorEastAsia"/>
                <w:sz w:val="21"/>
                <w:szCs w:val="21"/>
                <w:lang w:val="en-US" w:eastAsia="zh-CN"/>
              </w:rPr>
              <w:t>具有较强的社会适应性，能在教育实践中与教师、学生、家长建立良好关系，获得积极的人生体验；</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5.3 </w:t>
            </w:r>
            <w:r>
              <w:rPr>
                <w:rFonts w:hint="eastAsia" w:asciiTheme="minorEastAsia" w:hAnsiTheme="minorEastAsia" w:eastAsiaTheme="minorEastAsia" w:cstheme="minorEastAsia"/>
                <w:sz w:val="21"/>
                <w:szCs w:val="21"/>
                <w:lang w:val="en-US" w:eastAsia="zh-CN"/>
              </w:rPr>
              <w:t>具有全球意识和宽广的学科视野，尊重世界各民族文化，理解全球化背景下文化的多元性；积极参与国际、国内交流，心态开放，积极进取，善于合作，锐意进取。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94" w:hRule="atLeast"/>
        </w:trPr>
        <w:tc>
          <w:tcPr>
            <w:tcW w:w="582" w:type="dxa"/>
            <w:vMerge w:val="continue"/>
            <w:shd w:val="clear" w:color="auto" w:fill="FFFFFF" w:themeFill="background1"/>
            <w:vAlign w:val="center"/>
          </w:tcPr>
          <w:p>
            <w:pPr>
              <w:spacing w:line="360" w:lineRule="exact"/>
              <w:jc w:val="center"/>
              <w:rPr>
                <w:rFonts w:asciiTheme="minorEastAsia" w:hAnsiTheme="minorEastAsia" w:eastAsiaTheme="minorEastAsia" w:cstheme="minorEastAsia"/>
                <w:b/>
                <w:sz w:val="21"/>
                <w:szCs w:val="21"/>
              </w:rPr>
            </w:pPr>
          </w:p>
        </w:tc>
        <w:tc>
          <w:tcPr>
            <w:tcW w:w="1060" w:type="dxa"/>
            <w:shd w:val="clear" w:color="auto" w:fill="FFFFFF" w:themeFill="background1"/>
            <w:vAlign w:val="center"/>
          </w:tcPr>
          <w:p>
            <w:pPr>
              <w:numPr>
                <w:ilvl w:val="0"/>
                <w:numId w:val="3"/>
              </w:numPr>
              <w:spacing w:line="360" w:lineRule="exact"/>
              <w:ind w:left="0" w:leftChars="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规划管理</w:t>
            </w:r>
          </w:p>
          <w:p>
            <w:pPr>
              <w:numPr>
                <w:ilvl w:val="0"/>
                <w:numId w:val="0"/>
              </w:numPr>
              <w:spacing w:line="360" w:lineRule="exact"/>
              <w:ind w:leftChars="0" w:firstLine="211" w:firstLineChars="100"/>
              <w:jc w:val="both"/>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能力</w:t>
            </w:r>
          </w:p>
        </w:tc>
        <w:tc>
          <w:tcPr>
            <w:tcW w:w="7130" w:type="dxa"/>
            <w:shd w:val="clear" w:color="auto" w:fill="FFFFFF" w:themeFill="background1"/>
            <w:vAlign w:val="center"/>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6.1 </w:t>
            </w:r>
            <w:r>
              <w:rPr>
                <w:rFonts w:hint="eastAsia" w:asciiTheme="minorEastAsia" w:hAnsiTheme="minorEastAsia" w:eastAsiaTheme="minorEastAsia" w:cstheme="minorEastAsia"/>
                <w:sz w:val="21"/>
                <w:szCs w:val="21"/>
                <w:lang w:val="en-US" w:eastAsia="zh-CN"/>
              </w:rPr>
              <w:t>具备分析、钻研和组织教材的能力</w:t>
            </w:r>
            <w:r>
              <w:rPr>
                <w:rFonts w:hint="eastAsia" w:asciiTheme="minorEastAsia" w:hAnsiTheme="minorEastAsia" w:eastAsiaTheme="minorEastAsia" w:cstheme="minorEastAsia"/>
                <w:sz w:val="21"/>
                <w:szCs w:val="21"/>
              </w:rPr>
              <w:t>；</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6.2 具有时间管理、行为管理及人际关系管理能力；</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6.3 具有良好的组织协调能力，了解</w:t>
            </w:r>
            <w:r>
              <w:rPr>
                <w:rFonts w:hint="eastAsia" w:asciiTheme="minorEastAsia" w:hAnsiTheme="minorEastAsia" w:eastAsiaTheme="minorEastAsia" w:cstheme="minorEastAsia"/>
                <w:sz w:val="21"/>
                <w:szCs w:val="21"/>
                <w:lang w:val="en-US" w:eastAsia="zh-CN"/>
              </w:rPr>
              <w:t>班集体建设、班级教育活动组织、学生发展指导、综合素质评价、与家长及社区沟通合作等班级常规；</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6.4 具有创新创业能力，具备正确的择业观，树立创业意识，解行业现状及发展趋势以及美术培训行业的基本规律，能够利用专业知识和技能进行职业规划和自主创业。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13" w:hRule="atLeast"/>
        </w:trPr>
        <w:tc>
          <w:tcPr>
            <w:tcW w:w="582" w:type="dxa"/>
            <w:vMerge w:val="continue"/>
            <w:shd w:val="clear" w:color="auto" w:fill="FFFFFF" w:themeFill="background1"/>
            <w:vAlign w:val="center"/>
          </w:tcPr>
          <w:p>
            <w:pPr>
              <w:spacing w:line="360" w:lineRule="exact"/>
              <w:jc w:val="center"/>
              <w:rPr>
                <w:rFonts w:asciiTheme="minorEastAsia" w:hAnsiTheme="minorEastAsia" w:eastAsiaTheme="minorEastAsia" w:cstheme="minorEastAsia"/>
                <w:b/>
                <w:sz w:val="21"/>
                <w:szCs w:val="21"/>
              </w:rPr>
            </w:pPr>
          </w:p>
        </w:tc>
        <w:tc>
          <w:tcPr>
            <w:tcW w:w="1060" w:type="dxa"/>
            <w:shd w:val="clear" w:color="auto" w:fill="FFFFFF" w:themeFill="background1"/>
            <w:vAlign w:val="center"/>
          </w:tcPr>
          <w:p>
            <w:pPr>
              <w:numPr>
                <w:ilvl w:val="0"/>
                <w:numId w:val="3"/>
              </w:numPr>
              <w:spacing w:line="360" w:lineRule="exact"/>
              <w:ind w:left="0" w:leftChars="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自主学习</w:t>
            </w:r>
          </w:p>
          <w:p>
            <w:pPr>
              <w:numPr>
                <w:ilvl w:val="0"/>
                <w:numId w:val="0"/>
              </w:numPr>
              <w:spacing w:line="360" w:lineRule="exact"/>
              <w:ind w:leftChars="0" w:firstLine="211" w:firstLineChars="100"/>
              <w:jc w:val="both"/>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能力</w:t>
            </w:r>
          </w:p>
        </w:tc>
        <w:tc>
          <w:tcPr>
            <w:tcW w:w="7130" w:type="dxa"/>
            <w:shd w:val="clear" w:color="auto" w:fill="FFFFFF" w:themeFill="background1"/>
            <w:vAlign w:val="center"/>
          </w:tcPr>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7.1 具有终身学习的能力和专业发展意识，养成善于探究的积极学习态度，能适应时代变化和教育发展的要求自主学习，合理规划未来的职业生涯</w:t>
            </w:r>
            <w:r>
              <w:rPr>
                <w:rFonts w:hint="eastAsia" w:asciiTheme="minorEastAsia" w:hAnsiTheme="minorEastAsia" w:eastAsiaTheme="minorEastAsia" w:cstheme="minorEastAsia"/>
                <w:sz w:val="21"/>
                <w:szCs w:val="21"/>
                <w:lang w:eastAsia="zh-CN"/>
              </w:rPr>
              <w:t>；</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7.2 </w:t>
            </w:r>
            <w:r>
              <w:rPr>
                <w:rFonts w:hint="eastAsia" w:asciiTheme="minorEastAsia" w:hAnsiTheme="minorEastAsia" w:eastAsiaTheme="minorEastAsia" w:cstheme="minorEastAsia"/>
                <w:sz w:val="21"/>
                <w:szCs w:val="21"/>
                <w:lang w:val="en-US" w:eastAsia="zh-CN"/>
              </w:rPr>
              <w:t>理解教师是反思型实践者，能正确运用批判性思维方法，养成从学生成长、教育教学、学科理解等不同维度进行反思和分析问题的习惯；</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7.3 </w:t>
            </w:r>
            <w:r>
              <w:rPr>
                <w:rFonts w:hint="eastAsia" w:asciiTheme="minorEastAsia" w:hAnsiTheme="minorEastAsia" w:eastAsiaTheme="minorEastAsia" w:cstheme="minorEastAsia"/>
                <w:sz w:val="21"/>
                <w:szCs w:val="21"/>
                <w:lang w:val="en-US" w:eastAsia="zh-CN"/>
              </w:rPr>
              <w:t>掌握正确的教育教学实践研究的方法，具备指导学生探究学习的技能，具有一定的创新意识和教育教学研究能力。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6" w:hRule="atLeast"/>
        </w:trPr>
        <w:tc>
          <w:tcPr>
            <w:tcW w:w="582" w:type="dxa"/>
            <w:vMerge w:val="continue"/>
            <w:shd w:val="clear" w:color="auto" w:fill="FFFFFF" w:themeFill="background1"/>
            <w:vAlign w:val="center"/>
          </w:tcPr>
          <w:p>
            <w:pPr>
              <w:spacing w:line="360" w:lineRule="exact"/>
              <w:jc w:val="center"/>
              <w:rPr>
                <w:rFonts w:asciiTheme="minorEastAsia" w:hAnsiTheme="minorEastAsia" w:eastAsiaTheme="minorEastAsia" w:cstheme="minorEastAsia"/>
                <w:b/>
                <w:sz w:val="21"/>
                <w:szCs w:val="21"/>
              </w:rPr>
            </w:pPr>
          </w:p>
        </w:tc>
        <w:tc>
          <w:tcPr>
            <w:tcW w:w="1060" w:type="dxa"/>
            <w:shd w:val="clear" w:color="auto" w:fill="FFFFFF" w:themeFill="background1"/>
            <w:vAlign w:val="center"/>
          </w:tcPr>
          <w:p>
            <w:pPr>
              <w:numPr>
                <w:ilvl w:val="0"/>
                <w:numId w:val="3"/>
              </w:numPr>
              <w:spacing w:line="360" w:lineRule="exact"/>
              <w:ind w:left="0" w:leftChars="0"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团队合作</w:t>
            </w:r>
          </w:p>
          <w:p>
            <w:pPr>
              <w:numPr>
                <w:ilvl w:val="0"/>
                <w:numId w:val="0"/>
              </w:numPr>
              <w:spacing w:line="360" w:lineRule="exact"/>
              <w:ind w:leftChars="0" w:firstLine="211" w:firstLineChars="100"/>
              <w:jc w:val="both"/>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意识</w:t>
            </w:r>
          </w:p>
        </w:tc>
        <w:tc>
          <w:tcPr>
            <w:tcW w:w="7130" w:type="dxa"/>
            <w:shd w:val="clear" w:color="auto" w:fill="FFFFFF" w:themeFill="background1"/>
            <w:vAlign w:val="center"/>
          </w:tcPr>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8.1 具备较强的集体意识和团队精神</w:t>
            </w:r>
            <w:r>
              <w:rPr>
                <w:rFonts w:hint="eastAsia" w:asciiTheme="minorEastAsia" w:hAnsiTheme="minorEastAsia" w:eastAsiaTheme="minorEastAsia" w:cstheme="minorEastAsia"/>
                <w:sz w:val="21"/>
                <w:szCs w:val="21"/>
                <w:lang w:eastAsia="zh-CN"/>
              </w:rPr>
              <w:t>；</w:t>
            </w:r>
          </w:p>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8.2 了解项目分工的重要性，能与团队成员有效沟通，合作共事</w:t>
            </w:r>
            <w:r>
              <w:rPr>
                <w:rFonts w:hint="eastAsia" w:asciiTheme="minorEastAsia" w:hAnsiTheme="minorEastAsia" w:eastAsiaTheme="minorEastAsia" w:cstheme="minorEastAsia"/>
                <w:sz w:val="21"/>
                <w:szCs w:val="21"/>
                <w:lang w:eastAsia="zh-CN"/>
              </w:rPr>
              <w:t>；</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8.3 能够组织、协调团队开展工作。</w:t>
            </w:r>
          </w:p>
        </w:tc>
      </w:tr>
    </w:tbl>
    <w:p>
      <w:pPr>
        <w:spacing w:before="156" w:beforeLines="50" w:after="156" w:afterLines="50"/>
        <w:jc w:val="center"/>
        <w:rPr>
          <w:rFonts w:ascii="宋体" w:hAnsi="宋体" w:cs="宋体"/>
          <w:b/>
          <w:bCs/>
          <w:szCs w:val="21"/>
        </w:rPr>
      </w:pPr>
      <w:r>
        <w:rPr>
          <w:rFonts w:hint="eastAsia" w:ascii="宋体" w:hAnsi="宋体" w:cs="宋体"/>
          <w:b/>
          <w:bCs/>
          <w:szCs w:val="21"/>
        </w:rPr>
        <w:t>表</w:t>
      </w:r>
      <w:r>
        <w:rPr>
          <w:rFonts w:ascii="宋体" w:hAnsi="宋体" w:cs="宋体"/>
          <w:b/>
          <w:bCs/>
          <w:szCs w:val="21"/>
        </w:rPr>
        <w:t xml:space="preserve">3 </w:t>
      </w:r>
      <w:r>
        <w:rPr>
          <w:rFonts w:hint="eastAsia" w:ascii="宋体" w:hAnsi="宋体" w:cs="宋体"/>
          <w:b/>
          <w:bCs/>
          <w:szCs w:val="21"/>
        </w:rPr>
        <w:t>毕业要求对培养目标的支撑矩阵</w:t>
      </w:r>
    </w:p>
    <w:tbl>
      <w:tblPr>
        <w:tblStyle w:val="16"/>
        <w:tblW w:w="8880" w:type="dxa"/>
        <w:tblInd w:w="-16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65"/>
        <w:gridCol w:w="1505"/>
        <w:gridCol w:w="1610"/>
        <w:gridCol w:w="1570"/>
        <w:gridCol w:w="15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5" w:type="dxa"/>
          </w:tcPr>
          <w:p>
            <w:pPr>
              <w:ind w:firstLine="1160" w:firstLineChars="550"/>
              <w:rPr>
                <w:rFonts w:asciiTheme="minorEastAsia" w:hAnsiTheme="minorEastAsia" w:eastAsiaTheme="minorEastAsia"/>
                <w:b/>
                <w:szCs w:val="21"/>
              </w:rPr>
            </w:pPr>
            <w:r>
              <w:rPr>
                <w:rFonts w:asciiTheme="minorEastAsia" w:hAnsiTheme="minorEastAsia" w:eastAsiaTheme="minorEastAsia"/>
                <w:b/>
                <w:szCs w:val="21"/>
              </w:rPr>
              <mc:AlternateContent>
                <mc:Choice Requires="wps">
                  <w:drawing>
                    <wp:anchor distT="0" distB="0" distL="114300" distR="114300" simplePos="0" relativeHeight="251660288" behindDoc="0" locked="0" layoutInCell="1" allowOverlap="1">
                      <wp:simplePos x="0" y="0"/>
                      <wp:positionH relativeFrom="column">
                        <wp:posOffset>-49530</wp:posOffset>
                      </wp:positionH>
                      <wp:positionV relativeFrom="paragraph">
                        <wp:posOffset>27940</wp:posOffset>
                      </wp:positionV>
                      <wp:extent cx="1568450" cy="361950"/>
                      <wp:effectExtent l="1270" t="4445" r="11430" b="14605"/>
                      <wp:wrapNone/>
                      <wp:docPr id="4" name="自选图形 3"/>
                      <wp:cNvGraphicFramePr/>
                      <a:graphic xmlns:a="http://schemas.openxmlformats.org/drawingml/2006/main">
                        <a:graphicData uri="http://schemas.microsoft.com/office/word/2010/wordprocessingShape">
                          <wps:wsp>
                            <wps:cNvCnPr/>
                            <wps:spPr>
                              <a:xfrm>
                                <a:off x="0" y="0"/>
                                <a:ext cx="1568450" cy="3619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3.9pt;margin-top:2.2pt;height:28.5pt;width:123.5pt;z-index:251660288;mso-width-relative:page;mso-height-relative:page;" filled="f" stroked="t" coordsize="21600,21600" o:gfxdata="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8G3vtcAAAAHAQAADwAAAAAAAAABACAAAAAiAAAAZHJzL2Rvd25yZXYueG1s&#10;UEsBAhQAFAAAAAgAh07iQCZZBcr5AQAA6AMAAA4AAAAAAAAAAQAgAAAAJgEAAGRycy9lMm9Eb2Mu&#10;eG1sUEsFBgAAAAAGAAYAWQEAAJEFAAAAAA==&#10;">
                      <v:fill on="f" focussize="0,0"/>
                      <v:stroke color="#000000" joinstyle="round"/>
                      <v:imagedata o:title=""/>
                      <o:lock v:ext="edit" aspectratio="f"/>
                    </v:shape>
                  </w:pict>
                </mc:Fallback>
              </mc:AlternateContent>
            </w:r>
            <w:r>
              <w:rPr>
                <w:rFonts w:hint="eastAsia" w:asciiTheme="minorEastAsia" w:hAnsiTheme="minorEastAsia" w:eastAsiaTheme="minorEastAsia"/>
                <w:b/>
                <w:szCs w:val="21"/>
              </w:rPr>
              <w:t>培养目标</w:t>
            </w:r>
          </w:p>
          <w:p>
            <w:pPr>
              <w:rPr>
                <w:rFonts w:asciiTheme="minorEastAsia" w:hAnsiTheme="minorEastAsia" w:eastAsiaTheme="minorEastAsia"/>
                <w:b/>
                <w:sz w:val="18"/>
                <w:szCs w:val="18"/>
              </w:rPr>
            </w:pPr>
            <w:r>
              <w:rPr>
                <w:rFonts w:hint="eastAsia" w:asciiTheme="minorEastAsia" w:hAnsiTheme="minorEastAsia" w:eastAsiaTheme="minorEastAsia"/>
                <w:b/>
                <w:szCs w:val="21"/>
              </w:rPr>
              <w:t>毕业要求</w:t>
            </w:r>
          </w:p>
        </w:tc>
        <w:tc>
          <w:tcPr>
            <w:tcW w:w="1505"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培养目标1</w:t>
            </w:r>
          </w:p>
        </w:tc>
        <w:tc>
          <w:tcPr>
            <w:tcW w:w="1610"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培养目标2</w:t>
            </w:r>
          </w:p>
        </w:tc>
        <w:tc>
          <w:tcPr>
            <w:tcW w:w="1570"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培养目标3</w:t>
            </w:r>
          </w:p>
        </w:tc>
        <w:tc>
          <w:tcPr>
            <w:tcW w:w="1530"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培养目标4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exact"/>
        </w:trPr>
        <w:tc>
          <w:tcPr>
            <w:tcW w:w="26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毕业要求1：人文社会素养</w:t>
            </w:r>
          </w:p>
        </w:tc>
        <w:tc>
          <w:tcPr>
            <w:tcW w:w="150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61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70" w:type="dxa"/>
            <w:vAlign w:val="center"/>
          </w:tcPr>
          <w:p>
            <w:pPr>
              <w:jc w:val="center"/>
              <w:rPr>
                <w:rFonts w:asciiTheme="minorEastAsia" w:hAnsiTheme="minorEastAsia" w:eastAsiaTheme="minorEastAsia"/>
                <w:szCs w:val="21"/>
              </w:rPr>
            </w:pPr>
          </w:p>
        </w:tc>
        <w:tc>
          <w:tcPr>
            <w:tcW w:w="1530" w:type="dxa"/>
            <w:vAlign w:val="center"/>
          </w:tcPr>
          <w:p>
            <w:pPr>
              <w:jc w:val="center"/>
              <w:rPr>
                <w:rFonts w:asciiTheme="minorEastAsia" w:hAnsiTheme="minorEastAsia" w:eastAsiaTheme="minor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5" w:hRule="exact"/>
        </w:trPr>
        <w:tc>
          <w:tcPr>
            <w:tcW w:w="26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毕业要求2：职业道德规范</w:t>
            </w:r>
          </w:p>
        </w:tc>
        <w:tc>
          <w:tcPr>
            <w:tcW w:w="150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61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70" w:type="dxa"/>
            <w:vAlign w:val="center"/>
          </w:tcPr>
          <w:p>
            <w:pPr>
              <w:jc w:val="center"/>
              <w:rPr>
                <w:rFonts w:asciiTheme="minorEastAsia" w:hAnsiTheme="minorEastAsia" w:eastAsiaTheme="minorEastAsia"/>
                <w:szCs w:val="21"/>
              </w:rPr>
            </w:pPr>
          </w:p>
        </w:tc>
        <w:tc>
          <w:tcPr>
            <w:tcW w:w="1530" w:type="dxa"/>
            <w:vAlign w:val="center"/>
          </w:tcPr>
          <w:p>
            <w:pPr>
              <w:jc w:val="center"/>
              <w:rPr>
                <w:rFonts w:asciiTheme="minorEastAsia" w:hAnsiTheme="minorEastAsia" w:eastAsiaTheme="minor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5" w:hRule="exact"/>
        </w:trPr>
        <w:tc>
          <w:tcPr>
            <w:tcW w:w="26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毕业要求3：专业知识技能</w:t>
            </w:r>
          </w:p>
        </w:tc>
        <w:tc>
          <w:tcPr>
            <w:tcW w:w="1505" w:type="dxa"/>
            <w:vAlign w:val="center"/>
          </w:tcPr>
          <w:p>
            <w:pPr>
              <w:jc w:val="center"/>
              <w:rPr>
                <w:rFonts w:asciiTheme="minorEastAsia" w:hAnsiTheme="minorEastAsia" w:eastAsiaTheme="minorEastAsia"/>
                <w:szCs w:val="21"/>
              </w:rPr>
            </w:pPr>
          </w:p>
        </w:tc>
        <w:tc>
          <w:tcPr>
            <w:tcW w:w="161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7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30" w:type="dxa"/>
            <w:vAlign w:val="center"/>
          </w:tcPr>
          <w:p>
            <w:pPr>
              <w:jc w:val="center"/>
              <w:rPr>
                <w:rFonts w:asciiTheme="minorEastAsia" w:hAnsiTheme="minorEastAsia" w:eastAsiaTheme="minor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exact"/>
        </w:trPr>
        <w:tc>
          <w:tcPr>
            <w:tcW w:w="26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毕业要求4：信息技术素养</w:t>
            </w:r>
          </w:p>
        </w:tc>
        <w:tc>
          <w:tcPr>
            <w:tcW w:w="1505" w:type="dxa"/>
            <w:vAlign w:val="center"/>
          </w:tcPr>
          <w:p>
            <w:pPr>
              <w:jc w:val="center"/>
              <w:rPr>
                <w:rFonts w:asciiTheme="minorEastAsia" w:hAnsiTheme="minorEastAsia" w:eastAsiaTheme="minorEastAsia"/>
                <w:szCs w:val="21"/>
              </w:rPr>
            </w:pPr>
          </w:p>
        </w:tc>
        <w:tc>
          <w:tcPr>
            <w:tcW w:w="161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7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30" w:type="dxa"/>
            <w:vAlign w:val="center"/>
          </w:tcPr>
          <w:p>
            <w:pPr>
              <w:jc w:val="center"/>
              <w:rPr>
                <w:rFonts w:asciiTheme="minorEastAsia" w:hAnsiTheme="minorEastAsia" w:eastAsiaTheme="minor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5" w:hRule="exact"/>
        </w:trPr>
        <w:tc>
          <w:tcPr>
            <w:tcW w:w="26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毕业要求</w:t>
            </w:r>
            <w:r>
              <w:rPr>
                <w:rFonts w:asciiTheme="minorEastAsia" w:hAnsiTheme="minorEastAsia" w:eastAsiaTheme="minorEastAsia"/>
                <w:szCs w:val="21"/>
              </w:rPr>
              <w:t>5</w:t>
            </w:r>
            <w:r>
              <w:rPr>
                <w:rFonts w:hint="eastAsia" w:asciiTheme="minorEastAsia" w:hAnsiTheme="minorEastAsia" w:eastAsiaTheme="minorEastAsia"/>
                <w:szCs w:val="21"/>
              </w:rPr>
              <w:t>：有效沟通能力</w:t>
            </w:r>
          </w:p>
        </w:tc>
        <w:tc>
          <w:tcPr>
            <w:tcW w:w="1505" w:type="dxa"/>
            <w:vAlign w:val="center"/>
          </w:tcPr>
          <w:p>
            <w:pPr>
              <w:jc w:val="center"/>
              <w:rPr>
                <w:rFonts w:asciiTheme="minorEastAsia" w:hAnsiTheme="minorEastAsia" w:eastAsiaTheme="minorEastAsia"/>
                <w:szCs w:val="21"/>
              </w:rPr>
            </w:pPr>
          </w:p>
        </w:tc>
        <w:tc>
          <w:tcPr>
            <w:tcW w:w="161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7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30" w:type="dxa"/>
            <w:vAlign w:val="center"/>
          </w:tcPr>
          <w:p>
            <w:pPr>
              <w:jc w:val="center"/>
              <w:rPr>
                <w:rFonts w:asciiTheme="minorEastAsia" w:hAnsiTheme="minorEastAsia" w:eastAsiaTheme="minor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5" w:hRule="exact"/>
        </w:trPr>
        <w:tc>
          <w:tcPr>
            <w:tcW w:w="26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毕业要求</w:t>
            </w:r>
            <w:r>
              <w:rPr>
                <w:rFonts w:asciiTheme="minorEastAsia" w:hAnsiTheme="minorEastAsia" w:eastAsiaTheme="minorEastAsia"/>
                <w:szCs w:val="21"/>
              </w:rPr>
              <w:t>6</w:t>
            </w:r>
            <w:r>
              <w:rPr>
                <w:rFonts w:hint="eastAsia" w:asciiTheme="minorEastAsia" w:hAnsiTheme="minorEastAsia" w:eastAsiaTheme="minorEastAsia"/>
                <w:szCs w:val="21"/>
              </w:rPr>
              <w:t>：规划管理能力</w:t>
            </w:r>
          </w:p>
        </w:tc>
        <w:tc>
          <w:tcPr>
            <w:tcW w:w="1505" w:type="dxa"/>
            <w:vAlign w:val="center"/>
          </w:tcPr>
          <w:p>
            <w:pPr>
              <w:jc w:val="center"/>
              <w:rPr>
                <w:rFonts w:asciiTheme="minorEastAsia" w:hAnsiTheme="minorEastAsia" w:eastAsiaTheme="minorEastAsia"/>
                <w:szCs w:val="21"/>
              </w:rPr>
            </w:pPr>
          </w:p>
        </w:tc>
        <w:tc>
          <w:tcPr>
            <w:tcW w:w="161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7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30" w:type="dxa"/>
            <w:vAlign w:val="center"/>
          </w:tcPr>
          <w:p>
            <w:pPr>
              <w:jc w:val="center"/>
              <w:rPr>
                <w:rFonts w:asciiTheme="minorEastAsia" w:hAnsiTheme="minorEastAsia" w:eastAsiaTheme="minorEastAsia"/>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exact"/>
        </w:trPr>
        <w:tc>
          <w:tcPr>
            <w:tcW w:w="26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毕业要求</w:t>
            </w:r>
            <w:r>
              <w:rPr>
                <w:rFonts w:asciiTheme="minorEastAsia" w:hAnsiTheme="minorEastAsia" w:eastAsiaTheme="minorEastAsia"/>
                <w:szCs w:val="21"/>
              </w:rPr>
              <w:t>7</w:t>
            </w:r>
            <w:r>
              <w:rPr>
                <w:rFonts w:hint="eastAsia" w:asciiTheme="minorEastAsia" w:hAnsiTheme="minorEastAsia" w:eastAsiaTheme="minorEastAsia"/>
                <w:szCs w:val="21"/>
              </w:rPr>
              <w:t>：自主学习能力</w:t>
            </w:r>
          </w:p>
        </w:tc>
        <w:tc>
          <w:tcPr>
            <w:tcW w:w="1505" w:type="dxa"/>
            <w:vAlign w:val="center"/>
          </w:tcPr>
          <w:p>
            <w:pPr>
              <w:jc w:val="center"/>
              <w:rPr>
                <w:rFonts w:asciiTheme="minorEastAsia" w:hAnsiTheme="minorEastAsia" w:eastAsiaTheme="minorEastAsia"/>
                <w:szCs w:val="21"/>
              </w:rPr>
            </w:pPr>
          </w:p>
        </w:tc>
        <w:tc>
          <w:tcPr>
            <w:tcW w:w="1610" w:type="dxa"/>
            <w:vAlign w:val="center"/>
          </w:tcPr>
          <w:p>
            <w:pPr>
              <w:jc w:val="center"/>
              <w:rPr>
                <w:rFonts w:asciiTheme="minorEastAsia" w:hAnsiTheme="minorEastAsia" w:eastAsiaTheme="minorEastAsia"/>
                <w:szCs w:val="21"/>
              </w:rPr>
            </w:pPr>
          </w:p>
        </w:tc>
        <w:tc>
          <w:tcPr>
            <w:tcW w:w="157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3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5" w:hRule="exact"/>
        </w:trPr>
        <w:tc>
          <w:tcPr>
            <w:tcW w:w="26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毕业要求</w:t>
            </w:r>
            <w:r>
              <w:rPr>
                <w:rFonts w:asciiTheme="minorEastAsia" w:hAnsiTheme="minorEastAsia" w:eastAsiaTheme="minorEastAsia"/>
                <w:szCs w:val="21"/>
              </w:rPr>
              <w:t>8</w:t>
            </w:r>
            <w:r>
              <w:rPr>
                <w:rFonts w:hint="eastAsia" w:asciiTheme="minorEastAsia" w:hAnsiTheme="minorEastAsia" w:eastAsiaTheme="minorEastAsia"/>
                <w:szCs w:val="21"/>
              </w:rPr>
              <w:t>：团队合作意识</w:t>
            </w:r>
          </w:p>
        </w:tc>
        <w:tc>
          <w:tcPr>
            <w:tcW w:w="1505" w:type="dxa"/>
            <w:vAlign w:val="center"/>
          </w:tcPr>
          <w:p>
            <w:pPr>
              <w:jc w:val="center"/>
              <w:rPr>
                <w:rFonts w:asciiTheme="minorEastAsia" w:hAnsiTheme="minorEastAsia" w:eastAsiaTheme="minorEastAsia"/>
                <w:szCs w:val="21"/>
              </w:rPr>
            </w:pPr>
          </w:p>
        </w:tc>
        <w:tc>
          <w:tcPr>
            <w:tcW w:w="1610" w:type="dxa"/>
            <w:vAlign w:val="center"/>
          </w:tcPr>
          <w:p>
            <w:pPr>
              <w:jc w:val="center"/>
              <w:rPr>
                <w:rFonts w:asciiTheme="minorEastAsia" w:hAnsiTheme="minorEastAsia" w:eastAsiaTheme="minorEastAsia"/>
                <w:szCs w:val="21"/>
              </w:rPr>
            </w:pPr>
          </w:p>
        </w:tc>
        <w:tc>
          <w:tcPr>
            <w:tcW w:w="157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53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w:t>
            </w:r>
          </w:p>
        </w:tc>
      </w:tr>
    </w:tbl>
    <w:p>
      <w:pPr>
        <w:spacing w:line="360" w:lineRule="auto"/>
        <w:rPr>
          <w:rFonts w:ascii="宋体" w:hAnsi="宋体" w:cs="宋体"/>
          <w:kern w:val="0"/>
          <w:sz w:val="29"/>
          <w:szCs w:val="29"/>
        </w:rPr>
      </w:pPr>
    </w:p>
    <w:p>
      <w:pPr>
        <w:numPr>
          <w:ilvl w:val="0"/>
          <w:numId w:val="4"/>
        </w:numPr>
        <w:spacing w:line="360" w:lineRule="auto"/>
        <w:outlineLvl w:val="0"/>
        <w:rPr>
          <w:rFonts w:ascii="楷体_GB2312" w:eastAsia="楷体_GB2312"/>
          <w:b/>
          <w:sz w:val="28"/>
          <w:szCs w:val="28"/>
        </w:rPr>
      </w:pPr>
      <w:bookmarkStart w:id="10" w:name="_Toc20738"/>
      <w:r>
        <w:rPr>
          <w:rFonts w:hint="eastAsia" w:ascii="楷体_GB2312" w:eastAsia="楷体_GB2312"/>
          <w:b/>
          <w:sz w:val="28"/>
          <w:szCs w:val="28"/>
        </w:rPr>
        <w:t>课程设置及要求</w:t>
      </w:r>
      <w:bookmarkEnd w:id="10"/>
    </w:p>
    <w:p>
      <w:pPr>
        <w:spacing w:line="360" w:lineRule="auto"/>
        <w:ind w:firstLine="480" w:firstLineChars="200"/>
        <w:rPr>
          <w:rFonts w:hint="eastAsia"/>
          <w:b/>
          <w:bCs/>
          <w:sz w:val="24"/>
          <w:lang w:eastAsia="zh-CN"/>
        </w:rPr>
      </w:pPr>
      <w:r>
        <w:rPr>
          <w:rFonts w:hint="eastAsia"/>
          <w:sz w:val="24"/>
        </w:rPr>
        <w:t>本专业的课程</w:t>
      </w:r>
      <w:r>
        <w:rPr>
          <w:rFonts w:hint="eastAsia"/>
          <w:sz w:val="24"/>
          <w:lang w:val="en-US" w:eastAsia="zh-CN"/>
        </w:rPr>
        <w:t>体系</w:t>
      </w:r>
      <w:r>
        <w:rPr>
          <w:rFonts w:hint="eastAsia"/>
          <w:sz w:val="24"/>
        </w:rPr>
        <w:t>由</w:t>
      </w:r>
      <w:r>
        <w:rPr>
          <w:rFonts w:hint="eastAsia"/>
          <w:sz w:val="24"/>
          <w:lang w:val="en-US" w:eastAsia="zh-CN"/>
        </w:rPr>
        <w:t>公共课和专业课两大</w:t>
      </w:r>
      <w:r>
        <w:rPr>
          <w:rFonts w:hint="eastAsia"/>
          <w:sz w:val="24"/>
        </w:rPr>
        <w:t>部分</w:t>
      </w:r>
      <w:r>
        <w:rPr>
          <w:rFonts w:hint="eastAsia"/>
          <w:sz w:val="24"/>
          <w:lang w:val="en-US" w:eastAsia="zh-CN"/>
        </w:rPr>
        <w:t>构成，其中公共课包括</w:t>
      </w:r>
      <w:r>
        <w:rPr>
          <w:rFonts w:hint="eastAsia"/>
          <w:sz w:val="24"/>
        </w:rPr>
        <w:t>公共基础</w:t>
      </w:r>
      <w:r>
        <w:rPr>
          <w:rFonts w:hint="eastAsia"/>
          <w:sz w:val="24"/>
          <w:lang w:val="en-US" w:eastAsia="zh-CN"/>
        </w:rPr>
        <w:t>必修</w:t>
      </w:r>
      <w:r>
        <w:rPr>
          <w:rFonts w:hint="eastAsia"/>
          <w:sz w:val="24"/>
        </w:rPr>
        <w:t>课程</w:t>
      </w:r>
      <w:r>
        <w:rPr>
          <w:rFonts w:hint="eastAsia"/>
          <w:sz w:val="24"/>
          <w:lang w:eastAsia="zh-CN"/>
        </w:rPr>
        <w:t>、</w:t>
      </w:r>
      <w:r>
        <w:rPr>
          <w:rFonts w:hint="eastAsia"/>
          <w:sz w:val="24"/>
          <w:lang w:val="en-US" w:eastAsia="zh-CN"/>
        </w:rPr>
        <w:t>公共综合实践必修环节和</w:t>
      </w:r>
      <w:r>
        <w:rPr>
          <w:rFonts w:hint="eastAsia"/>
          <w:sz w:val="24"/>
        </w:rPr>
        <w:t>公共</w:t>
      </w:r>
      <w:r>
        <w:rPr>
          <w:rFonts w:hint="eastAsia"/>
          <w:sz w:val="24"/>
          <w:lang w:val="en-US" w:eastAsia="zh-CN"/>
        </w:rPr>
        <w:t>任意选修</w:t>
      </w:r>
      <w:r>
        <w:rPr>
          <w:rFonts w:hint="eastAsia"/>
          <w:sz w:val="24"/>
        </w:rPr>
        <w:t>课程</w:t>
      </w:r>
      <w:r>
        <w:rPr>
          <w:rFonts w:hint="eastAsia"/>
          <w:sz w:val="24"/>
          <w:lang w:val="en-US" w:eastAsia="zh-CN"/>
        </w:rPr>
        <w:t>；</w:t>
      </w:r>
      <w:r>
        <w:rPr>
          <w:rFonts w:hint="eastAsia"/>
          <w:sz w:val="24"/>
        </w:rPr>
        <w:t>专业</w:t>
      </w:r>
      <w:r>
        <w:rPr>
          <w:rFonts w:hint="eastAsia"/>
          <w:sz w:val="24"/>
          <w:lang w:val="en-US" w:eastAsia="zh-CN"/>
        </w:rPr>
        <w:t>课程包括专业基础课程、专业核心课程、专业其他及</w:t>
      </w:r>
      <w:r>
        <w:rPr>
          <w:rFonts w:hint="eastAsia"/>
          <w:sz w:val="24"/>
        </w:rPr>
        <w:t>专业拓展课程</w:t>
      </w:r>
      <w:r>
        <w:rPr>
          <w:rFonts w:hint="eastAsia"/>
          <w:sz w:val="24"/>
          <w:lang w:val="en-US" w:eastAsia="zh-CN"/>
        </w:rPr>
        <w:t>和专业实习实训环节</w:t>
      </w:r>
      <w:r>
        <w:rPr>
          <w:rFonts w:hint="eastAsia"/>
          <w:sz w:val="24"/>
        </w:rPr>
        <w:t>4 个部分。</w:t>
      </w:r>
    </w:p>
    <w:p>
      <w:pPr>
        <w:spacing w:line="360" w:lineRule="auto"/>
        <w:rPr>
          <w:rFonts w:hint="eastAsia" w:ascii="仿宋_GB2312"/>
          <w:b/>
          <w:bCs/>
          <w:sz w:val="28"/>
        </w:rPr>
      </w:pPr>
      <w:r>
        <w:rPr>
          <w:rFonts w:hint="eastAsia"/>
          <w:b/>
          <w:bCs/>
          <w:sz w:val="24"/>
          <w:lang w:eastAsia="zh-CN"/>
        </w:rPr>
        <w:t>（</w:t>
      </w:r>
      <w:r>
        <w:rPr>
          <w:rFonts w:hint="eastAsia"/>
          <w:b/>
          <w:bCs/>
          <w:sz w:val="24"/>
          <w:lang w:val="en-US" w:eastAsia="zh-CN"/>
        </w:rPr>
        <w:t>一</w:t>
      </w:r>
      <w:r>
        <w:rPr>
          <w:rFonts w:hint="eastAsia"/>
          <w:b/>
          <w:bCs/>
          <w:sz w:val="24"/>
          <w:lang w:eastAsia="zh-CN"/>
        </w:rPr>
        <w:t>）</w:t>
      </w:r>
      <w:r>
        <w:rPr>
          <w:rFonts w:hint="eastAsia"/>
          <w:b/>
          <w:bCs/>
          <w:sz w:val="24"/>
          <w:lang w:val="en-US" w:eastAsia="zh-CN"/>
        </w:rPr>
        <w:t>课程计划安排</w:t>
      </w:r>
      <w:r>
        <w:rPr>
          <w:rFonts w:hint="eastAsia"/>
          <w:color w:val="auto"/>
          <w:sz w:val="24"/>
          <w:lang w:val="en-US" w:eastAsia="zh-CN"/>
        </w:rPr>
        <w:t>（见表4）</w:t>
      </w:r>
    </w:p>
    <w:p>
      <w:pPr>
        <w:widowControl/>
        <w:spacing w:line="360" w:lineRule="auto"/>
        <w:jc w:val="both"/>
        <w:rPr>
          <w:rFonts w:hint="eastAsia" w:ascii="宋体" w:hAnsi="宋体" w:eastAsia="宋体" w:cs="宋体"/>
          <w:color w:val="FF0000"/>
          <w:kern w:val="0"/>
          <w:sz w:val="18"/>
          <w:szCs w:val="18"/>
          <w:lang w:eastAsia="zh-CN"/>
        </w:rPr>
      </w:pPr>
      <w:r>
        <w:rPr>
          <w:rFonts w:hint="eastAsia" w:ascii="宋体" w:hAnsi="宋体" w:cs="宋体"/>
          <w:b/>
          <w:color w:val="auto"/>
          <w:kern w:val="0"/>
          <w:szCs w:val="21"/>
        </w:rPr>
        <w:t>表</w:t>
      </w:r>
      <w:r>
        <w:rPr>
          <w:rFonts w:hint="eastAsia" w:ascii="宋体" w:hAnsi="宋体" w:cs="宋体"/>
          <w:b/>
          <w:color w:val="auto"/>
          <w:kern w:val="0"/>
          <w:szCs w:val="21"/>
          <w:lang w:val="en-US" w:eastAsia="zh-CN"/>
        </w:rPr>
        <w:t>4</w:t>
      </w:r>
      <w:r>
        <w:rPr>
          <w:rFonts w:hint="eastAsia" w:ascii="宋体" w:hAnsi="宋体" w:cs="宋体"/>
          <w:b/>
          <w:kern w:val="0"/>
          <w:szCs w:val="21"/>
        </w:rPr>
        <w:t xml:space="preserve"> 课程计划表</w:t>
      </w:r>
    </w:p>
    <w:tbl>
      <w:tblPr>
        <w:tblStyle w:val="15"/>
        <w:tblW w:w="10712" w:type="dxa"/>
        <w:jc w:val="center"/>
        <w:tblLayout w:type="fixed"/>
        <w:tblCellMar>
          <w:top w:w="0" w:type="dxa"/>
          <w:left w:w="0" w:type="dxa"/>
          <w:bottom w:w="0" w:type="dxa"/>
          <w:right w:w="0" w:type="dxa"/>
        </w:tblCellMar>
      </w:tblPr>
      <w:tblGrid>
        <w:gridCol w:w="567"/>
        <w:gridCol w:w="258"/>
        <w:gridCol w:w="727"/>
        <w:gridCol w:w="442"/>
        <w:gridCol w:w="1110"/>
        <w:gridCol w:w="1762"/>
        <w:gridCol w:w="533"/>
        <w:gridCol w:w="434"/>
        <w:gridCol w:w="480"/>
        <w:gridCol w:w="537"/>
        <w:gridCol w:w="399"/>
        <w:gridCol w:w="398"/>
        <w:gridCol w:w="398"/>
        <w:gridCol w:w="362"/>
        <w:gridCol w:w="394"/>
        <w:gridCol w:w="378"/>
        <w:gridCol w:w="657"/>
        <w:gridCol w:w="376"/>
        <w:gridCol w:w="500"/>
      </w:tblGrid>
      <w:tr>
        <w:tblPrEx>
          <w:tblCellMar>
            <w:top w:w="0" w:type="dxa"/>
            <w:left w:w="0" w:type="dxa"/>
            <w:bottom w:w="0" w:type="dxa"/>
            <w:right w:w="0" w:type="dxa"/>
          </w:tblCellMar>
        </w:tblPrEx>
        <w:trPr>
          <w:trHeight w:val="270" w:hRule="atLeast"/>
          <w:jc w:val="center"/>
        </w:trPr>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课程</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属性</w:t>
            </w:r>
          </w:p>
        </w:tc>
        <w:tc>
          <w:tcPr>
            <w:tcW w:w="985"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课程</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性质</w:t>
            </w:r>
          </w:p>
        </w:tc>
        <w:tc>
          <w:tcPr>
            <w:tcW w:w="4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课程类型</w:t>
            </w:r>
          </w:p>
        </w:tc>
        <w:tc>
          <w:tcPr>
            <w:tcW w:w="11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课程代码</w:t>
            </w:r>
          </w:p>
        </w:tc>
        <w:tc>
          <w:tcPr>
            <w:tcW w:w="17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课程名称</w:t>
            </w:r>
          </w:p>
        </w:tc>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学分</w:t>
            </w:r>
          </w:p>
        </w:tc>
        <w:tc>
          <w:tcPr>
            <w:tcW w:w="145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课内学时</w:t>
            </w:r>
          </w:p>
        </w:tc>
        <w:tc>
          <w:tcPr>
            <w:tcW w:w="2329"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开课学期及周学时</w:t>
            </w:r>
          </w:p>
        </w:tc>
        <w:tc>
          <w:tcPr>
            <w:tcW w:w="6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建议</w:t>
            </w:r>
          </w:p>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教学</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起止周</w:t>
            </w:r>
          </w:p>
        </w:tc>
        <w:tc>
          <w:tcPr>
            <w:tcW w:w="3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考核方式</w:t>
            </w:r>
          </w:p>
        </w:tc>
        <w:tc>
          <w:tcPr>
            <w:tcW w:w="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开课单位</w:t>
            </w:r>
          </w:p>
        </w:tc>
      </w:tr>
      <w:tr>
        <w:tblPrEx>
          <w:tblCellMar>
            <w:top w:w="0" w:type="dxa"/>
            <w:left w:w="0" w:type="dxa"/>
            <w:bottom w:w="0" w:type="dxa"/>
            <w:right w:w="0" w:type="dxa"/>
          </w:tblCellMar>
        </w:tblPrEx>
        <w:trPr>
          <w:trHeight w:val="1020"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spacing w:line="276" w:lineRule="auto"/>
              <w:jc w:val="center"/>
              <w:rPr>
                <w:rFonts w:ascii="宋体" w:hAnsi="宋体" w:cs="宋体"/>
                <w:sz w:val="20"/>
                <w:szCs w:val="20"/>
              </w:rPr>
            </w:pPr>
          </w:p>
        </w:tc>
        <w:tc>
          <w:tcPr>
            <w:tcW w:w="4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11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17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5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理论课时</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实践</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课时</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总</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学时</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一</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二</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三</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四</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五</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六</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20周</w:t>
            </w:r>
          </w:p>
        </w:tc>
        <w:tc>
          <w:tcPr>
            <w:tcW w:w="6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5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r>
      <w:tr>
        <w:trPr>
          <w:trHeight w:val="739" w:hRule="atLeast"/>
          <w:jc w:val="center"/>
        </w:trPr>
        <w:tc>
          <w:tcPr>
            <w:tcW w:w="567" w:type="dxa"/>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公共基础课程</w:t>
            </w:r>
          </w:p>
        </w:tc>
        <w:tc>
          <w:tcPr>
            <w:tcW w:w="985"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必修课程</w:t>
            </w: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color w:val="000000" w:themeColor="text1"/>
                <w:kern w:val="0"/>
                <w:sz w:val="20"/>
                <w:szCs w:val="20"/>
                <w14:textFill>
                  <w14:solidFill>
                    <w14:schemeClr w14:val="tx1"/>
                  </w14:solidFill>
                </w14:textFill>
              </w:rPr>
              <w:t>043112100</w:t>
            </w:r>
            <w:r>
              <w:rPr>
                <w:rFonts w:hint="eastAsia" w:ascii="宋体" w:hAnsi="宋体" w:cs="宋体"/>
                <w:color w:val="000000" w:themeColor="text1"/>
                <w:kern w:val="0"/>
                <w:sz w:val="20"/>
                <w:szCs w:val="20"/>
                <w:lang w:val="en-US" w:eastAsia="zh-CN"/>
                <w14:textFill>
                  <w14:solidFill>
                    <w14:schemeClr w14:val="tx1"/>
                  </w14:solidFill>
                </w14:textFill>
              </w:rPr>
              <w:t>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思想道德与法治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36</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48</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7-18周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100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0431122002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毛泽东思想和中国特色社会主义理论体系概论</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28</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32</w:t>
            </w:r>
          </w:p>
        </w:tc>
        <w:tc>
          <w:tcPr>
            <w:tcW w:w="399"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39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96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0431122004</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习近平新时代中国特色社会主义思想概论1</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9-16周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106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Style w:val="259"/>
                <w:rFonts w:hint="default"/>
              </w:rPr>
              <w:t>0431123004</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习近平新时代中国特色社会主义思想概论2</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single" w:color="auto" w:sz="4" w:space="0"/>
              <w:left w:val="nil"/>
              <w:bottom w:val="nil"/>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62" w:type="dxa"/>
            <w:tcBorders>
              <w:top w:val="single" w:color="auto" w:sz="4" w:space="0"/>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043111</w:t>
            </w:r>
            <w:r>
              <w:rPr>
                <w:rFonts w:hint="eastAsia" w:ascii="宋体" w:hAnsi="宋体" w:cs="宋体"/>
                <w:kern w:val="0"/>
                <w:sz w:val="20"/>
                <w:szCs w:val="20"/>
                <w:lang w:val="en-US" w:eastAsia="zh-CN"/>
              </w:rPr>
              <w:t>0</w:t>
            </w:r>
            <w:r>
              <w:rPr>
                <w:rFonts w:hint="eastAsia" w:ascii="宋体" w:hAnsi="宋体" w:cs="宋体"/>
                <w:kern w:val="0"/>
                <w:sz w:val="20"/>
                <w:szCs w:val="20"/>
              </w:rPr>
              <w:t>003</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形势与政策</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48</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48</w:t>
            </w:r>
          </w:p>
        </w:tc>
        <w:tc>
          <w:tcPr>
            <w:tcW w:w="232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8课时/学期</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1-16周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马院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0531121001</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大学英语1</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外院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0531122002</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大学英语2</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38</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56</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1-14周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外院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0531123003</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大学英语3</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38</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56</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1-14周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外院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0731131001</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大学生体育1</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体院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0731132001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大学生体育2</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体院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0731133001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大学生体育3</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体院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0731134001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大学生体育4</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体院</w:t>
            </w:r>
          </w:p>
        </w:tc>
      </w:tr>
      <w:tr>
        <w:tblPrEx>
          <w:tblCellMar>
            <w:top w:w="0" w:type="dxa"/>
            <w:left w:w="0" w:type="dxa"/>
            <w:bottom w:w="0" w:type="dxa"/>
            <w:right w:w="0" w:type="dxa"/>
          </w:tblCellMar>
        </w:tblPrEx>
        <w:trPr>
          <w:trHeight w:val="55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1431124001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大学生创业就业指导</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学工部</w:t>
            </w:r>
          </w:p>
        </w:tc>
      </w:tr>
      <w:tr>
        <w:tblPrEx>
          <w:tblCellMar>
            <w:top w:w="0" w:type="dxa"/>
            <w:left w:w="0" w:type="dxa"/>
            <w:bottom w:w="0" w:type="dxa"/>
            <w:right w:w="0" w:type="dxa"/>
          </w:tblCellMar>
        </w:tblPrEx>
        <w:trPr>
          <w:trHeight w:val="48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0131121401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大学生心理健康教育</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24</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36</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学音院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1231111001</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军事理论1</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保卫处</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bottom"/>
          </w:tcPr>
          <w:p>
            <w:pPr>
              <w:widowControl/>
              <w:spacing w:line="276" w:lineRule="auto"/>
              <w:jc w:val="center"/>
              <w:textAlignment w:val="bottom"/>
              <w:rPr>
                <w:rFonts w:ascii="宋体" w:hAnsi="宋体" w:cs="宋体"/>
                <w:sz w:val="20"/>
                <w:szCs w:val="20"/>
              </w:rPr>
            </w:pPr>
            <w:r>
              <w:rPr>
                <w:rFonts w:hint="eastAsia" w:ascii="宋体" w:hAnsi="宋体" w:cs="宋体"/>
                <w:kern w:val="0"/>
                <w:sz w:val="20"/>
                <w:szCs w:val="20"/>
              </w:rPr>
              <w:t>1231112001</w:t>
            </w:r>
          </w:p>
        </w:tc>
        <w:tc>
          <w:tcPr>
            <w:tcW w:w="17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军事理论2</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21</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21</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1-7周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保卫处</w:t>
            </w:r>
          </w:p>
        </w:tc>
      </w:tr>
      <w:tr>
        <w:tblPrEx>
          <w:tblCellMar>
            <w:top w:w="0" w:type="dxa"/>
            <w:left w:w="0" w:type="dxa"/>
            <w:bottom w:w="0" w:type="dxa"/>
            <w:right w:w="0" w:type="dxa"/>
          </w:tblCellMar>
        </w:tblPrEx>
        <w:trPr>
          <w:trHeight w:val="45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0831112001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现代科学技术概论</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海港院</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0631122001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信息技术</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18</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60</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5</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数信院</w:t>
            </w:r>
          </w:p>
        </w:tc>
      </w:tr>
      <w:tr>
        <w:tblPrEx>
          <w:tblCellMar>
            <w:top w:w="0" w:type="dxa"/>
            <w:left w:w="0" w:type="dxa"/>
            <w:bottom w:w="0" w:type="dxa"/>
            <w:right w:w="0" w:type="dxa"/>
          </w:tblCellMar>
        </w:tblPrEx>
        <w:trPr>
          <w:trHeight w:val="61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0931112002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中国文化概论</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30</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文学院</w:t>
            </w:r>
          </w:p>
        </w:tc>
      </w:tr>
      <w:tr>
        <w:tblPrEx>
          <w:tblCellMar>
            <w:top w:w="0" w:type="dxa"/>
            <w:left w:w="0" w:type="dxa"/>
            <w:bottom w:w="0" w:type="dxa"/>
            <w:right w:w="0" w:type="dxa"/>
          </w:tblCellMar>
        </w:tblPrEx>
        <w:trPr>
          <w:trHeight w:val="82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1431131002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入学教育、专业学习、职业生涯规划</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28</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18"/>
                <w:szCs w:val="18"/>
              </w:rPr>
            </w:pPr>
            <w:r>
              <w:rPr>
                <w:rFonts w:hint="eastAsia" w:ascii="宋体" w:hAnsi="宋体" w:cs="宋体"/>
                <w:kern w:val="0"/>
                <w:sz w:val="18"/>
                <w:szCs w:val="18"/>
              </w:rPr>
              <w:t>0.5周</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学工部</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0070C0"/>
                <w:sz w:val="20"/>
                <w:szCs w:val="20"/>
              </w:rPr>
            </w:pPr>
            <w:r>
              <w:rPr>
                <w:rFonts w:hint="eastAsia" w:ascii="宋体" w:hAnsi="宋体" w:cs="宋体"/>
                <w:color w:val="0070C0"/>
                <w:kern w:val="0"/>
                <w:sz w:val="20"/>
                <w:szCs w:val="20"/>
                <w:lang w:val="en-US" w:eastAsia="zh-CN"/>
              </w:rPr>
              <w:t>1031111001</w:t>
            </w:r>
            <w:r>
              <w:rPr>
                <w:rFonts w:hint="eastAsia" w:ascii="宋体" w:hAnsi="宋体" w:cs="宋体"/>
                <w:color w:val="0070C0"/>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劳动教育1</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kern w:val="0"/>
                <w:sz w:val="20"/>
                <w:szCs w:val="20"/>
                <w:lang w:val="en-US" w:eastAsia="zh-CN"/>
              </w:rPr>
              <w:t>教务处</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0070C0"/>
                <w:sz w:val="20"/>
                <w:szCs w:val="20"/>
              </w:rPr>
            </w:pPr>
            <w:r>
              <w:rPr>
                <w:rFonts w:hint="eastAsia" w:ascii="宋体" w:hAnsi="宋体" w:cs="宋体"/>
                <w:color w:val="0070C0"/>
                <w:kern w:val="0"/>
                <w:sz w:val="20"/>
                <w:szCs w:val="20"/>
                <w:lang w:val="en-US" w:eastAsia="zh-CN"/>
              </w:rPr>
              <w:t>1031132001</w:t>
            </w:r>
            <w:r>
              <w:rPr>
                <w:rFonts w:hint="eastAsia" w:ascii="宋体" w:hAnsi="宋体" w:cs="宋体"/>
                <w:color w:val="0070C0"/>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劳动教育2</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16</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1-17周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kern w:val="0"/>
                <w:sz w:val="20"/>
                <w:szCs w:val="20"/>
                <w:lang w:val="en-US" w:eastAsia="zh-CN"/>
              </w:rPr>
              <w:t>教务处</w:t>
            </w:r>
          </w:p>
        </w:tc>
      </w:tr>
      <w:tr>
        <w:tblPrEx>
          <w:tblCellMar>
            <w:top w:w="0" w:type="dxa"/>
            <w:left w:w="0" w:type="dxa"/>
            <w:bottom w:w="0" w:type="dxa"/>
            <w:right w:w="0" w:type="dxa"/>
          </w:tblCellMar>
        </w:tblPrEx>
        <w:trPr>
          <w:trHeight w:val="106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0070C0"/>
                <w:sz w:val="20"/>
                <w:szCs w:val="20"/>
              </w:rPr>
            </w:pPr>
            <w:r>
              <w:rPr>
                <w:rFonts w:hint="eastAsia" w:ascii="宋体" w:hAnsi="宋体" w:cs="宋体"/>
                <w:color w:val="0070C0"/>
                <w:kern w:val="0"/>
                <w:sz w:val="20"/>
                <w:szCs w:val="20"/>
                <w:lang w:val="en-US" w:eastAsia="zh-CN"/>
              </w:rPr>
              <w:t>1031130001</w:t>
            </w:r>
            <w:r>
              <w:rPr>
                <w:rFonts w:hint="eastAsia" w:ascii="宋体" w:hAnsi="宋体" w:cs="宋体"/>
                <w:color w:val="0070C0"/>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劳动实践拓展活动</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155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left"/>
              <w:textAlignment w:val="center"/>
              <w:rPr>
                <w:rFonts w:ascii="宋体" w:hAnsi="宋体" w:cs="宋体"/>
                <w:sz w:val="20"/>
                <w:szCs w:val="20"/>
              </w:rPr>
            </w:pPr>
            <w:r>
              <w:rPr>
                <w:rFonts w:hint="eastAsia" w:ascii="宋体" w:hAnsi="宋体" w:cs="宋体"/>
                <w:kern w:val="0"/>
                <w:sz w:val="20"/>
                <w:szCs w:val="20"/>
              </w:rPr>
              <w:t>3-5学期安排劳动周，共1周（不计课时）</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4-13周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kern w:val="0"/>
                <w:sz w:val="20"/>
                <w:szCs w:val="20"/>
                <w:lang w:val="en-US" w:eastAsia="zh-CN"/>
              </w:rPr>
              <w:t>教务处</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1231131002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军事技能</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18"/>
                <w:szCs w:val="18"/>
              </w:rPr>
            </w:pPr>
            <w:r>
              <w:rPr>
                <w:rFonts w:hint="eastAsia" w:ascii="宋体" w:hAnsi="宋体" w:cs="宋体"/>
                <w:kern w:val="0"/>
                <w:sz w:val="18"/>
                <w:szCs w:val="18"/>
              </w:rPr>
              <w:t>2周</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4-15周</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保卫处</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1431131003</w:t>
            </w:r>
          </w:p>
        </w:tc>
        <w:tc>
          <w:tcPr>
            <w:tcW w:w="1762"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社会实践</w:t>
            </w:r>
          </w:p>
        </w:tc>
        <w:tc>
          <w:tcPr>
            <w:tcW w:w="533"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434"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000000"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000000"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2329" w:type="dxa"/>
            <w:gridSpan w:val="6"/>
            <w:vMerge w:val="restart"/>
            <w:tcBorders>
              <w:top w:val="nil"/>
              <w:left w:val="nil"/>
              <w:right w:val="single" w:color="auto" w:sz="4" w:space="0"/>
            </w:tcBorders>
            <w:shd w:val="clear" w:color="000000" w:fill="auto"/>
            <w:vAlign w:val="center"/>
          </w:tcPr>
          <w:p>
            <w:pPr>
              <w:widowControl/>
              <w:spacing w:line="276" w:lineRule="auto"/>
              <w:textAlignment w:val="center"/>
              <w:rPr>
                <w:rFonts w:ascii="宋体" w:hAnsi="宋体" w:cs="宋体"/>
                <w:sz w:val="20"/>
                <w:szCs w:val="20"/>
              </w:rPr>
            </w:pPr>
            <w:r>
              <w:rPr>
                <w:rFonts w:hint="eastAsia" w:ascii="宋体" w:hAnsi="宋体" w:cs="宋体"/>
                <w:kern w:val="0"/>
                <w:sz w:val="20"/>
                <w:szCs w:val="20"/>
              </w:rPr>
              <w:t>　</w:t>
            </w:r>
            <w:r>
              <w:rPr>
                <w:rFonts w:hint="eastAsia" w:ascii="宋体" w:hAnsi="宋体" w:cs="宋体"/>
                <w:kern w:val="0"/>
                <w:sz w:val="15"/>
                <w:szCs w:val="15"/>
              </w:rPr>
              <w:t>参考学校素质拓展学分认定办法</w:t>
            </w:r>
          </w:p>
        </w:tc>
        <w:tc>
          <w:tcPr>
            <w:tcW w:w="657"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w:t>
            </w:r>
          </w:p>
        </w:tc>
        <w:tc>
          <w:tcPr>
            <w:tcW w:w="376"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学工部</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1431130004</w:t>
            </w:r>
          </w:p>
        </w:tc>
        <w:tc>
          <w:tcPr>
            <w:tcW w:w="1762"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学生活动</w:t>
            </w:r>
          </w:p>
        </w:tc>
        <w:tc>
          <w:tcPr>
            <w:tcW w:w="533"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w:t>
            </w:r>
          </w:p>
        </w:tc>
        <w:tc>
          <w:tcPr>
            <w:tcW w:w="434"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000000"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537" w:type="dxa"/>
            <w:tcBorders>
              <w:top w:val="nil"/>
              <w:left w:val="nil"/>
              <w:bottom w:val="single" w:color="auto" w:sz="4" w:space="0"/>
              <w:right w:val="single" w:color="auto" w:sz="4" w:space="0"/>
            </w:tcBorders>
            <w:shd w:val="clear" w:color="000000"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2329" w:type="dxa"/>
            <w:gridSpan w:val="6"/>
            <w:vMerge w:val="continue"/>
            <w:tcBorders>
              <w:left w:val="nil"/>
              <w:bottom w:val="single" w:color="auto" w:sz="4" w:space="0"/>
              <w:right w:val="single" w:color="auto" w:sz="4" w:space="0"/>
            </w:tcBorders>
            <w:shd w:val="clear" w:color="000000" w:fill="auto"/>
            <w:noWrap/>
            <w:vAlign w:val="center"/>
          </w:tcPr>
          <w:p>
            <w:pPr>
              <w:widowControl/>
              <w:spacing w:line="276" w:lineRule="auto"/>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w:t>
            </w:r>
          </w:p>
        </w:tc>
        <w:tc>
          <w:tcPr>
            <w:tcW w:w="376"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学工部</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3314"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必修课程小计</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b/>
                <w:bCs/>
                <w:color w:val="0000FF"/>
                <w:kern w:val="0"/>
                <w:sz w:val="20"/>
                <w:szCs w:val="20"/>
                <w:lang w:val="en-US" w:eastAsia="zh-CN"/>
              </w:rPr>
              <w:t>47</w:t>
            </w:r>
            <w:r>
              <w:rPr>
                <w:rFonts w:hint="eastAsia" w:ascii="宋体" w:hAnsi="宋体" w:cs="宋体"/>
                <w:b/>
                <w:bCs/>
                <w:color w:val="0000FF"/>
                <w:kern w:val="0"/>
                <w:sz w:val="20"/>
                <w:szCs w:val="20"/>
              </w:rPr>
              <w:t>　</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410</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404</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814</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选修课程</w:t>
            </w: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人文素质类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lang w:val="en-US" w:eastAsia="zh-CN"/>
              </w:rPr>
              <w:t>0</w:t>
            </w:r>
            <w:r>
              <w:rPr>
                <w:rFonts w:hint="eastAsia" w:ascii="宋体" w:hAnsi="宋体" w:cs="宋体"/>
                <w:i/>
                <w:iCs/>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1158"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任选</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至少修8学分</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科学素养类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0</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115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艺术审美类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lang w:val="en-US" w:eastAsia="zh-CN"/>
              </w:rPr>
              <w:t>0</w:t>
            </w:r>
            <w:r>
              <w:rPr>
                <w:rFonts w:hint="eastAsia" w:ascii="宋体" w:hAnsi="宋体" w:cs="宋体"/>
                <w:i/>
                <w:iCs/>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115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创新创业类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0</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115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i/>
                <w:iCs/>
                <w:sz w:val="20"/>
                <w:szCs w:val="20"/>
              </w:rPr>
            </w:pPr>
            <w:r>
              <w:rPr>
                <w:rFonts w:hint="eastAsia" w:ascii="宋体" w:hAnsi="宋体" w:cs="宋体"/>
                <w:i/>
                <w:iCs/>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A</w:t>
            </w:r>
          </w:p>
        </w:tc>
        <w:tc>
          <w:tcPr>
            <w:tcW w:w="287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教师教育类</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0</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Times New Roman" w:hAnsi="Times New Roman"/>
                <w:sz w:val="20"/>
                <w:szCs w:val="20"/>
              </w:rPr>
            </w:pPr>
            <w:r>
              <w:rPr>
                <w:rFonts w:ascii="Times New Roman" w:hAnsi="Times New Roman"/>
                <w:kern w:val="0"/>
                <w:sz w:val="20"/>
                <w:szCs w:val="20"/>
              </w:rPr>
              <w:t>32</w:t>
            </w:r>
          </w:p>
        </w:tc>
        <w:tc>
          <w:tcPr>
            <w:tcW w:w="399" w:type="dxa"/>
            <w:shd w:val="clear" w:color="auto" w:fill="auto"/>
            <w:vAlign w:val="center"/>
          </w:tcPr>
          <w:p>
            <w:pPr>
              <w:spacing w:line="276" w:lineRule="auto"/>
              <w:rPr>
                <w:rFonts w:ascii="宋体"/>
                <w:sz w:val="24"/>
                <w:szCs w:val="24"/>
              </w:rPr>
            </w:pPr>
          </w:p>
        </w:tc>
        <w:tc>
          <w:tcPr>
            <w:tcW w:w="1158"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985" w:type="dxa"/>
            <w:gridSpan w:val="2"/>
            <w:vMerge w:val="continue"/>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276" w:lineRule="auto"/>
              <w:jc w:val="center"/>
              <w:rPr>
                <w:rFonts w:ascii="宋体" w:hAnsi="宋体" w:cs="宋体"/>
                <w:sz w:val="20"/>
                <w:szCs w:val="20"/>
              </w:rPr>
            </w:pPr>
          </w:p>
        </w:tc>
        <w:tc>
          <w:tcPr>
            <w:tcW w:w="3314"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选修课程小计</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8</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128</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0</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128</w:t>
            </w:r>
          </w:p>
        </w:tc>
        <w:tc>
          <w:tcPr>
            <w:tcW w:w="399"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4299" w:type="dxa"/>
            <w:gridSpan w:val="5"/>
            <w:tcBorders>
              <w:top w:val="single" w:color="auto" w:sz="4" w:space="0"/>
              <w:left w:val="nil"/>
              <w:bottom w:val="single" w:color="auto" w:sz="4" w:space="0"/>
              <w:right w:val="single" w:color="000000"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公共基础课程合计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b/>
                <w:bCs/>
                <w:color w:val="000000"/>
                <w:kern w:val="0"/>
                <w:sz w:val="20"/>
                <w:szCs w:val="20"/>
              </w:rPr>
              <w:t>5</w:t>
            </w:r>
            <w:r>
              <w:rPr>
                <w:rFonts w:hint="eastAsia" w:ascii="宋体" w:hAnsi="宋体" w:cs="宋体"/>
                <w:b/>
                <w:bCs/>
                <w:color w:val="000000"/>
                <w:kern w:val="0"/>
                <w:sz w:val="20"/>
                <w:szCs w:val="20"/>
                <w:lang w:val="en-US" w:eastAsia="zh-CN"/>
              </w:rPr>
              <w:t>5</w:t>
            </w:r>
          </w:p>
        </w:tc>
        <w:tc>
          <w:tcPr>
            <w:tcW w:w="434"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480"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537"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942</w:t>
            </w:r>
            <w:r>
              <w:rPr>
                <w:rFonts w:hint="eastAsia" w:ascii="宋体" w:hAnsi="宋体" w:cs="宋体"/>
                <w:kern w:val="0"/>
                <w:sz w:val="20"/>
                <w:szCs w:val="20"/>
              </w:rPr>
              <w:t>　</w:t>
            </w:r>
          </w:p>
        </w:tc>
        <w:tc>
          <w:tcPr>
            <w:tcW w:w="399"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nil"/>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375" w:hRule="atLeast"/>
          <w:jc w:val="center"/>
        </w:trPr>
        <w:tc>
          <w:tcPr>
            <w:tcW w:w="567" w:type="dxa"/>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kern w:val="0"/>
                <w:sz w:val="20"/>
                <w:szCs w:val="20"/>
              </w:rPr>
              <w:t>专业课程</w:t>
            </w:r>
            <w:r>
              <w:rPr>
                <w:rFonts w:hint="eastAsia" w:ascii="宋体" w:hAnsi="宋体" w:cs="宋体"/>
                <w:kern w:val="0"/>
                <w:sz w:val="20"/>
                <w:szCs w:val="20"/>
                <w:lang w:eastAsia="zh-CN"/>
              </w:rPr>
              <w:t>（</w:t>
            </w:r>
            <w:r>
              <w:rPr>
                <w:rFonts w:hint="eastAsia" w:ascii="宋体" w:hAnsi="宋体" w:cs="宋体"/>
                <w:kern w:val="0"/>
                <w:sz w:val="20"/>
                <w:szCs w:val="20"/>
                <w:lang w:val="en-US" w:eastAsia="zh-CN"/>
              </w:rPr>
              <w:t>不含专业</w:t>
            </w:r>
            <w:r>
              <w:rPr>
                <w:rFonts w:hint="default" w:ascii="宋体" w:hAnsi="宋体" w:cs="宋体"/>
                <w:kern w:val="0"/>
                <w:sz w:val="20"/>
                <w:szCs w:val="20"/>
                <w:lang w:val="en-US" w:eastAsia="zh-CN"/>
              </w:rPr>
              <w:t>综</w:t>
            </w:r>
            <w:r>
              <w:rPr>
                <w:rFonts w:hint="default" w:hAnsi="宋体" w:cs="宋体"/>
                <w:kern w:val="0"/>
                <w:sz w:val="20"/>
                <w:szCs w:val="20"/>
                <w:lang w:val="en-US" w:eastAsia="zh-CN"/>
              </w:rPr>
              <w:t>合</w:t>
            </w:r>
            <w:r>
              <w:rPr>
                <w:rFonts w:hint="eastAsia" w:ascii="宋体" w:hAnsi="宋体" w:cs="宋体"/>
                <w:kern w:val="0"/>
                <w:sz w:val="20"/>
                <w:szCs w:val="20"/>
                <w:lang w:val="en-US" w:eastAsia="zh-CN"/>
              </w:rPr>
              <w:t>实践环节</w:t>
            </w:r>
            <w:r>
              <w:rPr>
                <w:rFonts w:hint="eastAsia" w:ascii="宋体" w:hAnsi="宋体" w:cs="宋体"/>
                <w:kern w:val="0"/>
                <w:sz w:val="20"/>
                <w:szCs w:val="20"/>
                <w:lang w:eastAsia="zh-CN"/>
              </w:rPr>
              <w:t>）</w:t>
            </w:r>
          </w:p>
        </w:tc>
        <w:tc>
          <w:tcPr>
            <w:tcW w:w="258" w:type="dxa"/>
            <w:vMerge w:val="restart"/>
            <w:tcBorders>
              <w:top w:val="nil"/>
              <w:left w:val="single" w:color="auto" w:sz="4" w:space="0"/>
              <w:bottom w:val="single" w:color="000000" w:sz="4" w:space="0"/>
              <w:right w:val="single" w:color="auto" w:sz="4" w:space="0"/>
            </w:tcBorders>
            <w:shd w:val="clear" w:color="auto" w:fill="auto"/>
            <w:noWrap/>
            <w:textDirection w:val="tbRlV"/>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专业基础课程</w:t>
            </w:r>
          </w:p>
        </w:tc>
        <w:tc>
          <w:tcPr>
            <w:tcW w:w="727" w:type="dxa"/>
            <w:vMerge w:val="restart"/>
            <w:tcBorders>
              <w:top w:val="single" w:color="auto" w:sz="4" w:space="0"/>
              <w:left w:val="single" w:color="auto" w:sz="4" w:space="0"/>
              <w:bottom w:val="single" w:color="000000" w:sz="4" w:space="0"/>
              <w:right w:val="nil"/>
            </w:tcBorders>
            <w:shd w:val="clear" w:color="auto" w:fill="auto"/>
            <w:textDirection w:val="tbRlV"/>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必修课程</w:t>
            </w: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tabs>
                <w:tab w:val="left" w:pos="376"/>
              </w:tabs>
              <w:spacing w:line="276" w:lineRule="auto"/>
              <w:jc w:val="left"/>
              <w:textAlignment w:val="center"/>
              <w:rPr>
                <w:rFonts w:hint="eastAsia" w:ascii="宋体" w:hAnsi="宋体" w:eastAsia="宋体" w:cs="宋体"/>
                <w:sz w:val="22"/>
                <w:lang w:eastAsia="zh-CN"/>
              </w:rPr>
            </w:pPr>
            <w:r>
              <w:rPr>
                <w:rFonts w:hint="eastAsia" w:ascii="宋体" w:hAnsi="宋体" w:cs="宋体"/>
                <w:sz w:val="20"/>
                <w:szCs w:val="20"/>
              </w:rPr>
              <w:t>093212200</w:t>
            </w:r>
            <w:r>
              <w:rPr>
                <w:rFonts w:hint="eastAsia" w:ascii="宋体" w:hAnsi="宋体" w:cs="宋体"/>
                <w:sz w:val="20"/>
                <w:szCs w:val="20"/>
                <w:lang w:val="en-US" w:eastAsia="zh-CN"/>
              </w:rPr>
              <w:t>5</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lang w:eastAsia="zh-CN"/>
              </w:rPr>
              <w:t>教师语言</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22</w:t>
            </w:r>
          </w:p>
        </w:tc>
        <w:tc>
          <w:tcPr>
            <w:tcW w:w="480"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8</w:t>
            </w:r>
          </w:p>
        </w:tc>
        <w:tc>
          <w:tcPr>
            <w:tcW w:w="537"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30</w:t>
            </w:r>
          </w:p>
        </w:tc>
        <w:tc>
          <w:tcPr>
            <w:tcW w:w="399"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8"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sz w:val="20"/>
                <w:szCs w:val="20"/>
                <w:lang w:eastAsia="zh-CN"/>
              </w:rPr>
              <w:t>文学院</w:t>
            </w:r>
          </w:p>
        </w:tc>
      </w:tr>
      <w:tr>
        <w:tblPrEx>
          <w:tblCellMar>
            <w:top w:w="0" w:type="dxa"/>
            <w:left w:w="0" w:type="dxa"/>
            <w:bottom w:w="0" w:type="dxa"/>
            <w:right w:w="0" w:type="dxa"/>
          </w:tblCellMar>
        </w:tblPrEx>
        <w:trPr>
          <w:trHeight w:val="37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both"/>
              <w:textAlignment w:val="center"/>
              <w:rPr>
                <w:rFonts w:hint="default" w:ascii="宋体" w:hAnsi="宋体" w:eastAsia="宋体" w:cs="宋体"/>
                <w:sz w:val="22"/>
                <w:lang w:val="en-US" w:eastAsia="zh-CN"/>
              </w:rPr>
            </w:pPr>
            <w:r>
              <w:rPr>
                <w:rFonts w:hint="eastAsia" w:ascii="宋体" w:hAnsi="宋体" w:eastAsia="宋体" w:cs="宋体"/>
                <w:sz w:val="22"/>
                <w:lang w:eastAsia="zh-CN"/>
              </w:rPr>
              <w:t>033212</w:t>
            </w:r>
            <w:r>
              <w:rPr>
                <w:rFonts w:hint="eastAsia" w:ascii="宋体" w:hAnsi="宋体" w:cs="宋体"/>
                <w:sz w:val="22"/>
                <w:lang w:val="en-US" w:eastAsia="zh-CN"/>
              </w:rPr>
              <w:t>1001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eastAsia="宋体" w:cs="宋体"/>
                <w:sz w:val="22"/>
                <w:lang w:eastAsia="zh-CN"/>
              </w:rPr>
              <w:t>书</w:t>
            </w:r>
            <w:r>
              <w:rPr>
                <w:rFonts w:hint="eastAsia" w:ascii="宋体" w:hAnsi="宋体" w:cs="宋体"/>
                <w:sz w:val="22"/>
                <w:lang w:eastAsia="zh-CN"/>
              </w:rPr>
              <w:t>写技能</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1.5</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6</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26</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40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A</w:t>
            </w:r>
          </w:p>
        </w:tc>
        <w:tc>
          <w:tcPr>
            <w:tcW w:w="1110" w:type="dxa"/>
            <w:tcBorders>
              <w:top w:val="nil"/>
              <w:left w:val="nil"/>
              <w:bottom w:val="single" w:color="auto" w:sz="4" w:space="0"/>
              <w:right w:val="single" w:color="auto" w:sz="4" w:space="0"/>
            </w:tcBorders>
            <w:shd w:val="clear" w:color="auto" w:fill="auto"/>
            <w:noWrap/>
            <w:vAlign w:val="center"/>
          </w:tcPr>
          <w:p>
            <w:pPr>
              <w:widowControl/>
              <w:tabs>
                <w:tab w:val="left" w:pos="316"/>
              </w:tabs>
              <w:spacing w:line="276" w:lineRule="auto"/>
              <w:jc w:val="left"/>
              <w:textAlignment w:val="center"/>
              <w:rPr>
                <w:rFonts w:hint="eastAsia" w:ascii="宋体" w:hAnsi="宋体" w:eastAsia="宋体" w:cs="宋体"/>
                <w:sz w:val="22"/>
                <w:lang w:eastAsia="zh-CN"/>
              </w:rPr>
            </w:pPr>
            <w:r>
              <w:rPr>
                <w:rFonts w:hint="eastAsia" w:ascii="宋体" w:hAnsi="宋体" w:eastAsia="宋体" w:cs="宋体"/>
                <w:sz w:val="22"/>
                <w:lang w:eastAsia="zh-CN"/>
              </w:rPr>
              <w:t>0232112506</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lang w:eastAsia="zh-CN"/>
              </w:rPr>
              <w:t>教育学基础</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sz w:val="20"/>
                <w:szCs w:val="20"/>
                <w:lang w:eastAsia="zh-CN"/>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left"/>
              <w:textAlignment w:val="center"/>
              <w:rPr>
                <w:rFonts w:ascii="宋体" w:hAnsi="宋体" w:cs="宋体"/>
                <w:sz w:val="20"/>
                <w:szCs w:val="20"/>
              </w:rPr>
            </w:pPr>
          </w:p>
        </w:tc>
      </w:tr>
      <w:tr>
        <w:tblPrEx>
          <w:tblCellMar>
            <w:top w:w="0" w:type="dxa"/>
            <w:left w:w="0" w:type="dxa"/>
            <w:bottom w:w="0" w:type="dxa"/>
            <w:right w:w="0" w:type="dxa"/>
          </w:tblCellMar>
        </w:tblPrEx>
        <w:trPr>
          <w:trHeight w:val="518"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2"/>
              </w:rPr>
            </w:pPr>
            <w:r>
              <w:rPr>
                <w:rFonts w:hint="eastAsia" w:ascii="宋体" w:hAnsi="宋体" w:cs="宋体"/>
                <w:sz w:val="22"/>
              </w:rPr>
              <w:t>0232123509</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rPr>
              <w:t>儿童发展与教育心理学</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3</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16</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48</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3</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r>
      <w:tr>
        <w:tblPrEx>
          <w:tblCellMar>
            <w:top w:w="0" w:type="dxa"/>
            <w:left w:w="0" w:type="dxa"/>
            <w:bottom w:w="0" w:type="dxa"/>
            <w:right w:w="0" w:type="dxa"/>
          </w:tblCellMar>
        </w:tblPrEx>
        <w:trPr>
          <w:trHeight w:val="55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2"/>
              </w:rPr>
            </w:pPr>
            <w:r>
              <w:rPr>
                <w:rFonts w:hint="eastAsia" w:ascii="宋体" w:hAnsi="宋体" w:cs="宋体"/>
                <w:sz w:val="22"/>
              </w:rPr>
              <w:t>0232123513</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rPr>
              <w:t>教师职业道德与政策法规</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r>
      <w:tr>
        <w:trPr>
          <w:trHeight w:val="37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2"/>
              </w:rPr>
            </w:pPr>
            <w:r>
              <w:rPr>
                <w:rFonts w:hint="eastAsia" w:ascii="宋体" w:hAnsi="宋体" w:cs="宋体"/>
                <w:sz w:val="22"/>
              </w:rPr>
              <w:t>0232124006</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rPr>
              <w:t>班级管理</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r>
      <w:tr>
        <w:trPr>
          <w:trHeight w:val="51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sz w:val="22"/>
              </w:rPr>
            </w:pPr>
            <w:r>
              <w:rPr>
                <w:rFonts w:hint="eastAsia" w:ascii="宋体" w:hAnsi="宋体" w:cs="宋体"/>
                <w:sz w:val="22"/>
              </w:rPr>
              <w:t>0632124002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rPr>
              <w:t>现代教育技术应用</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14</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r>
      <w:tr>
        <w:trPr>
          <w:trHeight w:val="51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2"/>
                <w:lang w:eastAsia="zh-CN"/>
              </w:rPr>
            </w:pPr>
            <w:r>
              <w:rPr>
                <w:rFonts w:hint="eastAsia" w:ascii="宋体" w:hAnsi="宋体" w:eastAsia="宋体" w:cs="宋体"/>
                <w:sz w:val="22"/>
                <w:lang w:eastAsia="zh-CN"/>
              </w:rPr>
              <w:t>0232111008</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rPr>
              <w:t>心理学</w:t>
            </w:r>
            <w:r>
              <w:rPr>
                <w:rFonts w:hint="eastAsia" w:ascii="宋体" w:hAnsi="宋体" w:cs="宋体"/>
                <w:sz w:val="22"/>
                <w:lang w:eastAsia="zh-CN"/>
              </w:rPr>
              <w:t>基础</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36</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36</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3</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r>
      <w:tr>
        <w:tblPrEx>
          <w:tblCellMar>
            <w:top w:w="0" w:type="dxa"/>
            <w:left w:w="0" w:type="dxa"/>
            <w:bottom w:w="0" w:type="dxa"/>
            <w:right w:w="0" w:type="dxa"/>
          </w:tblCellMar>
        </w:tblPrEx>
        <w:trPr>
          <w:trHeight w:val="51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sz w:val="22"/>
              </w:rPr>
            </w:pPr>
            <w:r>
              <w:rPr>
                <w:rFonts w:hint="eastAsia" w:ascii="宋体" w:hAnsi="宋体" w:cs="宋体"/>
                <w:sz w:val="22"/>
              </w:rPr>
              <w:t>0232124009</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rPr>
              <w:t>小学生品德发展与道德教育</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r>
      <w:tr>
        <w:tblPrEx>
          <w:tblCellMar>
            <w:top w:w="0" w:type="dxa"/>
            <w:left w:w="0" w:type="dxa"/>
            <w:bottom w:w="0" w:type="dxa"/>
            <w:right w:w="0" w:type="dxa"/>
          </w:tblCellMar>
        </w:tblPrEx>
        <w:trPr>
          <w:trHeight w:val="51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sz w:val="22"/>
              </w:rPr>
            </w:pPr>
            <w:r>
              <w:rPr>
                <w:rFonts w:hint="eastAsia" w:ascii="宋体" w:hAnsi="宋体" w:cs="宋体"/>
                <w:sz w:val="22"/>
              </w:rPr>
              <w:t>0332123133</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rPr>
              <w:t>教育研究方法</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r>
      <w:tr>
        <w:tblPrEx>
          <w:tblCellMar>
            <w:top w:w="0" w:type="dxa"/>
            <w:left w:w="0" w:type="dxa"/>
            <w:bottom w:w="0" w:type="dxa"/>
            <w:right w:w="0" w:type="dxa"/>
          </w:tblCellMar>
        </w:tblPrEx>
        <w:trPr>
          <w:trHeight w:val="51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2"/>
              </w:rPr>
            </w:pPr>
            <w:r>
              <w:rPr>
                <w:rFonts w:hint="eastAsia" w:ascii="宋体" w:hAnsi="宋体" w:cs="宋体"/>
                <w:sz w:val="22"/>
              </w:rPr>
              <w:t>0332115134</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rPr>
              <w:t>美术课程标准与教材研究</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51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sz w:val="22"/>
              </w:rPr>
            </w:pPr>
            <w:r>
              <w:rPr>
                <w:rFonts w:hint="eastAsia" w:ascii="宋体" w:hAnsi="宋体" w:cs="宋体"/>
                <w:sz w:val="22"/>
              </w:rPr>
              <w:t>0332114136</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2"/>
              </w:rPr>
              <w:t>美术教学理论与方法</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51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sz w:val="22"/>
              </w:rPr>
            </w:pPr>
            <w:r>
              <w:rPr>
                <w:rFonts w:hint="eastAsia" w:ascii="宋体" w:hAnsi="宋体" w:cs="宋体"/>
                <w:sz w:val="22"/>
              </w:rPr>
              <w:t>0332124135</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名师成长案例</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20</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12</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p>
        </w:tc>
      </w:tr>
      <w:tr>
        <w:trPr>
          <w:trHeight w:val="34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2"/>
              </w:rPr>
            </w:pPr>
            <w:r>
              <w:rPr>
                <w:rFonts w:hint="eastAsia" w:ascii="宋体" w:hAnsi="宋体" w:cs="宋体"/>
                <w:sz w:val="22"/>
              </w:rPr>
              <w:t>03321</w:t>
            </w:r>
            <w:r>
              <w:rPr>
                <w:rFonts w:hint="eastAsia" w:ascii="宋体" w:hAnsi="宋体" w:cs="宋体"/>
                <w:sz w:val="22"/>
                <w:lang w:val="en-US" w:eastAsia="zh-CN"/>
              </w:rPr>
              <w:t>1</w:t>
            </w:r>
            <w:r>
              <w:rPr>
                <w:rFonts w:hint="eastAsia" w:ascii="宋体" w:hAnsi="宋体" w:cs="宋体"/>
                <w:sz w:val="22"/>
              </w:rPr>
              <w:t>2101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2"/>
              </w:rPr>
              <w:t>中国美术史</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499"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2"/>
              </w:rPr>
            </w:pPr>
            <w:r>
              <w:rPr>
                <w:rFonts w:hint="eastAsia" w:ascii="宋体" w:hAnsi="宋体" w:cs="宋体"/>
                <w:sz w:val="22"/>
              </w:rPr>
              <w:t>03321</w:t>
            </w:r>
            <w:r>
              <w:rPr>
                <w:rFonts w:hint="eastAsia" w:ascii="宋体" w:hAnsi="宋体" w:cs="宋体"/>
                <w:sz w:val="22"/>
                <w:lang w:val="en-US" w:eastAsia="zh-CN"/>
              </w:rPr>
              <w:t>13</w:t>
            </w:r>
            <w:r>
              <w:rPr>
                <w:rFonts w:hint="eastAsia" w:ascii="宋体" w:hAnsi="宋体" w:cs="宋体"/>
                <w:sz w:val="22"/>
              </w:rPr>
              <w:t>102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2"/>
                <w:lang w:eastAsia="zh-CN"/>
              </w:rPr>
              <w:t>外国美术史</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65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76"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37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442"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A</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03321</w:t>
            </w:r>
            <w:r>
              <w:rPr>
                <w:rFonts w:hint="eastAsia" w:ascii="宋体" w:hAnsi="宋体" w:cs="宋体"/>
                <w:sz w:val="20"/>
                <w:szCs w:val="20"/>
                <w:lang w:val="en-US" w:eastAsia="zh-CN"/>
              </w:rPr>
              <w:t>1</w:t>
            </w:r>
            <w:r>
              <w:rPr>
                <w:rFonts w:hint="eastAsia" w:ascii="宋体" w:hAnsi="宋体" w:cs="宋体"/>
                <w:sz w:val="20"/>
                <w:szCs w:val="20"/>
              </w:rPr>
              <w:t>4103</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rPr>
              <w:t>艺术概论</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val="en-US" w:eastAsia="zh-CN"/>
              </w:rPr>
              <w:t>2</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sz w:val="20"/>
                <w:szCs w:val="20"/>
                <w:lang w:eastAsia="zh-CN"/>
              </w:rPr>
              <w:t>考试</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p>
        </w:tc>
      </w:tr>
      <w:tr>
        <w:trPr>
          <w:trHeight w:val="375"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top w:val="nil"/>
              <w:left w:val="single" w:color="auto" w:sz="4" w:space="0"/>
              <w:bottom w:val="single" w:color="000000"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3314"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专业基础</w:t>
            </w:r>
            <w:r>
              <w:rPr>
                <w:rFonts w:hint="eastAsia" w:ascii="宋体" w:hAnsi="宋体" w:cs="宋体"/>
                <w:kern w:val="0"/>
                <w:sz w:val="20"/>
                <w:szCs w:val="20"/>
              </w:rPr>
              <w:t>必修课程小计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32.5</w:t>
            </w:r>
            <w:r>
              <w:rPr>
                <w:rFonts w:hint="eastAsia" w:ascii="宋体" w:hAnsi="宋体" w:cs="宋体"/>
                <w:kern w:val="0"/>
                <w:sz w:val="20"/>
                <w:szCs w:val="20"/>
              </w:rPr>
              <w:fldChar w:fldCharType="begin"/>
            </w:r>
            <w:r>
              <w:rPr>
                <w:rFonts w:hint="eastAsia" w:ascii="宋体" w:hAnsi="宋体" w:cs="宋体"/>
                <w:kern w:val="0"/>
                <w:sz w:val="20"/>
                <w:szCs w:val="20"/>
              </w:rPr>
              <w:instrText xml:space="preserve"> = sumABOVE \* MERGEFORMAT </w:instrText>
            </w:r>
            <w:r>
              <w:rPr>
                <w:rFonts w:ascii="宋体" w:hAnsi="宋体" w:cs="宋体"/>
                <w:kern w:val="0"/>
                <w:sz w:val="20"/>
                <w:szCs w:val="20"/>
              </w:rPr>
              <w:fldChar w:fldCharType="separate"/>
            </w:r>
            <w:r>
              <w:rPr>
                <w:rFonts w:hint="eastAsia" w:ascii="宋体" w:hAnsi="宋体" w:cs="宋体"/>
                <w:kern w:val="0"/>
                <w:sz w:val="20"/>
                <w:szCs w:val="20"/>
              </w:rPr>
              <w:fldChar w:fldCharType="end"/>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390</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134</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524</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379"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restart"/>
            <w:tcBorders>
              <w:top w:val="nil"/>
              <w:left w:val="single" w:color="auto" w:sz="4" w:space="0"/>
              <w:right w:val="nil"/>
            </w:tcBorders>
            <w:shd w:val="clear" w:color="auto" w:fill="auto"/>
            <w:textDirection w:val="tbRlV"/>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专业核心课程</w:t>
            </w:r>
          </w:p>
        </w:tc>
        <w:tc>
          <w:tcPr>
            <w:tcW w:w="727" w:type="dxa"/>
            <w:vMerge w:val="restart"/>
            <w:tcBorders>
              <w:top w:val="nil"/>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b w:val="0"/>
                <w:bCs w:val="0"/>
                <w:kern w:val="0"/>
                <w:sz w:val="20"/>
                <w:szCs w:val="20"/>
              </w:rPr>
            </w:pPr>
            <w:r>
              <w:rPr>
                <w:rFonts w:hint="eastAsia" w:ascii="宋体" w:hAnsi="宋体" w:cs="宋体"/>
                <w:b w:val="0"/>
                <w:bCs w:val="0"/>
                <w:kern w:val="0"/>
                <w:sz w:val="20"/>
                <w:szCs w:val="20"/>
              </w:rPr>
              <w:t>必</w:t>
            </w:r>
          </w:p>
          <w:p>
            <w:pPr>
              <w:widowControl/>
              <w:spacing w:line="276" w:lineRule="auto"/>
              <w:jc w:val="center"/>
              <w:textAlignment w:val="center"/>
              <w:rPr>
                <w:rFonts w:hint="eastAsia" w:ascii="宋体" w:hAnsi="宋体" w:cs="宋体"/>
                <w:b w:val="0"/>
                <w:bCs w:val="0"/>
                <w:kern w:val="0"/>
                <w:sz w:val="20"/>
                <w:szCs w:val="20"/>
              </w:rPr>
            </w:pPr>
            <w:r>
              <w:rPr>
                <w:rFonts w:hint="eastAsia" w:ascii="宋体" w:hAnsi="宋体" w:cs="宋体"/>
                <w:b w:val="0"/>
                <w:bCs w:val="0"/>
                <w:kern w:val="0"/>
                <w:sz w:val="20"/>
                <w:szCs w:val="20"/>
              </w:rPr>
              <w:t>修</w:t>
            </w:r>
          </w:p>
          <w:p>
            <w:pPr>
              <w:widowControl/>
              <w:spacing w:line="276" w:lineRule="auto"/>
              <w:jc w:val="center"/>
              <w:textAlignment w:val="center"/>
              <w:rPr>
                <w:rFonts w:hint="eastAsia" w:ascii="宋体" w:hAnsi="宋体" w:cs="宋体"/>
                <w:b w:val="0"/>
                <w:bCs w:val="0"/>
                <w:kern w:val="0"/>
                <w:sz w:val="20"/>
                <w:szCs w:val="20"/>
              </w:rPr>
            </w:pPr>
            <w:r>
              <w:rPr>
                <w:rFonts w:hint="eastAsia" w:ascii="宋体" w:hAnsi="宋体" w:cs="宋体"/>
                <w:b w:val="0"/>
                <w:bCs w:val="0"/>
                <w:kern w:val="0"/>
                <w:sz w:val="20"/>
                <w:szCs w:val="20"/>
              </w:rPr>
              <w:t>课</w:t>
            </w:r>
          </w:p>
          <w:p>
            <w:pPr>
              <w:widowControl/>
              <w:spacing w:line="276" w:lineRule="auto"/>
              <w:jc w:val="center"/>
              <w:textAlignment w:val="center"/>
              <w:rPr>
                <w:rFonts w:hint="eastAsia" w:ascii="宋体" w:hAnsi="宋体" w:cs="宋体"/>
                <w:b w:val="0"/>
                <w:bCs w:val="0"/>
                <w:kern w:val="0"/>
                <w:sz w:val="20"/>
                <w:szCs w:val="20"/>
                <w:lang w:eastAsia="zh-CN"/>
              </w:rPr>
            </w:pPr>
            <w:r>
              <w:rPr>
                <w:rFonts w:hint="eastAsia" w:ascii="宋体" w:hAnsi="宋体" w:cs="宋体"/>
                <w:b w:val="0"/>
                <w:bCs w:val="0"/>
                <w:kern w:val="0"/>
                <w:sz w:val="20"/>
                <w:szCs w:val="20"/>
              </w:rPr>
              <w:t>程</w:t>
            </w:r>
          </w:p>
          <w:p>
            <w:pPr>
              <w:widowControl/>
              <w:spacing w:line="276" w:lineRule="auto"/>
              <w:jc w:val="center"/>
              <w:textAlignment w:val="center"/>
              <w:rPr>
                <w:rFonts w:ascii="宋体" w:hAnsi="宋体" w:cs="宋体"/>
                <w:sz w:val="20"/>
                <w:szCs w:val="20"/>
              </w:rPr>
            </w:pPr>
          </w:p>
        </w:tc>
        <w:tc>
          <w:tcPr>
            <w:tcW w:w="442" w:type="dxa"/>
            <w:shd w:val="clear" w:color="auto" w:fill="auto"/>
            <w:noWrap/>
            <w:vAlign w:val="center"/>
          </w:tcPr>
          <w:p>
            <w:pPr>
              <w:spacing w:line="276" w:lineRule="auto"/>
              <w:ind w:firstLine="200" w:firstLineChars="100"/>
              <w:rPr>
                <w:rFonts w:hint="eastAsia" w:ascii="宋体" w:hAnsi="宋体" w:eastAsia="宋体" w:cs="宋体"/>
                <w:sz w:val="20"/>
                <w:szCs w:val="20"/>
                <w:lang w:val="en-US" w:eastAsia="zh-CN"/>
              </w:rPr>
            </w:pPr>
            <w:r>
              <w:rPr>
                <w:rFonts w:hint="eastAsia" w:ascii="宋体" w:hAnsi="宋体" w:cs="宋体"/>
                <w:sz w:val="20"/>
                <w:szCs w:val="20"/>
                <w:lang w:val="en-US" w:eastAsia="zh-CN"/>
              </w:rPr>
              <w:t>B</w:t>
            </w:r>
          </w:p>
        </w:tc>
        <w:tc>
          <w:tcPr>
            <w:tcW w:w="1110"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1</w:t>
            </w:r>
            <w:r>
              <w:rPr>
                <w:rFonts w:hint="eastAsia" w:ascii="宋体" w:hAnsi="宋体" w:cs="宋体"/>
                <w:kern w:val="0"/>
                <w:sz w:val="20"/>
                <w:szCs w:val="20"/>
                <w:lang w:val="en-US" w:eastAsia="zh-CN"/>
              </w:rPr>
              <w:t>002</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素描1(几何形体与静物　</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28</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4+4/4</w:t>
            </w: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single" w:color="auto" w:sz="4" w:space="0"/>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vAlign w:val="center"/>
          </w:tcPr>
          <w:p>
            <w:pPr>
              <w:widowControl/>
              <w:tabs>
                <w:tab w:val="left" w:pos="384"/>
                <w:tab w:val="center" w:pos="710"/>
              </w:tabs>
              <w:spacing w:line="276" w:lineRule="auto"/>
              <w:jc w:val="left"/>
              <w:textAlignment w:val="center"/>
              <w:rPr>
                <w:rFonts w:hint="eastAsia" w:ascii="宋体" w:hAnsi="宋体" w:eastAsia="宋体" w:cs="宋体"/>
                <w:sz w:val="20"/>
                <w:szCs w:val="20"/>
                <w:lang w:eastAsia="zh-CN"/>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20</w:t>
            </w:r>
            <w:r>
              <w:rPr>
                <w:rFonts w:hint="eastAsia" w:ascii="宋体" w:hAnsi="宋体" w:cs="宋体"/>
                <w:kern w:val="0"/>
                <w:sz w:val="20"/>
                <w:szCs w:val="20"/>
                <w:lang w:val="en-US" w:eastAsia="zh-CN"/>
              </w:rPr>
              <w:t>03</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default" w:ascii="宋体" w:hAnsi="宋体" w:cs="宋体"/>
                <w:kern w:val="0"/>
                <w:sz w:val="20"/>
                <w:szCs w:val="20"/>
              </w:rPr>
              <w:t>素描2(头像)</w:t>
            </w:r>
            <w:r>
              <w:rPr>
                <w:rFonts w:hint="eastAsia" w:ascii="仿宋_GB2312"/>
                <w:lang w:eastAsia="zh-CN"/>
              </w:rPr>
              <w:t>▲</w:t>
            </w:r>
            <w:r>
              <w:rPr>
                <w:rFonts w:hint="default" w:ascii="宋体" w:hAnsi="宋体" w:cs="宋体"/>
                <w:kern w:val="0"/>
                <w:sz w:val="20"/>
                <w:szCs w:val="20"/>
              </w:rPr>
              <w:tab/>
            </w:r>
            <w:r>
              <w:rPr>
                <w:rFonts w:hint="eastAsia" w:ascii="宋体" w:hAnsi="宋体" w:cs="宋体"/>
                <w:kern w:val="0"/>
                <w:sz w:val="20"/>
                <w:szCs w:val="20"/>
              </w:rPr>
              <w:t>　</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28</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4+4/4</w:t>
            </w: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3</w:t>
            </w:r>
            <w:r>
              <w:rPr>
                <w:rFonts w:hint="eastAsia" w:ascii="宋体" w:hAnsi="宋体" w:cs="宋体"/>
                <w:kern w:val="0"/>
                <w:sz w:val="20"/>
                <w:szCs w:val="20"/>
                <w:lang w:val="en-US" w:eastAsia="zh-CN"/>
              </w:rPr>
              <w:t>0</w:t>
            </w:r>
            <w:r>
              <w:rPr>
                <w:rFonts w:hint="eastAsia" w:ascii="宋体" w:hAnsi="宋体" w:cs="宋体"/>
                <w:kern w:val="0"/>
                <w:sz w:val="20"/>
                <w:szCs w:val="20"/>
              </w:rPr>
              <w:t>0</w:t>
            </w:r>
            <w:r>
              <w:rPr>
                <w:rFonts w:hint="eastAsia" w:ascii="宋体" w:hAnsi="宋体" w:cs="宋体"/>
                <w:kern w:val="0"/>
                <w:sz w:val="20"/>
                <w:szCs w:val="20"/>
                <w:lang w:val="en-US" w:eastAsia="zh-CN"/>
              </w:rPr>
              <w:t>4</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素描3(半身像)　</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28</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4+4/4</w:t>
            </w: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1</w:t>
            </w:r>
            <w:r>
              <w:rPr>
                <w:rFonts w:hint="eastAsia" w:ascii="宋体" w:hAnsi="宋体" w:cs="宋体"/>
                <w:kern w:val="0"/>
                <w:sz w:val="20"/>
                <w:szCs w:val="20"/>
                <w:lang w:val="en-US" w:eastAsia="zh-CN"/>
              </w:rPr>
              <w:t>0</w:t>
            </w:r>
            <w:r>
              <w:rPr>
                <w:rFonts w:hint="eastAsia" w:ascii="宋体" w:hAnsi="宋体" w:cs="宋体"/>
                <w:kern w:val="0"/>
                <w:sz w:val="20"/>
                <w:szCs w:val="20"/>
              </w:rPr>
              <w:t>0</w:t>
            </w:r>
            <w:r>
              <w:rPr>
                <w:rFonts w:hint="eastAsia" w:ascii="宋体" w:hAnsi="宋体" w:cs="宋体"/>
                <w:kern w:val="0"/>
                <w:sz w:val="20"/>
                <w:szCs w:val="20"/>
                <w:lang w:val="en-US" w:eastAsia="zh-CN"/>
              </w:rPr>
              <w:t>5</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速写　</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28</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4+4/4</w:t>
            </w: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sz w:val="20"/>
                <w:szCs w:val="20"/>
                <w:lang w:eastAsia="zh-CN"/>
              </w:rPr>
            </w:pPr>
            <w:r>
              <w:rPr>
                <w:rFonts w:hint="eastAsia" w:ascii="宋体" w:hAnsi="宋体" w:cs="宋体"/>
                <w:sz w:val="20"/>
                <w:szCs w:val="20"/>
              </w:rPr>
              <w:t>03321</w:t>
            </w:r>
            <w:r>
              <w:rPr>
                <w:rFonts w:hint="eastAsia" w:ascii="宋体" w:hAnsi="宋体" w:cs="宋体"/>
                <w:sz w:val="20"/>
                <w:szCs w:val="20"/>
                <w:lang w:val="en-US" w:eastAsia="zh-CN"/>
              </w:rPr>
              <w:t>2</w:t>
            </w:r>
            <w:r>
              <w:rPr>
                <w:rFonts w:hint="eastAsia" w:ascii="宋体" w:hAnsi="宋体" w:cs="宋体"/>
                <w:sz w:val="20"/>
                <w:szCs w:val="20"/>
              </w:rPr>
              <w:t>2</w:t>
            </w:r>
            <w:r>
              <w:rPr>
                <w:rFonts w:hint="eastAsia" w:ascii="宋体" w:hAnsi="宋体" w:cs="宋体"/>
                <w:sz w:val="20"/>
                <w:szCs w:val="20"/>
                <w:lang w:val="en-US" w:eastAsia="zh-CN"/>
              </w:rPr>
              <w:t>0</w:t>
            </w:r>
            <w:r>
              <w:rPr>
                <w:rFonts w:hint="eastAsia" w:ascii="宋体" w:hAnsi="宋体" w:cs="宋体"/>
                <w:sz w:val="20"/>
                <w:szCs w:val="20"/>
              </w:rPr>
              <w:t>0</w:t>
            </w:r>
            <w:r>
              <w:rPr>
                <w:rFonts w:hint="eastAsia" w:ascii="宋体" w:hAnsi="宋体" w:cs="宋体"/>
                <w:sz w:val="20"/>
                <w:szCs w:val="20"/>
                <w:lang w:val="en-US" w:eastAsia="zh-CN"/>
              </w:rPr>
              <w:t>6</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色彩1（静物）</w:t>
            </w:r>
            <w:r>
              <w:rPr>
                <w:rFonts w:hint="eastAsia" w:ascii="仿宋_GB2312"/>
                <w:lang w:eastAsia="zh-CN"/>
              </w:rPr>
              <w:t>▲</w:t>
            </w:r>
            <w:r>
              <w:rPr>
                <w:rFonts w:hint="eastAsia" w:ascii="宋体" w:hAnsi="宋体" w:cs="宋体"/>
                <w:kern w:val="0"/>
                <w:sz w:val="20"/>
                <w:szCs w:val="20"/>
              </w:rPr>
              <w:t>　　</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28</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4+4/4</w:t>
            </w: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3</w:t>
            </w:r>
            <w:r>
              <w:rPr>
                <w:rFonts w:hint="eastAsia" w:ascii="宋体" w:hAnsi="宋体" w:cs="宋体"/>
                <w:kern w:val="0"/>
                <w:sz w:val="20"/>
                <w:szCs w:val="20"/>
                <w:lang w:val="en-US" w:eastAsia="zh-CN"/>
              </w:rPr>
              <w:t>007</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色彩2（风景</w:t>
            </w:r>
            <w:r>
              <w:rPr>
                <w:rFonts w:hint="eastAsia" w:ascii="宋体" w:hAnsi="宋体" w:cs="宋体"/>
                <w:kern w:val="0"/>
                <w:sz w:val="20"/>
                <w:szCs w:val="20"/>
                <w:lang w:val="en-US" w:eastAsia="zh-CN"/>
              </w:rPr>
              <w:t>)</w:t>
            </w:r>
            <w:r>
              <w:rPr>
                <w:rFonts w:hint="eastAsia" w:ascii="仿宋_GB2312"/>
                <w:lang w:eastAsia="zh-CN"/>
              </w:rPr>
              <w:t>▲</w:t>
            </w:r>
            <w:r>
              <w:rPr>
                <w:rFonts w:hint="eastAsia" w:ascii="宋体" w:hAnsi="宋体" w:cs="宋体"/>
                <w:kern w:val="0"/>
                <w:sz w:val="20"/>
                <w:szCs w:val="20"/>
              </w:rPr>
              <w:t>　</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8</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40</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48</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4+4/2,2周外出</w:t>
            </w: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338"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4</w:t>
            </w:r>
            <w:r>
              <w:rPr>
                <w:rFonts w:hint="eastAsia" w:ascii="宋体" w:hAnsi="宋体" w:cs="宋体"/>
                <w:kern w:val="0"/>
                <w:sz w:val="20"/>
                <w:szCs w:val="20"/>
                <w:lang w:val="en-US" w:eastAsia="zh-CN"/>
              </w:rPr>
              <w:t>008</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色彩3（人物）</w:t>
            </w:r>
            <w:r>
              <w:rPr>
                <w:rFonts w:hint="eastAsia" w:ascii="仿宋_GB2312"/>
                <w:lang w:eastAsia="zh-CN"/>
              </w:rPr>
              <w:t>▲</w:t>
            </w:r>
            <w:r>
              <w:rPr>
                <w:rFonts w:hint="eastAsia" w:ascii="宋体" w:hAnsi="宋体" w:cs="宋体"/>
                <w:kern w:val="0"/>
                <w:sz w:val="20"/>
                <w:szCs w:val="20"/>
              </w:rPr>
              <w:t>　</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8</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24</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4+4/4</w:t>
            </w: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282"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w:t>
            </w:r>
            <w:r>
              <w:rPr>
                <w:rFonts w:hint="eastAsia" w:ascii="宋体" w:hAnsi="宋体" w:cs="宋体"/>
                <w:kern w:val="0"/>
                <w:sz w:val="20"/>
                <w:szCs w:val="20"/>
                <w:lang w:val="en-US" w:eastAsia="zh-CN"/>
              </w:rPr>
              <w:t>23009</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国画1（工笔花鸟）</w:t>
            </w:r>
            <w:r>
              <w:rPr>
                <w:rFonts w:hint="eastAsia" w:ascii="仿宋_GB2312"/>
                <w:lang w:eastAsia="zh-CN"/>
              </w:rPr>
              <w:t>▲</w:t>
            </w:r>
            <w:r>
              <w:rPr>
                <w:rFonts w:hint="eastAsia" w:ascii="宋体" w:hAnsi="宋体" w:cs="宋体"/>
                <w:kern w:val="0"/>
                <w:sz w:val="20"/>
                <w:szCs w:val="20"/>
              </w:rPr>
              <w:t>　</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2.5</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15</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25</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40</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4+4/5</w:t>
            </w: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353"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3</w:t>
            </w:r>
            <w:r>
              <w:rPr>
                <w:rFonts w:hint="eastAsia" w:ascii="宋体" w:hAnsi="宋体" w:cs="宋体"/>
                <w:kern w:val="0"/>
                <w:sz w:val="20"/>
                <w:szCs w:val="20"/>
                <w:lang w:val="en-US" w:eastAsia="zh-CN"/>
              </w:rPr>
              <w:t>010</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国画2（写意花鸟）</w:t>
            </w:r>
            <w:r>
              <w:rPr>
                <w:rFonts w:hint="eastAsia" w:ascii="仿宋_GB2312"/>
                <w:lang w:eastAsia="zh-CN"/>
              </w:rPr>
              <w:t>▲</w:t>
            </w:r>
            <w:r>
              <w:rPr>
                <w:rFonts w:hint="eastAsia" w:ascii="宋体" w:hAnsi="宋体" w:cs="宋体"/>
                <w:kern w:val="0"/>
                <w:sz w:val="20"/>
                <w:szCs w:val="20"/>
              </w:rPr>
              <w:t>　</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8</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24</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32</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4+4/4</w:t>
            </w: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rPr>
          <w:trHeight w:val="353"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 xml:space="preserve">  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4</w:t>
            </w:r>
            <w:r>
              <w:rPr>
                <w:rFonts w:hint="eastAsia" w:ascii="宋体" w:hAnsi="宋体" w:cs="宋体"/>
                <w:kern w:val="0"/>
                <w:sz w:val="20"/>
                <w:szCs w:val="20"/>
                <w:lang w:val="en-US" w:eastAsia="zh-CN"/>
              </w:rPr>
              <w:t>011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国画3（写意山水）</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46</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56</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4+4/3,2周外出</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353"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 xml:space="preserve">  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5</w:t>
            </w:r>
            <w:r>
              <w:rPr>
                <w:rFonts w:hint="eastAsia" w:ascii="宋体" w:hAnsi="宋体" w:cs="宋体"/>
                <w:kern w:val="0"/>
                <w:sz w:val="20"/>
                <w:szCs w:val="20"/>
                <w:lang w:val="en-US" w:eastAsia="zh-CN"/>
              </w:rPr>
              <w:t>012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国画4（写意人物）</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4</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rPr>
          <w:trHeight w:val="353"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 xml:space="preserve">  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eastAsia="zh-CN"/>
              </w:rPr>
            </w:pPr>
            <w:r>
              <w:rPr>
                <w:rFonts w:hint="eastAsia" w:ascii="宋体" w:hAnsi="宋体" w:eastAsia="宋体" w:cs="宋体"/>
                <w:kern w:val="0"/>
                <w:sz w:val="20"/>
                <w:szCs w:val="20"/>
                <w:lang w:eastAsia="zh-CN"/>
              </w:rPr>
              <w:t>03321</w:t>
            </w:r>
            <w:r>
              <w:rPr>
                <w:rFonts w:hint="eastAsia" w:ascii="宋体" w:hAnsi="宋体" w:cs="宋体"/>
                <w:kern w:val="0"/>
                <w:sz w:val="20"/>
                <w:szCs w:val="20"/>
                <w:lang w:val="en-US" w:eastAsia="zh-CN"/>
              </w:rPr>
              <w:t>2</w:t>
            </w:r>
            <w:r>
              <w:rPr>
                <w:rFonts w:hint="eastAsia" w:ascii="宋体" w:hAnsi="宋体" w:eastAsia="宋体" w:cs="宋体"/>
                <w:kern w:val="0"/>
                <w:sz w:val="20"/>
                <w:szCs w:val="20"/>
                <w:lang w:eastAsia="zh-CN"/>
              </w:rPr>
              <w:t>2</w:t>
            </w:r>
            <w:r>
              <w:rPr>
                <w:rFonts w:hint="eastAsia" w:ascii="宋体" w:hAnsi="宋体" w:cs="宋体"/>
                <w:kern w:val="0"/>
                <w:sz w:val="20"/>
                <w:szCs w:val="20"/>
                <w:lang w:val="en-US" w:eastAsia="zh-CN"/>
              </w:rPr>
              <w:t>0</w:t>
            </w:r>
            <w:r>
              <w:rPr>
                <w:rFonts w:hint="eastAsia" w:ascii="宋体" w:hAnsi="宋体" w:eastAsia="宋体" w:cs="宋体"/>
                <w:kern w:val="0"/>
                <w:sz w:val="20"/>
                <w:szCs w:val="20"/>
                <w:lang w:eastAsia="zh-CN"/>
              </w:rPr>
              <w:t>1</w:t>
            </w:r>
            <w:r>
              <w:rPr>
                <w:rFonts w:hint="eastAsia" w:ascii="宋体" w:hAnsi="宋体" w:cs="宋体"/>
                <w:kern w:val="0"/>
                <w:sz w:val="20"/>
                <w:szCs w:val="20"/>
                <w:lang w:val="en-US" w:eastAsia="zh-CN"/>
              </w:rPr>
              <w:t>3</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eastAsia="zh-CN"/>
              </w:rPr>
              <w:t>书法（美）</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4</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28</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4/8</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rPr>
          <w:trHeight w:val="353"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 xml:space="preserve">  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4</w:t>
            </w:r>
            <w:r>
              <w:rPr>
                <w:rFonts w:hint="eastAsia" w:ascii="宋体" w:hAnsi="宋体" w:cs="宋体"/>
                <w:kern w:val="0"/>
                <w:sz w:val="20"/>
                <w:szCs w:val="20"/>
                <w:lang w:val="en-US" w:eastAsia="zh-CN"/>
              </w:rPr>
              <w:t>014</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photoshop软件</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8</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40</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4/10</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280"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eastAsia="宋体" w:cs="宋体"/>
                <w:sz w:val="20"/>
                <w:szCs w:val="20"/>
                <w:lang w:val="en-US" w:eastAsia="zh-CN"/>
              </w:rPr>
            </w:pPr>
            <w:r>
              <w:rPr>
                <w:rFonts w:hint="eastAsia" w:ascii="宋体" w:hAnsi="宋体" w:cs="宋体"/>
                <w:kern w:val="0"/>
                <w:sz w:val="20"/>
                <w:szCs w:val="20"/>
              </w:rPr>
              <w:t>　</w:t>
            </w: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w:t>
            </w:r>
            <w:r>
              <w:rPr>
                <w:rFonts w:hint="eastAsia" w:ascii="宋体" w:hAnsi="宋体" w:cs="宋体"/>
                <w:kern w:val="0"/>
                <w:sz w:val="20"/>
                <w:szCs w:val="20"/>
                <w:lang w:val="en-US" w:eastAsia="zh-CN"/>
              </w:rPr>
              <w:t>2</w:t>
            </w:r>
            <w:r>
              <w:rPr>
                <w:rFonts w:hint="eastAsia" w:ascii="宋体" w:hAnsi="宋体" w:cs="宋体"/>
                <w:kern w:val="0"/>
                <w:sz w:val="20"/>
                <w:szCs w:val="20"/>
              </w:rPr>
              <w:t>5</w:t>
            </w:r>
            <w:r>
              <w:rPr>
                <w:rFonts w:hint="eastAsia" w:ascii="宋体" w:hAnsi="宋体" w:cs="宋体"/>
                <w:kern w:val="0"/>
                <w:sz w:val="20"/>
                <w:szCs w:val="20"/>
                <w:lang w:val="en-US" w:eastAsia="zh-CN"/>
              </w:rPr>
              <w:t>015</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美术创作　</w:t>
            </w:r>
            <w:r>
              <w:rPr>
                <w:rFonts w:hint="eastAsia" w:ascii="仿宋_GB2312"/>
                <w:lang w:eastAsia="zh-CN"/>
              </w:rPr>
              <w:t>▲</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30</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34</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64</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4+4/8</w:t>
            </w: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406" w:hRule="atLeast"/>
          <w:jc w:val="center"/>
        </w:trPr>
        <w:tc>
          <w:tcPr>
            <w:tcW w:w="567" w:type="dxa"/>
            <w:vMerge w:val="continue"/>
            <w:tcBorders>
              <w:top w:val="nil"/>
              <w:left w:val="single" w:color="auto" w:sz="4" w:space="0"/>
              <w:bottom w:val="single" w:color="auto" w:sz="4" w:space="0"/>
              <w:right w:val="single" w:color="auto" w:sz="4" w:space="0"/>
            </w:tcBorders>
            <w:shd w:val="clear" w:color="auto" w:fill="auto"/>
            <w:noWrap/>
            <w:textDirection w:val="tbRlV"/>
            <w:vAlign w:val="center"/>
          </w:tcPr>
          <w:p>
            <w:pPr>
              <w:spacing w:line="276" w:lineRule="auto"/>
              <w:jc w:val="center"/>
              <w:rPr>
                <w:rFonts w:ascii="宋体" w:hAnsi="宋体" w:cs="宋体"/>
                <w:sz w:val="20"/>
                <w:szCs w:val="20"/>
              </w:rPr>
            </w:pPr>
          </w:p>
        </w:tc>
        <w:tc>
          <w:tcPr>
            <w:tcW w:w="258" w:type="dxa"/>
            <w:vMerge w:val="continue"/>
            <w:tcBorders>
              <w:left w:val="single" w:color="auto" w:sz="4" w:space="0"/>
              <w:right w:val="nil"/>
            </w:tcBorders>
            <w:shd w:val="clear" w:color="auto" w:fill="auto"/>
            <w:textDirection w:val="tbRlV"/>
            <w:vAlign w:val="center"/>
          </w:tcPr>
          <w:p>
            <w:pPr>
              <w:spacing w:line="276" w:lineRule="auto"/>
              <w:jc w:val="center"/>
              <w:rPr>
                <w:rFonts w:ascii="宋体" w:hAnsi="宋体" w:cs="宋体"/>
                <w:sz w:val="20"/>
                <w:szCs w:val="20"/>
              </w:rPr>
            </w:pPr>
          </w:p>
        </w:tc>
        <w:tc>
          <w:tcPr>
            <w:tcW w:w="72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p>
        </w:tc>
        <w:tc>
          <w:tcPr>
            <w:tcW w:w="3314" w:type="dxa"/>
            <w:gridSpan w:val="3"/>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专业核心</w:t>
            </w:r>
            <w:r>
              <w:rPr>
                <w:rFonts w:hint="eastAsia" w:ascii="宋体" w:hAnsi="宋体" w:cs="宋体"/>
                <w:kern w:val="0"/>
                <w:sz w:val="20"/>
                <w:szCs w:val="20"/>
              </w:rPr>
              <w:t>必修课程小计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33.5</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115</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421</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536</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270" w:hRule="atLeast"/>
          <w:jc w:val="center"/>
        </w:trPr>
        <w:tc>
          <w:tcPr>
            <w:tcW w:w="567" w:type="dxa"/>
            <w:vMerge w:val="restart"/>
            <w:tcBorders>
              <w:top w:val="single" w:color="auto" w:sz="4" w:space="0"/>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restart"/>
            <w:tcBorders>
              <w:top w:val="single" w:color="auto" w:sz="4" w:space="0"/>
              <w:left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专业拓展课程</w:t>
            </w:r>
          </w:p>
        </w:tc>
        <w:tc>
          <w:tcPr>
            <w:tcW w:w="727" w:type="dxa"/>
            <w:vMerge w:val="restart"/>
            <w:tcBorders>
              <w:top w:val="single" w:color="auto" w:sz="4" w:space="0"/>
              <w:left w:val="single" w:color="auto" w:sz="4" w:space="0"/>
              <w:right w:val="single" w:color="000000" w:sz="4" w:space="0"/>
            </w:tcBorders>
            <w:shd w:val="clear" w:color="auto" w:fill="auto"/>
            <w:textDirection w:val="tbLrV"/>
            <w:vAlign w:val="center"/>
          </w:tcPr>
          <w:p>
            <w:pPr>
              <w:widowControl/>
              <w:spacing w:line="276" w:lineRule="auto"/>
              <w:ind w:left="113" w:right="113"/>
              <w:jc w:val="center"/>
              <w:textAlignment w:val="center"/>
              <w:rPr>
                <w:rFonts w:hint="eastAsia" w:ascii="宋体" w:hAnsi="宋体" w:cs="宋体"/>
                <w:b w:val="0"/>
                <w:bCs w:val="0"/>
                <w:kern w:val="0"/>
                <w:sz w:val="20"/>
                <w:szCs w:val="20"/>
                <w:lang w:val="en-US" w:eastAsia="zh-CN"/>
              </w:rPr>
            </w:pPr>
            <w:r>
              <w:rPr>
                <w:rFonts w:hint="eastAsia" w:ascii="宋体" w:hAnsi="宋体" w:cs="宋体"/>
                <w:b w:val="0"/>
                <w:bCs w:val="0"/>
                <w:kern w:val="0"/>
                <w:sz w:val="20"/>
                <w:szCs w:val="20"/>
                <w:lang w:val="en-US" w:eastAsia="zh-CN"/>
              </w:rPr>
              <w:t>限定选修课程</w:t>
            </w:r>
          </w:p>
          <w:p>
            <w:pPr>
              <w:widowControl/>
              <w:spacing w:line="276" w:lineRule="auto"/>
              <w:ind w:left="113" w:right="113"/>
              <w:jc w:val="center"/>
              <w:textAlignment w:val="center"/>
              <w:rPr>
                <w:rFonts w:hint="default" w:ascii="宋体" w:hAnsi="宋体" w:cs="宋体"/>
                <w:b w:val="0"/>
                <w:bCs w:val="0"/>
                <w:kern w:val="0"/>
                <w:sz w:val="20"/>
                <w:szCs w:val="20"/>
                <w:lang w:val="en-US" w:eastAsia="zh-CN"/>
              </w:rPr>
            </w:pPr>
            <w:r>
              <w:rPr>
                <w:rFonts w:hint="eastAsia" w:ascii="宋体" w:hAnsi="宋体" w:cs="宋体"/>
                <w:b w:val="0"/>
                <w:bCs w:val="0"/>
                <w:kern w:val="0"/>
                <w:sz w:val="20"/>
                <w:szCs w:val="20"/>
                <w:lang w:val="en-US" w:eastAsia="zh-CN"/>
              </w:rPr>
              <w:t>（模块一）</w:t>
            </w: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0332</w:t>
            </w:r>
            <w:r>
              <w:rPr>
                <w:rFonts w:hint="eastAsia" w:ascii="宋体" w:hAnsi="宋体" w:cs="宋体"/>
                <w:kern w:val="0"/>
                <w:sz w:val="20"/>
                <w:szCs w:val="20"/>
                <w:lang w:val="en-US" w:eastAsia="zh-CN"/>
              </w:rPr>
              <w:t>2</w:t>
            </w:r>
            <w:r>
              <w:rPr>
                <w:rFonts w:hint="eastAsia" w:ascii="宋体" w:hAnsi="宋体" w:cs="宋体"/>
                <w:kern w:val="0"/>
                <w:sz w:val="20"/>
                <w:szCs w:val="20"/>
              </w:rPr>
              <w:t>24</w:t>
            </w:r>
            <w:r>
              <w:rPr>
                <w:rFonts w:hint="eastAsia" w:ascii="宋体" w:hAnsi="宋体" w:cs="宋体"/>
                <w:kern w:val="0"/>
                <w:sz w:val="20"/>
                <w:szCs w:val="20"/>
                <w:lang w:val="en-US" w:eastAsia="zh-CN"/>
              </w:rPr>
              <w:t>016</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eastAsia="zh-CN"/>
              </w:rPr>
            </w:pPr>
            <w:r>
              <w:rPr>
                <w:rFonts w:hint="eastAsia" w:ascii="宋体" w:hAnsi="宋体" w:cs="宋体"/>
                <w:kern w:val="0"/>
                <w:sz w:val="20"/>
                <w:szCs w:val="20"/>
              </w:rPr>
              <w:t>版画</w:t>
            </w:r>
            <w:r>
              <w:rPr>
                <w:rFonts w:hint="eastAsia" w:ascii="宋体" w:hAnsi="宋体" w:cs="宋体"/>
                <w:kern w:val="0"/>
                <w:sz w:val="20"/>
                <w:szCs w:val="20"/>
                <w:lang w:eastAsia="zh-CN"/>
              </w:rPr>
              <w:t>基础</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4+4/4</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0332</w:t>
            </w:r>
            <w:r>
              <w:rPr>
                <w:rFonts w:hint="eastAsia" w:ascii="宋体" w:hAnsi="宋体" w:cs="宋体"/>
                <w:kern w:val="0"/>
                <w:sz w:val="20"/>
                <w:szCs w:val="20"/>
                <w:lang w:val="en-US" w:eastAsia="zh-CN"/>
              </w:rPr>
              <w:t>2</w:t>
            </w:r>
            <w:r>
              <w:rPr>
                <w:rFonts w:hint="eastAsia" w:ascii="宋体" w:hAnsi="宋体" w:cs="宋体"/>
                <w:kern w:val="0"/>
                <w:sz w:val="20"/>
                <w:szCs w:val="20"/>
              </w:rPr>
              <w:t>23</w:t>
            </w:r>
            <w:r>
              <w:rPr>
                <w:rFonts w:hint="eastAsia" w:ascii="宋体" w:hAnsi="宋体" w:cs="宋体"/>
                <w:kern w:val="0"/>
                <w:sz w:val="20"/>
                <w:szCs w:val="20"/>
                <w:lang w:val="en-US" w:eastAsia="zh-CN"/>
              </w:rPr>
              <w:t>017</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插图艺术</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0332</w:t>
            </w:r>
            <w:r>
              <w:rPr>
                <w:rFonts w:hint="eastAsia" w:ascii="宋体" w:hAnsi="宋体" w:cs="宋体"/>
                <w:kern w:val="0"/>
                <w:sz w:val="20"/>
                <w:szCs w:val="20"/>
                <w:lang w:val="en-US" w:eastAsia="zh-CN"/>
              </w:rPr>
              <w:t>2</w:t>
            </w:r>
            <w:r>
              <w:rPr>
                <w:rFonts w:hint="eastAsia" w:ascii="宋体" w:hAnsi="宋体" w:cs="宋体"/>
                <w:kern w:val="0"/>
                <w:sz w:val="20"/>
                <w:szCs w:val="20"/>
              </w:rPr>
              <w:t>25</w:t>
            </w:r>
            <w:r>
              <w:rPr>
                <w:rFonts w:hint="eastAsia" w:ascii="宋体" w:hAnsi="宋体" w:cs="宋体"/>
                <w:kern w:val="0"/>
                <w:sz w:val="20"/>
                <w:szCs w:val="20"/>
                <w:lang w:val="en-US" w:eastAsia="zh-CN"/>
              </w:rPr>
              <w:t>018</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手工制作</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0332225019</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eastAsia="zh-CN"/>
              </w:rPr>
              <w:t>创作拓展</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eastAsia="宋体" w:cs="宋体"/>
                <w:kern w:val="0"/>
                <w:sz w:val="20"/>
                <w:szCs w:val="20"/>
                <w:lang w:eastAsia="zh-CN"/>
              </w:rPr>
            </w:pP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continue"/>
            <w:tcBorders>
              <w:left w:val="single" w:color="auto"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314" w:type="dxa"/>
            <w:gridSpan w:val="3"/>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专业拓展限选课程（模块一）小计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8</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64</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64</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128</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393"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lang w:val="en-US" w:eastAsia="zh-CN"/>
              </w:rPr>
            </w:pPr>
          </w:p>
        </w:tc>
        <w:tc>
          <w:tcPr>
            <w:tcW w:w="727" w:type="dxa"/>
            <w:vMerge w:val="restart"/>
            <w:tcBorders>
              <w:top w:val="single" w:color="auto" w:sz="4" w:space="0"/>
              <w:left w:val="single" w:color="auto" w:sz="4" w:space="0"/>
              <w:right w:val="single" w:color="000000" w:sz="4" w:space="0"/>
            </w:tcBorders>
            <w:shd w:val="clear" w:color="auto" w:fill="auto"/>
            <w:textDirection w:val="tbLrV"/>
          </w:tcPr>
          <w:p>
            <w:pPr>
              <w:widowControl/>
              <w:spacing w:line="276" w:lineRule="auto"/>
              <w:ind w:left="113" w:right="113"/>
              <w:jc w:val="center"/>
              <w:textAlignment w:val="center"/>
              <w:rPr>
                <w:rFonts w:hint="eastAsia" w:ascii="宋体" w:hAnsi="宋体" w:cs="宋体"/>
                <w:kern w:val="0"/>
                <w:sz w:val="20"/>
                <w:szCs w:val="20"/>
                <w:lang w:val="en-US" w:eastAsia="zh-CN"/>
              </w:rPr>
            </w:pPr>
            <w:r>
              <w:rPr>
                <w:rFonts w:hint="eastAsia" w:ascii="宋体" w:hAnsi="宋体" w:cs="宋体"/>
                <w:kern w:val="0"/>
                <w:sz w:val="20"/>
                <w:szCs w:val="20"/>
                <w:lang w:val="en-US" w:eastAsia="zh-CN"/>
              </w:rPr>
              <w:t>限定选修课程</w:t>
            </w:r>
          </w:p>
          <w:p>
            <w:pPr>
              <w:widowControl/>
              <w:spacing w:line="276" w:lineRule="auto"/>
              <w:ind w:left="113" w:right="113"/>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（模块二）</w:t>
            </w: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0332</w:t>
            </w:r>
            <w:r>
              <w:rPr>
                <w:rFonts w:hint="eastAsia" w:ascii="宋体" w:hAnsi="宋体" w:cs="宋体"/>
                <w:kern w:val="0"/>
                <w:sz w:val="20"/>
                <w:szCs w:val="20"/>
                <w:lang w:val="en-US" w:eastAsia="zh-CN"/>
              </w:rPr>
              <w:t>2</w:t>
            </w:r>
            <w:r>
              <w:rPr>
                <w:rFonts w:hint="eastAsia" w:ascii="宋体" w:hAnsi="宋体" w:cs="宋体"/>
                <w:kern w:val="0"/>
                <w:sz w:val="20"/>
                <w:szCs w:val="20"/>
              </w:rPr>
              <w:t>25</w:t>
            </w:r>
            <w:r>
              <w:rPr>
                <w:rFonts w:hint="eastAsia" w:ascii="宋体" w:hAnsi="宋体" w:cs="宋体"/>
                <w:kern w:val="0"/>
                <w:sz w:val="20"/>
                <w:szCs w:val="20"/>
                <w:lang w:val="en-US" w:eastAsia="zh-CN"/>
              </w:rPr>
              <w:t>01</w:t>
            </w:r>
            <w:r>
              <w:rPr>
                <w:rFonts w:hint="eastAsia" w:ascii="宋体" w:hAnsi="宋体" w:cs="宋体"/>
                <w:kern w:val="0"/>
                <w:sz w:val="20"/>
                <w:szCs w:val="20"/>
              </w:rPr>
              <w:t>8</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手工制作</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p>
        </w:tc>
        <w:tc>
          <w:tcPr>
            <w:tcW w:w="727" w:type="dxa"/>
            <w:vMerge w:val="continue"/>
            <w:tcBorders>
              <w:left w:val="single" w:color="auto" w:sz="4" w:space="0"/>
              <w:right w:val="single" w:color="000000" w:sz="4" w:space="0"/>
            </w:tcBorders>
            <w:shd w:val="clear" w:color="auto" w:fill="auto"/>
          </w:tcPr>
          <w:p>
            <w:pPr>
              <w:widowControl/>
              <w:spacing w:line="276" w:lineRule="auto"/>
              <w:jc w:val="left"/>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both"/>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0332</w:t>
            </w:r>
            <w:r>
              <w:rPr>
                <w:rFonts w:hint="eastAsia" w:ascii="宋体" w:hAnsi="宋体" w:cs="宋体"/>
                <w:kern w:val="0"/>
                <w:sz w:val="20"/>
                <w:szCs w:val="20"/>
                <w:lang w:val="en-US" w:eastAsia="zh-CN"/>
              </w:rPr>
              <w:t>22</w:t>
            </w:r>
            <w:r>
              <w:rPr>
                <w:rFonts w:hint="eastAsia" w:ascii="宋体" w:hAnsi="宋体" w:cs="宋体"/>
                <w:kern w:val="0"/>
                <w:sz w:val="20"/>
                <w:szCs w:val="20"/>
              </w:rPr>
              <w:t>3</w:t>
            </w:r>
            <w:r>
              <w:rPr>
                <w:rFonts w:hint="eastAsia" w:ascii="宋体" w:hAnsi="宋体" w:cs="宋体"/>
                <w:kern w:val="0"/>
                <w:sz w:val="20"/>
                <w:szCs w:val="20"/>
                <w:lang w:val="en-US" w:eastAsia="zh-CN"/>
              </w:rPr>
              <w:t>019</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摄影</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tcPr>
          <w:p>
            <w:pPr>
              <w:widowControl/>
              <w:spacing w:line="276" w:lineRule="auto"/>
              <w:jc w:val="left"/>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0332</w:t>
            </w:r>
            <w:r>
              <w:rPr>
                <w:rFonts w:hint="eastAsia" w:ascii="宋体" w:hAnsi="宋体" w:cs="宋体"/>
                <w:kern w:val="0"/>
                <w:sz w:val="20"/>
                <w:szCs w:val="20"/>
                <w:lang w:val="en-US" w:eastAsia="zh-CN"/>
              </w:rPr>
              <w:t>2</w:t>
            </w:r>
            <w:r>
              <w:rPr>
                <w:rFonts w:hint="eastAsia" w:ascii="宋体" w:hAnsi="宋体" w:cs="宋体"/>
                <w:kern w:val="0"/>
                <w:sz w:val="20"/>
                <w:szCs w:val="20"/>
              </w:rPr>
              <w:t>24</w:t>
            </w:r>
            <w:r>
              <w:rPr>
                <w:rFonts w:hint="eastAsia" w:ascii="宋体" w:hAnsi="宋体" w:cs="宋体"/>
                <w:kern w:val="0"/>
                <w:sz w:val="20"/>
                <w:szCs w:val="20"/>
                <w:lang w:val="en-US" w:eastAsia="zh-CN"/>
              </w:rPr>
              <w:t>016</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eastAsia="zh-CN"/>
              </w:rPr>
              <w:t>版画基础</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tcPr>
          <w:p>
            <w:pPr>
              <w:widowControl/>
              <w:spacing w:line="276" w:lineRule="auto"/>
              <w:jc w:val="left"/>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 xml:space="preserve">B </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0332225019</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eastAsia="zh-CN"/>
              </w:rPr>
              <w:t>创作拓展</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tcPr>
          <w:p>
            <w:pPr>
              <w:widowControl/>
              <w:spacing w:line="276" w:lineRule="auto"/>
              <w:jc w:val="left"/>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338"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bottom w:val="single" w:color="000000" w:sz="4" w:space="0"/>
              <w:right w:val="single" w:color="000000" w:sz="4" w:space="0"/>
            </w:tcBorders>
            <w:shd w:val="clear" w:color="auto" w:fill="auto"/>
          </w:tcPr>
          <w:p>
            <w:pPr>
              <w:widowControl/>
              <w:spacing w:line="276" w:lineRule="auto"/>
              <w:jc w:val="left"/>
              <w:textAlignment w:val="center"/>
              <w:rPr>
                <w:rFonts w:hint="eastAsia" w:ascii="宋体" w:hAnsi="宋体" w:cs="宋体"/>
                <w:kern w:val="0"/>
                <w:sz w:val="20"/>
                <w:szCs w:val="20"/>
              </w:rPr>
            </w:pPr>
          </w:p>
        </w:tc>
        <w:tc>
          <w:tcPr>
            <w:tcW w:w="3314" w:type="dxa"/>
            <w:gridSpan w:val="3"/>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专业拓展限选课程（模块二）小计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8</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64</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64</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128</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338"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tcBorders>
              <w:left w:val="single" w:color="auto" w:sz="4" w:space="0"/>
              <w:bottom w:val="single" w:color="000000" w:sz="4" w:space="0"/>
              <w:right w:val="single" w:color="000000" w:sz="4" w:space="0"/>
            </w:tcBorders>
            <w:shd w:val="clear" w:color="auto" w:fill="auto"/>
          </w:tcPr>
          <w:p>
            <w:pPr>
              <w:widowControl/>
              <w:spacing w:line="276" w:lineRule="auto"/>
              <w:jc w:val="left"/>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restart"/>
            <w:tcBorders>
              <w:top w:val="single" w:color="auto" w:sz="4" w:space="0"/>
              <w:left w:val="single" w:color="auto" w:sz="4" w:space="0"/>
              <w:right w:val="single" w:color="000000" w:sz="4" w:space="0"/>
            </w:tcBorders>
            <w:shd w:val="clear" w:color="auto" w:fill="auto"/>
            <w:vAlign w:val="center"/>
          </w:tcPr>
          <w:p>
            <w:pPr>
              <w:widowControl/>
              <w:spacing w:line="276" w:lineRule="auto"/>
              <w:ind w:left="113" w:right="113"/>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任意选修课程</w:t>
            </w: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0332325</w:t>
            </w:r>
            <w:r>
              <w:rPr>
                <w:rFonts w:hint="eastAsia" w:ascii="宋体" w:hAnsi="宋体" w:cs="宋体"/>
                <w:kern w:val="0"/>
                <w:sz w:val="20"/>
                <w:szCs w:val="20"/>
                <w:lang w:val="en-US" w:eastAsia="zh-CN"/>
              </w:rPr>
              <w:t>020</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rPr>
              <w:t>版式设计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0332325021</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陶泥塑</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B</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cs="宋体"/>
                <w:kern w:val="0"/>
                <w:sz w:val="20"/>
                <w:szCs w:val="20"/>
                <w:lang w:val="en-US"/>
              </w:rPr>
            </w:pPr>
            <w:r>
              <w:rPr>
                <w:rFonts w:hint="eastAsia" w:ascii="宋体" w:hAnsi="宋体" w:eastAsia="宋体" w:cs="宋体"/>
                <w:kern w:val="0"/>
                <w:sz w:val="20"/>
                <w:szCs w:val="20"/>
                <w:lang w:eastAsia="zh-CN"/>
              </w:rPr>
              <w:t>0332</w:t>
            </w:r>
            <w:r>
              <w:rPr>
                <w:rFonts w:hint="eastAsia" w:ascii="宋体" w:hAnsi="宋体" w:cs="宋体"/>
                <w:kern w:val="0"/>
                <w:sz w:val="20"/>
                <w:szCs w:val="20"/>
                <w:lang w:val="en-US" w:eastAsia="zh-CN"/>
              </w:rPr>
              <w:t>325022</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民间美术</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4+4/4</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A</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0332315023</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名画赏析</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0</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kern w:val="0"/>
                <w:sz w:val="20"/>
                <w:szCs w:val="20"/>
                <w:lang w:val="en-US" w:eastAsia="zh-CN"/>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2/16</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sz w:val="20"/>
                <w:szCs w:val="20"/>
                <w:lang w:eastAsia="zh-CN"/>
              </w:rPr>
              <w:t>美院</w:t>
            </w: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314" w:type="dxa"/>
            <w:gridSpan w:val="3"/>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cs="宋体"/>
                <w:kern w:val="0"/>
                <w:sz w:val="20"/>
                <w:szCs w:val="20"/>
                <w:lang w:val="en-US"/>
              </w:rPr>
            </w:pPr>
            <w:r>
              <w:rPr>
                <w:rFonts w:hint="eastAsia" w:ascii="宋体" w:hAnsi="宋体" w:cs="宋体"/>
                <w:kern w:val="0"/>
                <w:sz w:val="20"/>
                <w:szCs w:val="20"/>
                <w:lang w:val="en-US" w:eastAsia="zh-CN"/>
              </w:rPr>
              <w:t>任意选修课程小计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4</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42</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64</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270" w:hRule="atLeast"/>
          <w:jc w:val="center"/>
        </w:trPr>
        <w:tc>
          <w:tcPr>
            <w:tcW w:w="567" w:type="dxa"/>
            <w:vMerge w:val="continue"/>
            <w:tcBorders>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258" w:type="dxa"/>
            <w:vMerge w:val="continue"/>
            <w:tcBorders>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727" w:type="dxa"/>
            <w:vMerge w:val="continue"/>
            <w:tcBorders>
              <w:left w:val="single" w:color="auto"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314" w:type="dxa"/>
            <w:gridSpan w:val="3"/>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r>
              <w:rPr>
                <w:rFonts w:hint="eastAsia" w:ascii="宋体" w:hAnsi="宋体" w:cs="宋体"/>
                <w:kern w:val="0"/>
                <w:sz w:val="20"/>
                <w:szCs w:val="20"/>
                <w:lang w:val="en-US" w:eastAsia="zh-CN"/>
              </w:rPr>
              <w:t>专业拓展课程小计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12</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106</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86</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192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eastAsia" w:ascii="宋体" w:hAnsi="宋体" w:cs="宋体"/>
                <w:kern w:val="0"/>
                <w:sz w:val="20"/>
                <w:szCs w:val="20"/>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hint="eastAsia" w:ascii="宋体" w:hAnsi="宋体" w:cs="宋体"/>
                <w:kern w:val="0"/>
                <w:sz w:val="22"/>
              </w:rPr>
            </w:pP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kern w:val="0"/>
                <w:sz w:val="20"/>
                <w:szCs w:val="20"/>
              </w:rPr>
            </w:pPr>
          </w:p>
        </w:tc>
      </w:tr>
      <w:tr>
        <w:tblPrEx>
          <w:tblCellMar>
            <w:top w:w="0" w:type="dxa"/>
            <w:left w:w="0" w:type="dxa"/>
            <w:bottom w:w="0" w:type="dxa"/>
            <w:right w:w="0" w:type="dxa"/>
          </w:tblCellMar>
        </w:tblPrEx>
        <w:trPr>
          <w:trHeight w:val="780" w:hRule="atLeast"/>
          <w:jc w:val="center"/>
        </w:trPr>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专业</w:t>
            </w:r>
            <w:r>
              <w:rPr>
                <w:rFonts w:hint="default" w:hAnsi="宋体" w:cs="宋体"/>
                <w:sz w:val="20"/>
                <w:szCs w:val="20"/>
                <w:lang w:val="en-US" w:eastAsia="zh-CN"/>
              </w:rPr>
              <w:t>综合</w:t>
            </w:r>
            <w:r>
              <w:rPr>
                <w:rFonts w:hint="eastAsia" w:ascii="宋体" w:hAnsi="宋体" w:cs="宋体"/>
                <w:sz w:val="20"/>
                <w:szCs w:val="20"/>
                <w:lang w:val="en-US" w:eastAsia="zh-CN"/>
              </w:rPr>
              <w:t>实践课程</w:t>
            </w:r>
          </w:p>
        </w:tc>
        <w:tc>
          <w:tcPr>
            <w:tcW w:w="25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hint="eastAsia" w:ascii="宋体" w:hAnsi="宋体" w:cs="宋体"/>
                <w:sz w:val="20"/>
                <w:szCs w:val="20"/>
                <w:lang w:val="en-US" w:eastAsia="zh-CN"/>
              </w:rPr>
            </w:pPr>
            <w:r>
              <w:rPr>
                <w:rFonts w:hint="eastAsia" w:ascii="宋体" w:hAnsi="宋体" w:cs="宋体"/>
                <w:sz w:val="20"/>
                <w:szCs w:val="20"/>
                <w:lang w:val="en-US" w:eastAsia="zh-CN"/>
              </w:rPr>
              <w:t>实习实训</w:t>
            </w:r>
          </w:p>
        </w:tc>
        <w:tc>
          <w:tcPr>
            <w:tcW w:w="727"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276" w:lineRule="auto"/>
              <w:ind w:left="113" w:right="113"/>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必修课程</w:t>
            </w: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0332132</w:t>
            </w:r>
            <w:r>
              <w:rPr>
                <w:rFonts w:hint="eastAsia" w:ascii="宋体" w:hAnsi="宋体" w:cs="宋体"/>
                <w:kern w:val="0"/>
                <w:sz w:val="20"/>
                <w:szCs w:val="20"/>
                <w:lang w:val="en-US" w:eastAsia="zh-CN"/>
              </w:rPr>
              <w:t>024</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认</w:t>
            </w:r>
            <w:r>
              <w:rPr>
                <w:rFonts w:hint="eastAsia" w:ascii="宋体" w:hAnsi="宋体" w:cs="宋体"/>
                <w:kern w:val="0"/>
                <w:sz w:val="20"/>
                <w:szCs w:val="20"/>
                <w:lang w:eastAsia="zh-CN"/>
              </w:rPr>
              <w:t>识</w:t>
            </w:r>
            <w:r>
              <w:rPr>
                <w:rFonts w:hint="eastAsia" w:ascii="宋体" w:hAnsi="宋体" w:cs="宋体"/>
                <w:kern w:val="0"/>
                <w:sz w:val="20"/>
                <w:szCs w:val="20"/>
              </w:rPr>
              <w:t>实习</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（教育见习）</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2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both"/>
              <w:textAlignment w:val="center"/>
              <w:rPr>
                <w:rFonts w:ascii="宋体" w:hAnsi="宋体" w:cs="宋体"/>
                <w:sz w:val="20"/>
                <w:szCs w:val="20"/>
              </w:rPr>
            </w:pPr>
            <w:r>
              <w:rPr>
                <w:rFonts w:hint="eastAsia" w:ascii="宋体" w:hAnsi="宋体" w:cs="宋体"/>
                <w:kern w:val="0"/>
                <w:sz w:val="20"/>
                <w:szCs w:val="20"/>
              </w:rPr>
              <w:t>　32</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32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1周</w:t>
            </w: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499"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2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033213</w:t>
            </w:r>
            <w:r>
              <w:rPr>
                <w:rFonts w:hint="eastAsia" w:ascii="宋体" w:hAnsi="宋体" w:cs="宋体"/>
                <w:kern w:val="0"/>
                <w:sz w:val="20"/>
                <w:szCs w:val="20"/>
                <w:lang w:val="en-US" w:eastAsia="zh-CN"/>
              </w:rPr>
              <w:t>6025</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auto"/>
                <w:kern w:val="0"/>
                <w:sz w:val="20"/>
                <w:szCs w:val="20"/>
              </w:rPr>
            </w:pPr>
            <w:r>
              <w:rPr>
                <w:rFonts w:hint="eastAsia" w:ascii="宋体" w:hAnsi="宋体" w:cs="宋体"/>
                <w:color w:val="auto"/>
                <w:kern w:val="0"/>
                <w:sz w:val="20"/>
                <w:szCs w:val="20"/>
              </w:rPr>
              <w:t>岗位实习</w:t>
            </w:r>
          </w:p>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（教育实习）</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16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0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256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256　</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eastAsia="宋体" w:cs="宋体"/>
                <w:color w:val="0070C0"/>
                <w:kern w:val="2"/>
                <w:sz w:val="20"/>
                <w:szCs w:val="20"/>
                <w:lang w:val="en-US" w:eastAsia="zh-CN" w:bidi="ar-SA"/>
              </w:rPr>
            </w:pP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eastAsia="宋体" w:cs="宋体"/>
                <w:color w:val="0070C0"/>
                <w:kern w:val="2"/>
                <w:sz w:val="20"/>
                <w:szCs w:val="20"/>
                <w:lang w:val="en-US" w:eastAsia="zh-CN" w:bidi="ar-SA"/>
              </w:rPr>
            </w:pP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eastAsia="宋体" w:cs="宋体"/>
                <w:color w:val="0070C0"/>
                <w:kern w:val="2"/>
                <w:sz w:val="20"/>
                <w:szCs w:val="20"/>
                <w:lang w:val="en-US" w:eastAsia="zh-CN" w:bidi="ar-SA"/>
              </w:rPr>
            </w:pP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color w:val="0070C0"/>
                <w:kern w:val="2"/>
                <w:sz w:val="20"/>
                <w:szCs w:val="20"/>
                <w:lang w:val="en-US" w:eastAsia="zh-CN" w:bidi="ar-SA"/>
              </w:rPr>
            </w:pPr>
            <w:r>
              <w:rPr>
                <w:rFonts w:hint="eastAsia" w:ascii="宋体" w:hAnsi="宋体" w:cs="宋体"/>
                <w:color w:val="0070C0"/>
                <w:kern w:val="2"/>
                <w:sz w:val="20"/>
                <w:szCs w:val="20"/>
                <w:lang w:val="en-US" w:eastAsia="zh-CN" w:bidi="ar-SA"/>
              </w:rPr>
              <w:t>16周</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eastAsia="宋体" w:cs="宋体"/>
                <w:color w:val="0070C0"/>
                <w:kern w:val="2"/>
                <w:sz w:val="20"/>
                <w:szCs w:val="20"/>
                <w:lang w:val="en-US" w:eastAsia="zh-CN" w:bidi="ar-SA"/>
              </w:rPr>
            </w:pP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499"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2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727"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spacing w:line="276" w:lineRule="auto"/>
              <w:jc w:val="center"/>
              <w:rPr>
                <w:rFonts w:ascii="宋体" w:hAnsi="宋体" w:cs="宋体"/>
                <w:sz w:val="20"/>
                <w:szCs w:val="20"/>
              </w:rPr>
            </w:pP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033213</w:t>
            </w:r>
            <w:r>
              <w:rPr>
                <w:rFonts w:hint="eastAsia" w:ascii="宋体" w:hAnsi="宋体" w:cs="宋体"/>
                <w:kern w:val="0"/>
                <w:sz w:val="20"/>
                <w:szCs w:val="20"/>
                <w:lang w:val="en-US" w:eastAsia="zh-CN"/>
              </w:rPr>
              <w:t>6026</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color w:val="auto"/>
                <w:kern w:val="0"/>
                <w:sz w:val="20"/>
                <w:szCs w:val="20"/>
              </w:rPr>
            </w:pPr>
            <w:r>
              <w:rPr>
                <w:rFonts w:hint="eastAsia" w:ascii="宋体" w:hAnsi="宋体" w:cs="宋体"/>
                <w:color w:val="auto"/>
                <w:kern w:val="0"/>
                <w:sz w:val="20"/>
                <w:szCs w:val="20"/>
              </w:rPr>
              <w:t>岗位研习</w:t>
            </w:r>
          </w:p>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（教育研习）</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0.5　</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0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8　</w:t>
            </w:r>
          </w:p>
        </w:tc>
        <w:tc>
          <w:tcPr>
            <w:tcW w:w="537"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eastAsia="宋体" w:cs="宋体"/>
                <w:color w:val="auto"/>
                <w:kern w:val="2"/>
                <w:sz w:val="20"/>
                <w:szCs w:val="20"/>
                <w:lang w:val="en-US" w:eastAsia="zh-CN" w:bidi="ar-SA"/>
              </w:rPr>
            </w:pPr>
            <w:r>
              <w:rPr>
                <w:rFonts w:hint="eastAsia" w:ascii="宋体" w:hAnsi="宋体" w:cs="宋体"/>
                <w:color w:val="auto"/>
                <w:kern w:val="0"/>
                <w:sz w:val="20"/>
                <w:szCs w:val="20"/>
              </w:rPr>
              <w:t>8　</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0.5周</w:t>
            </w: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1759"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2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727" w:type="dxa"/>
            <w:tcBorders>
              <w:top w:val="nil"/>
              <w:left w:val="nil"/>
              <w:bottom w:val="single" w:color="auto" w:sz="4" w:space="0"/>
              <w:right w:val="single" w:color="000000" w:sz="4" w:space="0"/>
            </w:tcBorders>
            <w:shd w:val="clear" w:color="auto" w:fill="auto"/>
            <w:vAlign w:val="center"/>
          </w:tcPr>
          <w:p>
            <w:pPr>
              <w:widowControl/>
              <w:spacing w:line="276" w:lineRule="auto"/>
              <w:ind w:left="113" w:right="113"/>
              <w:jc w:val="center"/>
              <w:textAlignment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必修课程</w:t>
            </w:r>
          </w:p>
        </w:tc>
        <w:tc>
          <w:tcPr>
            <w:tcW w:w="44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C</w:t>
            </w:r>
          </w:p>
        </w:tc>
        <w:tc>
          <w:tcPr>
            <w:tcW w:w="111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0332136</w:t>
            </w:r>
            <w:r>
              <w:rPr>
                <w:rFonts w:hint="eastAsia" w:ascii="宋体" w:hAnsi="宋体" w:cs="宋体"/>
                <w:kern w:val="0"/>
                <w:sz w:val="20"/>
                <w:szCs w:val="20"/>
                <w:lang w:val="en-US" w:eastAsia="zh-CN"/>
              </w:rPr>
              <w:t>027</w:t>
            </w:r>
            <w:r>
              <w:rPr>
                <w:rFonts w:hint="eastAsia" w:ascii="宋体" w:hAnsi="宋体" w:cs="宋体"/>
                <w:kern w:val="0"/>
                <w:sz w:val="20"/>
                <w:szCs w:val="20"/>
              </w:rPr>
              <w:t>　</w:t>
            </w:r>
          </w:p>
        </w:tc>
        <w:tc>
          <w:tcPr>
            <w:tcW w:w="17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毕业</w:t>
            </w:r>
            <w:r>
              <w:rPr>
                <w:rFonts w:hint="eastAsia" w:ascii="宋体" w:hAnsi="宋体" w:cs="宋体"/>
                <w:kern w:val="0"/>
                <w:sz w:val="20"/>
                <w:szCs w:val="20"/>
                <w:lang w:val="en-US" w:eastAsia="zh-CN"/>
              </w:rPr>
              <w:t>设计</w:t>
            </w:r>
          </w:p>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w:t>
            </w:r>
            <w:r>
              <w:rPr>
                <w:rFonts w:hint="eastAsia" w:ascii="宋体" w:hAnsi="宋体" w:cs="宋体"/>
                <w:kern w:val="0"/>
                <w:sz w:val="20"/>
                <w:szCs w:val="20"/>
                <w:lang w:val="en-US" w:eastAsia="zh-CN"/>
              </w:rPr>
              <w:t>论文</w:t>
            </w:r>
            <w:r>
              <w:rPr>
                <w:rFonts w:hint="eastAsia" w:ascii="宋体" w:hAnsi="宋体" w:cs="宋体"/>
                <w:kern w:val="0"/>
                <w:sz w:val="20"/>
                <w:szCs w:val="20"/>
              </w:rPr>
              <w:t>）</w:t>
            </w:r>
          </w:p>
        </w:tc>
        <w:tc>
          <w:tcPr>
            <w:tcW w:w="533"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rPr>
              <w:t>7</w:t>
            </w:r>
          </w:p>
        </w:tc>
        <w:tc>
          <w:tcPr>
            <w:tcW w:w="434"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0</w:t>
            </w:r>
          </w:p>
        </w:tc>
        <w:tc>
          <w:tcPr>
            <w:tcW w:w="480"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xml:space="preserve">112 </w:t>
            </w:r>
          </w:p>
        </w:tc>
        <w:tc>
          <w:tcPr>
            <w:tcW w:w="537" w:type="dxa"/>
            <w:tcBorders>
              <w:top w:val="nil"/>
              <w:left w:val="nil"/>
              <w:bottom w:val="single" w:color="auto" w:sz="4" w:space="0"/>
              <w:right w:val="single" w:color="auto" w:sz="4" w:space="0"/>
            </w:tcBorders>
            <w:shd w:val="clear" w:color="000000"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112</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4周</w:t>
            </w: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r>
              <w:rPr>
                <w:rFonts w:hint="eastAsia" w:ascii="宋体" w:hAnsi="宋体" w:cs="宋体"/>
                <w:sz w:val="20"/>
                <w:szCs w:val="20"/>
                <w:lang w:eastAsia="zh-CN"/>
              </w:rPr>
              <w:t>考查</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sz w:val="20"/>
                <w:szCs w:val="20"/>
                <w:lang w:eastAsia="zh-CN"/>
              </w:rPr>
              <w:t>美院</w:t>
            </w:r>
            <w:r>
              <w:rPr>
                <w:rFonts w:hint="eastAsia" w:ascii="宋体" w:hAnsi="宋体" w:cs="宋体"/>
                <w:kern w:val="0"/>
                <w:sz w:val="20"/>
                <w:szCs w:val="20"/>
              </w:rPr>
              <w:t>　</w:t>
            </w:r>
          </w:p>
        </w:tc>
      </w:tr>
      <w:tr>
        <w:tblPrEx>
          <w:tblCellMar>
            <w:top w:w="0" w:type="dxa"/>
            <w:left w:w="0" w:type="dxa"/>
            <w:bottom w:w="0" w:type="dxa"/>
            <w:right w:w="0" w:type="dxa"/>
          </w:tblCellMar>
        </w:tblPrEx>
        <w:trPr>
          <w:trHeight w:val="585" w:hRule="atLeast"/>
          <w:jc w:val="center"/>
        </w:trPr>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25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s="宋体"/>
                <w:sz w:val="20"/>
                <w:szCs w:val="20"/>
              </w:rPr>
            </w:pPr>
          </w:p>
        </w:tc>
        <w:tc>
          <w:tcPr>
            <w:tcW w:w="4041" w:type="dxa"/>
            <w:gridSpan w:val="4"/>
            <w:tcBorders>
              <w:top w:val="single" w:color="auto" w:sz="4" w:space="0"/>
              <w:left w:val="nil"/>
              <w:bottom w:val="single" w:color="auto" w:sz="4" w:space="0"/>
              <w:right w:val="single" w:color="000000"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实习实训</w:t>
            </w:r>
            <w:r>
              <w:rPr>
                <w:rFonts w:hint="eastAsia" w:ascii="宋体" w:hAnsi="宋体" w:cs="宋体"/>
                <w:kern w:val="0"/>
                <w:sz w:val="20"/>
                <w:szCs w:val="20"/>
              </w:rPr>
              <w:t>环节合计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b/>
                <w:bCs/>
                <w:kern w:val="0"/>
                <w:sz w:val="20"/>
                <w:szCs w:val="20"/>
              </w:rPr>
              <w:t>25.5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0</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408</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408</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319" w:hRule="atLeast"/>
          <w:jc w:val="center"/>
        </w:trPr>
        <w:tc>
          <w:tcPr>
            <w:tcW w:w="486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专业课程合计</w:t>
            </w:r>
          </w:p>
        </w:tc>
        <w:tc>
          <w:tcPr>
            <w:tcW w:w="533"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107.5</w:t>
            </w:r>
          </w:p>
        </w:tc>
        <w:tc>
          <w:tcPr>
            <w:tcW w:w="43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611</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1049</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vAlign w:val="center"/>
          </w:tcPr>
          <w:p>
            <w:pPr>
              <w:widowControl/>
              <w:tabs>
                <w:tab w:val="left" w:pos="257"/>
                <w:tab w:val="center" w:pos="423"/>
              </w:tabs>
              <w:spacing w:line="276" w:lineRule="auto"/>
              <w:jc w:val="left"/>
              <w:textAlignment w:val="center"/>
              <w:rPr>
                <w:rFonts w:ascii="宋体" w:hAnsi="宋体" w:cs="宋体"/>
                <w:sz w:val="20"/>
                <w:szCs w:val="20"/>
              </w:rPr>
            </w:pPr>
            <w:r>
              <w:rPr>
                <w:rFonts w:hint="eastAsia" w:ascii="宋体" w:hAnsi="宋体" w:cs="宋体"/>
                <w:kern w:val="0"/>
                <w:sz w:val="20"/>
                <w:szCs w:val="20"/>
                <w:lang w:val="en-US" w:eastAsia="zh-CN"/>
              </w:rPr>
              <w:t>1660</w:t>
            </w:r>
            <w:r>
              <w:rPr>
                <w:rFonts w:hint="eastAsia" w:ascii="宋体" w:hAnsi="宋体" w:cs="宋体"/>
                <w:kern w:val="0"/>
                <w:sz w:val="20"/>
                <w:szCs w:val="20"/>
                <w:lang w:eastAsia="zh-CN"/>
              </w:rPr>
              <w:tab/>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r>
        <w:tblPrEx>
          <w:tblCellMar>
            <w:top w:w="0" w:type="dxa"/>
            <w:left w:w="0" w:type="dxa"/>
            <w:bottom w:w="0" w:type="dxa"/>
            <w:right w:w="0" w:type="dxa"/>
          </w:tblCellMar>
        </w:tblPrEx>
        <w:trPr>
          <w:trHeight w:val="342" w:hRule="atLeast"/>
          <w:jc w:val="center"/>
        </w:trPr>
        <w:tc>
          <w:tcPr>
            <w:tcW w:w="4866" w:type="dxa"/>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总计</w:t>
            </w:r>
          </w:p>
        </w:tc>
        <w:tc>
          <w:tcPr>
            <w:tcW w:w="533"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158.5</w:t>
            </w:r>
            <w:r>
              <w:rPr>
                <w:rFonts w:hint="eastAsia" w:ascii="宋体" w:hAnsi="宋体" w:cs="宋体"/>
                <w:kern w:val="0"/>
                <w:sz w:val="20"/>
                <w:szCs w:val="20"/>
              </w:rPr>
              <w:t>　</w:t>
            </w:r>
          </w:p>
        </w:tc>
        <w:tc>
          <w:tcPr>
            <w:tcW w:w="434" w:type="dxa"/>
            <w:tcBorders>
              <w:top w:val="nil"/>
              <w:left w:val="nil"/>
              <w:bottom w:val="single" w:color="auto" w:sz="4" w:space="0"/>
              <w:right w:val="single" w:color="auto" w:sz="4" w:space="0"/>
            </w:tcBorders>
            <w:shd w:val="clear" w:color="auto" w:fill="auto"/>
            <w:noWrap/>
            <w:vAlign w:val="center"/>
          </w:tcPr>
          <w:p>
            <w:pPr>
              <w:widowControl/>
              <w:spacing w:line="276" w:lineRule="auto"/>
              <w:jc w:val="both"/>
              <w:textAlignment w:val="center"/>
              <w:rPr>
                <w:rFonts w:ascii="宋体" w:hAnsi="宋体" w:cs="宋体"/>
                <w:sz w:val="20"/>
                <w:szCs w:val="20"/>
              </w:rPr>
            </w:pPr>
            <w:r>
              <w:rPr>
                <w:rFonts w:hint="eastAsia" w:ascii="宋体" w:hAnsi="宋体" w:cs="宋体"/>
                <w:kern w:val="0"/>
                <w:sz w:val="20"/>
                <w:szCs w:val="20"/>
                <w:lang w:val="en-US" w:eastAsia="zh-CN"/>
              </w:rPr>
              <w:t>1149</w:t>
            </w: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1453</w:t>
            </w:r>
            <w:r>
              <w:rPr>
                <w:rFonts w:hint="eastAsia" w:ascii="宋体" w:hAnsi="宋体" w:cs="宋体"/>
                <w:kern w:val="0"/>
                <w:sz w:val="20"/>
                <w:szCs w:val="20"/>
              </w:rPr>
              <w:t>　</w:t>
            </w:r>
          </w:p>
        </w:tc>
        <w:tc>
          <w:tcPr>
            <w:tcW w:w="53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lang w:val="en-US" w:eastAsia="zh-CN"/>
              </w:rPr>
              <w:t>2602</w:t>
            </w:r>
            <w:r>
              <w:rPr>
                <w:rFonts w:hint="eastAsia" w:ascii="宋体" w:hAnsi="宋体" w:cs="宋体"/>
                <w:kern w:val="0"/>
                <w:sz w:val="20"/>
                <w:szCs w:val="20"/>
              </w:rPr>
              <w:t>　</w:t>
            </w:r>
          </w:p>
        </w:tc>
        <w:tc>
          <w:tcPr>
            <w:tcW w:w="399"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62"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94"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8"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657" w:type="dxa"/>
            <w:tcBorders>
              <w:top w:val="nil"/>
              <w:left w:val="nil"/>
              <w:bottom w:val="single" w:color="auto" w:sz="4" w:space="0"/>
              <w:right w:val="single" w:color="auto" w:sz="4" w:space="0"/>
            </w:tcBorders>
            <w:shd w:val="clear" w:color="auto" w:fill="auto"/>
            <w:noWrap/>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c>
          <w:tcPr>
            <w:tcW w:w="376" w:type="dxa"/>
            <w:tcBorders>
              <w:top w:val="nil"/>
              <w:left w:val="nil"/>
              <w:bottom w:val="single" w:color="auto" w:sz="4" w:space="0"/>
              <w:right w:val="single" w:color="auto" w:sz="4" w:space="0"/>
            </w:tcBorders>
            <w:shd w:val="clear" w:color="auto" w:fill="auto"/>
            <w:noWrap/>
            <w:vAlign w:val="center"/>
          </w:tcPr>
          <w:p>
            <w:pPr>
              <w:widowControl/>
              <w:spacing w:line="276" w:lineRule="auto"/>
              <w:jc w:val="left"/>
              <w:textAlignment w:val="center"/>
              <w:rPr>
                <w:rFonts w:ascii="宋体" w:hAnsi="宋体" w:cs="宋体"/>
                <w:sz w:val="22"/>
              </w:rPr>
            </w:pPr>
            <w:r>
              <w:rPr>
                <w:rFonts w:hint="eastAsia" w:ascii="宋体" w:hAnsi="宋体" w:cs="宋体"/>
                <w:kern w:val="0"/>
                <w:sz w:val="22"/>
              </w:rPr>
              <w:t>　</w:t>
            </w:r>
          </w:p>
        </w:tc>
        <w:tc>
          <w:tcPr>
            <w:tcW w:w="500" w:type="dxa"/>
            <w:tcBorders>
              <w:top w:val="nil"/>
              <w:left w:val="nil"/>
              <w:bottom w:val="single" w:color="auto" w:sz="4" w:space="0"/>
              <w:right w:val="single" w:color="auto" w:sz="4" w:space="0"/>
            </w:tcBorders>
            <w:shd w:val="clear" w:color="auto" w:fill="auto"/>
            <w:vAlign w:val="center"/>
          </w:tcPr>
          <w:p>
            <w:pPr>
              <w:widowControl/>
              <w:spacing w:line="276" w:lineRule="auto"/>
              <w:jc w:val="center"/>
              <w:textAlignment w:val="center"/>
              <w:rPr>
                <w:rFonts w:ascii="宋体" w:hAnsi="宋体" w:cs="宋体"/>
                <w:sz w:val="20"/>
                <w:szCs w:val="20"/>
              </w:rPr>
            </w:pPr>
            <w:r>
              <w:rPr>
                <w:rFonts w:hint="eastAsia" w:ascii="宋体" w:hAnsi="宋体" w:cs="宋体"/>
                <w:kern w:val="0"/>
                <w:sz w:val="20"/>
                <w:szCs w:val="20"/>
              </w:rPr>
              <w:t>　</w:t>
            </w:r>
          </w:p>
        </w:tc>
      </w:tr>
    </w:tbl>
    <w:p>
      <w:pPr>
        <w:widowControl/>
        <w:spacing w:line="360" w:lineRule="auto"/>
        <w:jc w:val="left"/>
        <w:rPr>
          <w:rFonts w:ascii="宋体" w:hAnsi="宋体" w:cs="宋体"/>
          <w:kern w:val="0"/>
          <w:sz w:val="18"/>
          <w:szCs w:val="18"/>
        </w:rPr>
      </w:pPr>
      <w:r>
        <w:rPr>
          <w:rFonts w:hint="eastAsia" w:ascii="宋体" w:hAnsi="宋体" w:cs="宋体"/>
          <w:kern w:val="0"/>
          <w:sz w:val="18"/>
          <w:szCs w:val="18"/>
        </w:rPr>
        <w:t>注：</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kern w:val="0"/>
          <w:sz w:val="18"/>
          <w:szCs w:val="18"/>
        </w:rPr>
      </w:pPr>
      <w:r>
        <w:rPr>
          <w:rFonts w:hint="eastAsia" w:ascii="宋体" w:hAnsi="宋体" w:cs="宋体"/>
          <w:kern w:val="0"/>
          <w:sz w:val="18"/>
          <w:szCs w:val="18"/>
        </w:rPr>
        <w:t>1.分学期课程，统一在课程名称后加阿拉伯数字，如：大学体育1、大学体育2、大学体育3和大学体育4等。在课程名称和数字间不加任何符号也不留空格。</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宋体" w:hAnsi="宋体" w:cs="宋体"/>
          <w:kern w:val="0"/>
          <w:sz w:val="18"/>
          <w:szCs w:val="18"/>
        </w:rPr>
      </w:pPr>
      <w:r>
        <w:rPr>
          <w:rFonts w:hint="eastAsia" w:ascii="宋体" w:hAnsi="宋体" w:cs="宋体"/>
          <w:kern w:val="0"/>
          <w:sz w:val="18"/>
          <w:szCs w:val="18"/>
        </w:rPr>
        <w:t>2. 课程划分课程属性、课程性质和课程类型与教育部人才培养工作状态数据采集平台表述保持一致。课程类型分为：A.理论课、B.理实一体课和C.实践课三种。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cs="宋体"/>
          <w:kern w:val="0"/>
          <w:sz w:val="18"/>
          <w:szCs w:val="18"/>
        </w:rPr>
      </w:pPr>
      <w:r>
        <w:rPr>
          <w:rFonts w:hint="eastAsia" w:ascii="宋体" w:hAnsi="宋体" w:cs="宋体"/>
          <w:kern w:val="0"/>
          <w:sz w:val="18"/>
          <w:szCs w:val="18"/>
        </w:rPr>
        <w:t>3.学分与学时的换算方法：1学分/16-18学时，根据各专业开设课程的实际情况，如果该课程总课时数除以16并非整数，对小数位数字的处理则采用“2舍3入，7下8上”的换算方式折合成相应的学分。比如，2.2≈2，2.3≈2.5，2.7≈2.5，2.8≈3。</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cs="宋体"/>
          <w:b/>
          <w:kern w:val="0"/>
          <w:szCs w:val="21"/>
        </w:rPr>
      </w:pPr>
      <w:r>
        <w:rPr>
          <w:rFonts w:hint="eastAsia" w:ascii="宋体" w:hAnsi="宋体" w:cs="宋体"/>
          <w:kern w:val="0"/>
          <w:sz w:val="18"/>
          <w:szCs w:val="18"/>
          <w:lang w:val="en-US" w:eastAsia="zh-CN"/>
        </w:rPr>
        <w:t>4.教育类专业中专业基础课程和专业核心课程中属于教师教育课程的用粗星号（✱）标注，学科专业课程用实心上指三角形（▲）标注。</w:t>
      </w:r>
    </w:p>
    <w:p>
      <w:pPr>
        <w:numPr>
          <w:ilvl w:val="0"/>
          <w:numId w:val="5"/>
        </w:numPr>
        <w:spacing w:line="360" w:lineRule="auto"/>
        <w:ind w:left="358" w:leftChars="0" w:firstLine="422" w:firstLineChars="0"/>
        <w:rPr>
          <w:rFonts w:hint="eastAsia" w:ascii="宋体" w:hAnsi="宋体" w:cs="宋体"/>
          <w:b/>
          <w:kern w:val="0"/>
          <w:szCs w:val="21"/>
          <w:lang w:eastAsia="zh-CN"/>
        </w:rPr>
      </w:pPr>
      <w:r>
        <w:rPr>
          <w:rFonts w:hint="eastAsia" w:ascii="宋体" w:hAnsi="宋体" w:cs="宋体"/>
          <w:b/>
          <w:color w:val="auto"/>
          <w:kern w:val="0"/>
          <w:szCs w:val="21"/>
        </w:rPr>
        <w:t>表</w:t>
      </w:r>
      <w:r>
        <w:rPr>
          <w:rFonts w:hint="eastAsia" w:ascii="宋体" w:hAnsi="宋体" w:cs="宋体"/>
          <w:b/>
          <w:color w:val="auto"/>
          <w:kern w:val="0"/>
          <w:szCs w:val="21"/>
          <w:lang w:val="en-US" w:eastAsia="zh-CN"/>
        </w:rPr>
        <w:t>5</w:t>
      </w:r>
      <w:r>
        <w:rPr>
          <w:rFonts w:ascii="宋体" w:hAnsi="宋体" w:cs="宋体"/>
          <w:b/>
          <w:kern w:val="0"/>
          <w:szCs w:val="21"/>
        </w:rPr>
        <w:t xml:space="preserve"> </w:t>
      </w:r>
      <w:r>
        <w:rPr>
          <w:rFonts w:hint="eastAsia" w:ascii="宋体" w:hAnsi="宋体" w:cs="宋体"/>
          <w:b/>
          <w:kern w:val="0"/>
          <w:szCs w:val="21"/>
        </w:rPr>
        <w:t>课程设置对毕业要求的支撑矩阵</w:t>
      </w:r>
    </w:p>
    <w:tbl>
      <w:tblPr>
        <w:tblStyle w:val="15"/>
        <w:tblW w:w="9776" w:type="dxa"/>
        <w:jc w:val="center"/>
        <w:shd w:val="clear" w:color="auto" w:fill="FFFFFF"/>
        <w:tblLayout w:type="fixed"/>
        <w:tblCellMar>
          <w:top w:w="0" w:type="dxa"/>
          <w:left w:w="0" w:type="dxa"/>
          <w:bottom w:w="0" w:type="dxa"/>
          <w:right w:w="0" w:type="dxa"/>
        </w:tblCellMar>
      </w:tblPr>
      <w:tblGrid>
        <w:gridCol w:w="786"/>
        <w:gridCol w:w="1482"/>
        <w:gridCol w:w="701"/>
        <w:gridCol w:w="691"/>
        <w:gridCol w:w="691"/>
        <w:gridCol w:w="691"/>
        <w:gridCol w:w="688"/>
        <w:gridCol w:w="694"/>
        <w:gridCol w:w="691"/>
        <w:gridCol w:w="691"/>
        <w:gridCol w:w="699"/>
        <w:gridCol w:w="421"/>
        <w:gridCol w:w="425"/>
        <w:gridCol w:w="425"/>
      </w:tblGrid>
      <w:tr>
        <w:tblPrEx>
          <w:shd w:val="clear" w:color="auto" w:fill="FFFFFF"/>
          <w:tblCellMar>
            <w:top w:w="0" w:type="dxa"/>
            <w:left w:w="0" w:type="dxa"/>
            <w:bottom w:w="0" w:type="dxa"/>
            <w:right w:w="0" w:type="dxa"/>
          </w:tblCellMar>
        </w:tblPrEx>
        <w:trPr>
          <w:trHeight w:val="641" w:hRule="atLeast"/>
          <w:jc w:val="center"/>
        </w:trPr>
        <w:tc>
          <w:tcPr>
            <w:tcW w:w="2268" w:type="dxa"/>
            <w:gridSpan w:val="2"/>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snapToGrid w:val="0"/>
              <w:spacing w:line="360" w:lineRule="auto"/>
              <w:jc w:val="center"/>
              <w:rPr>
                <w:rFonts w:ascii="宋体" w:hAnsi="宋体" w:cs="宋体"/>
                <w:b/>
                <w:bCs/>
                <w:szCs w:val="21"/>
              </w:rPr>
            </w:pPr>
            <w:r>
              <w:rPr>
                <w:rFonts w:ascii="宋体" w:hAnsi="宋体"/>
                <w:b/>
                <w:bCs/>
                <w:szCs w:val="21"/>
              </w:rPr>
              <mc:AlternateContent>
                <mc:Choice Requires="wps">
                  <w:drawing>
                    <wp:anchor distT="0" distB="0" distL="0" distR="0" simplePos="0" relativeHeight="251659264" behindDoc="0" locked="0" layoutInCell="1" allowOverlap="1">
                      <wp:simplePos x="0" y="0"/>
                      <wp:positionH relativeFrom="column">
                        <wp:posOffset>8890</wp:posOffset>
                      </wp:positionH>
                      <wp:positionV relativeFrom="paragraph">
                        <wp:posOffset>-19685</wp:posOffset>
                      </wp:positionV>
                      <wp:extent cx="1390650" cy="622300"/>
                      <wp:effectExtent l="1905" t="4445" r="17145" b="20955"/>
                      <wp:wrapNone/>
                      <wp:docPr id="1029" name="直线 7"/>
                      <wp:cNvGraphicFramePr/>
                      <a:graphic xmlns:a="http://schemas.openxmlformats.org/drawingml/2006/main">
                        <a:graphicData uri="http://schemas.microsoft.com/office/word/2010/wordprocessingShape">
                          <wps:wsp>
                            <wps:cNvCnPr/>
                            <wps:spPr>
                              <a:xfrm>
                                <a:off x="0" y="0"/>
                                <a:ext cx="1390650" cy="62230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线 7" o:spid="_x0000_s1026" o:spt="20" style="position:absolute;left:0pt;margin-left:0.7pt;margin-top:-1.55pt;height:49pt;width:109.5pt;z-index:251659264;mso-width-relative:page;mso-height-relative:page;" filled="f" stroked="t" coordsize="21600,21600" o:gfxdata="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uV1K&#10;1AAAAAcBAAAPAAAAAAAAAAEAIAAAACIAAABkcnMvZG93bnJldi54bWxQSwECFAAUAAAACACHTuJA&#10;z+4Km+wBAADhAwAADgAAAAAAAAABACAAAAAjAQAAZHJzL2Uyb0RvYy54bWxQSwUGAAAAAAYABgBZ&#10;AQAAgQUAAAAA&#10;">
                      <v:fill on="f" focussize="0,0"/>
                      <v:stroke color="#000000" joinstyle="round"/>
                      <v:imagedata o:title=""/>
                      <o:lock v:ext="edit" aspectratio="f"/>
                    </v:line>
                  </w:pict>
                </mc:Fallback>
              </mc:AlternateContent>
            </w:r>
            <w:r>
              <w:rPr>
                <w:rFonts w:hint="eastAsia" w:ascii="宋体" w:hAnsi="宋体" w:cs="宋体"/>
                <w:b/>
                <w:bCs/>
                <w:szCs w:val="21"/>
              </w:rPr>
              <w:t xml:space="preserve"> </w:t>
            </w:r>
            <w:r>
              <w:rPr>
                <w:rFonts w:ascii="宋体" w:hAnsi="宋体" w:cs="宋体"/>
                <w:b/>
                <w:bCs/>
                <w:szCs w:val="21"/>
              </w:rPr>
              <w:t xml:space="preserve">      </w:t>
            </w:r>
            <w:r>
              <w:rPr>
                <w:rFonts w:hint="eastAsia" w:ascii="宋体" w:hAnsi="宋体" w:cs="宋体"/>
                <w:b/>
                <w:bCs/>
                <w:szCs w:val="21"/>
              </w:rPr>
              <w:t>毕业要求</w:t>
            </w:r>
          </w:p>
          <w:p>
            <w:pPr>
              <w:spacing w:line="360" w:lineRule="auto"/>
              <w:ind w:firstLine="211" w:firstLineChars="100"/>
              <w:jc w:val="center"/>
              <w:rPr>
                <w:rFonts w:ascii="宋体" w:hAnsi="宋体"/>
                <w:b/>
                <w:bCs/>
                <w:szCs w:val="21"/>
              </w:rPr>
            </w:pPr>
          </w:p>
          <w:p>
            <w:pPr>
              <w:spacing w:line="360" w:lineRule="auto"/>
              <w:ind w:firstLine="211" w:firstLineChars="100"/>
              <w:rPr>
                <w:rFonts w:ascii="宋体" w:hAnsi="宋体" w:cs="宋体"/>
                <w:b/>
                <w:bCs/>
                <w:szCs w:val="21"/>
              </w:rPr>
            </w:pPr>
            <w:r>
              <w:rPr>
                <w:rFonts w:hint="eastAsia" w:ascii="宋体" w:hAnsi="宋体"/>
                <w:b/>
                <w:bCs/>
                <w:szCs w:val="21"/>
              </w:rPr>
              <w:t>教学环节</w:t>
            </w:r>
          </w:p>
        </w:tc>
        <w:tc>
          <w:tcPr>
            <w:tcW w:w="70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cs="宋体"/>
                <w:b/>
                <w:bCs/>
                <w:szCs w:val="21"/>
              </w:rPr>
              <w:t>1</w:t>
            </w:r>
          </w:p>
          <w:p>
            <w:pPr>
              <w:spacing w:line="360" w:lineRule="auto"/>
              <w:jc w:val="center"/>
              <w:rPr>
                <w:rFonts w:ascii="宋体" w:hAnsi="宋体" w:cs="宋体"/>
                <w:b/>
                <w:bCs/>
                <w:szCs w:val="21"/>
              </w:rPr>
            </w:pPr>
            <w:r>
              <w:rPr>
                <w:rFonts w:hint="eastAsia" w:ascii="宋体" w:hAnsi="宋体" w:cs="宋体"/>
                <w:b/>
                <w:bCs/>
                <w:szCs w:val="21"/>
              </w:rPr>
              <w:t>人文社会素养</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2</w:t>
            </w:r>
          </w:p>
          <w:p>
            <w:pPr>
              <w:widowControl/>
              <w:spacing w:line="360" w:lineRule="auto"/>
              <w:jc w:val="center"/>
              <w:textAlignment w:val="center"/>
              <w:rPr>
                <w:rFonts w:ascii="宋体" w:hAnsi="宋体" w:cs="宋体"/>
                <w:b/>
                <w:bCs/>
                <w:szCs w:val="21"/>
              </w:rPr>
            </w:pPr>
            <w:r>
              <w:rPr>
                <w:rFonts w:hint="eastAsia" w:ascii="宋体" w:hAnsi="宋体" w:cs="宋体"/>
                <w:b/>
                <w:bCs/>
                <w:szCs w:val="21"/>
              </w:rPr>
              <w:t>职业道德规范</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3</w:t>
            </w:r>
          </w:p>
          <w:p>
            <w:pPr>
              <w:widowControl/>
              <w:spacing w:line="360" w:lineRule="auto"/>
              <w:jc w:val="center"/>
              <w:textAlignment w:val="center"/>
              <w:rPr>
                <w:rFonts w:ascii="宋体" w:hAnsi="宋体" w:cs="宋体"/>
                <w:b/>
                <w:bCs/>
                <w:szCs w:val="21"/>
              </w:rPr>
            </w:pPr>
            <w:r>
              <w:rPr>
                <w:rFonts w:hint="eastAsia" w:ascii="宋体" w:hAnsi="宋体" w:cs="宋体"/>
                <w:b/>
                <w:bCs/>
                <w:szCs w:val="21"/>
              </w:rPr>
              <w:t>专业知识技能</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4</w:t>
            </w:r>
          </w:p>
          <w:p>
            <w:pPr>
              <w:widowControl/>
              <w:spacing w:line="360" w:lineRule="auto"/>
              <w:jc w:val="center"/>
              <w:textAlignment w:val="center"/>
              <w:rPr>
                <w:rFonts w:ascii="宋体" w:hAnsi="宋体" w:cs="宋体"/>
                <w:b/>
                <w:bCs/>
                <w:szCs w:val="21"/>
              </w:rPr>
            </w:pPr>
            <w:r>
              <w:rPr>
                <w:rFonts w:hint="eastAsia" w:ascii="宋体" w:hAnsi="宋体" w:cs="宋体"/>
                <w:b/>
                <w:bCs/>
                <w:szCs w:val="21"/>
              </w:rPr>
              <w:t>信息技术素养</w:t>
            </w:r>
          </w:p>
        </w:tc>
        <w:tc>
          <w:tcPr>
            <w:tcW w:w="688"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5</w:t>
            </w:r>
          </w:p>
          <w:p>
            <w:pPr>
              <w:widowControl/>
              <w:spacing w:line="360" w:lineRule="auto"/>
              <w:jc w:val="center"/>
              <w:textAlignment w:val="center"/>
              <w:rPr>
                <w:rFonts w:ascii="宋体" w:hAnsi="宋体" w:cs="宋体"/>
                <w:b/>
                <w:bCs/>
                <w:szCs w:val="21"/>
              </w:rPr>
            </w:pPr>
            <w:r>
              <w:rPr>
                <w:rFonts w:hint="eastAsia" w:ascii="宋体" w:hAnsi="宋体" w:cs="宋体"/>
                <w:b/>
                <w:bCs/>
                <w:szCs w:val="21"/>
              </w:rPr>
              <w:t>终生学习能力</w:t>
            </w:r>
          </w:p>
        </w:tc>
        <w:tc>
          <w:tcPr>
            <w:tcW w:w="694"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6</w:t>
            </w:r>
          </w:p>
          <w:p>
            <w:pPr>
              <w:widowControl/>
              <w:spacing w:line="360" w:lineRule="auto"/>
              <w:jc w:val="center"/>
              <w:textAlignment w:val="center"/>
              <w:rPr>
                <w:rFonts w:ascii="宋体" w:hAnsi="宋体" w:cs="宋体"/>
                <w:b/>
                <w:bCs/>
                <w:szCs w:val="21"/>
              </w:rPr>
            </w:pPr>
            <w:r>
              <w:rPr>
                <w:rFonts w:hint="eastAsia" w:ascii="宋体" w:hAnsi="宋体" w:cs="宋体"/>
                <w:b/>
                <w:bCs/>
                <w:szCs w:val="21"/>
              </w:rPr>
              <w:t>专业运用能力</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7</w:t>
            </w:r>
          </w:p>
          <w:p>
            <w:pPr>
              <w:widowControl/>
              <w:spacing w:line="360" w:lineRule="auto"/>
              <w:jc w:val="center"/>
              <w:textAlignment w:val="center"/>
              <w:rPr>
                <w:rFonts w:ascii="宋体" w:hAnsi="宋体" w:cs="宋体"/>
                <w:b/>
                <w:bCs/>
                <w:szCs w:val="21"/>
              </w:rPr>
            </w:pPr>
            <w:r>
              <w:rPr>
                <w:rFonts w:hint="eastAsia" w:ascii="宋体" w:hAnsi="宋体" w:cs="宋体"/>
                <w:b/>
                <w:bCs/>
                <w:szCs w:val="21"/>
              </w:rPr>
              <w:t>有效沟通能力</w:t>
            </w:r>
          </w:p>
        </w:tc>
        <w:tc>
          <w:tcPr>
            <w:tcW w:w="691"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r>
              <w:rPr>
                <w:rFonts w:hint="eastAsia" w:ascii="宋体" w:hAnsi="宋体" w:cs="宋体"/>
                <w:b/>
                <w:bCs/>
                <w:szCs w:val="21"/>
              </w:rPr>
              <w:t>8</w:t>
            </w:r>
          </w:p>
          <w:p>
            <w:pPr>
              <w:widowControl/>
              <w:spacing w:line="360" w:lineRule="auto"/>
              <w:jc w:val="center"/>
              <w:textAlignment w:val="center"/>
              <w:rPr>
                <w:rFonts w:ascii="宋体" w:hAnsi="宋体" w:cs="宋体"/>
                <w:b/>
                <w:bCs/>
                <w:szCs w:val="21"/>
              </w:rPr>
            </w:pPr>
            <w:r>
              <w:rPr>
                <w:rFonts w:hint="eastAsia" w:ascii="宋体" w:hAnsi="宋体" w:cs="宋体"/>
                <w:b/>
                <w:bCs/>
                <w:szCs w:val="21"/>
              </w:rPr>
              <w:t>执行决策能力</w:t>
            </w:r>
          </w:p>
        </w:tc>
        <w:tc>
          <w:tcPr>
            <w:tcW w:w="699" w:type="dxa"/>
            <w:vMerge w:val="restart"/>
            <w:tcBorders>
              <w:top w:val="single" w:color="000000" w:sz="4" w:space="0"/>
              <w:left w:val="single" w:color="000000" w:sz="4" w:space="0"/>
              <w:right w:val="single" w:color="000000" w:sz="4" w:space="0"/>
            </w:tcBorders>
            <w:shd w:val="clear" w:color="auto" w:fill="FFFFFF"/>
          </w:tcPr>
          <w:p>
            <w:pPr>
              <w:widowControl/>
              <w:spacing w:line="360" w:lineRule="auto"/>
              <w:jc w:val="center"/>
              <w:textAlignment w:val="center"/>
              <w:rPr>
                <w:rFonts w:ascii="宋体" w:hAnsi="宋体" w:cs="宋体"/>
                <w:b/>
                <w:bCs/>
                <w:szCs w:val="21"/>
              </w:rPr>
            </w:pPr>
            <w:r>
              <w:rPr>
                <w:rFonts w:hint="eastAsia" w:ascii="宋体" w:hAnsi="宋体" w:cs="宋体"/>
                <w:b/>
                <w:bCs/>
                <w:szCs w:val="21"/>
              </w:rPr>
              <w:t>9</w:t>
            </w:r>
          </w:p>
          <w:p>
            <w:pPr>
              <w:widowControl/>
              <w:spacing w:line="360" w:lineRule="auto"/>
              <w:jc w:val="center"/>
              <w:textAlignment w:val="center"/>
              <w:rPr>
                <w:rFonts w:ascii="宋体" w:hAnsi="宋体" w:cs="宋体"/>
                <w:b/>
                <w:bCs/>
                <w:szCs w:val="21"/>
              </w:rPr>
            </w:pPr>
            <w:r>
              <w:rPr>
                <w:rFonts w:hint="eastAsia" w:ascii="宋体" w:hAnsi="宋体" w:cs="宋体"/>
                <w:b/>
                <w:bCs/>
                <w:szCs w:val="21"/>
              </w:rPr>
              <w:t>组织协调能力</w:t>
            </w:r>
          </w:p>
        </w:tc>
        <w:tc>
          <w:tcPr>
            <w:tcW w:w="1271" w:type="dxa"/>
            <w:gridSpan w:val="3"/>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cs="宋体"/>
                <w:b/>
                <w:bCs/>
                <w:szCs w:val="21"/>
              </w:rPr>
              <w:t>统计</w:t>
            </w:r>
          </w:p>
        </w:tc>
      </w:tr>
      <w:tr>
        <w:tblPrEx>
          <w:shd w:val="clear" w:color="auto" w:fill="FFFFFF"/>
          <w:tblCellMar>
            <w:top w:w="0" w:type="dxa"/>
            <w:left w:w="0" w:type="dxa"/>
            <w:bottom w:w="0" w:type="dxa"/>
            <w:right w:w="0" w:type="dxa"/>
          </w:tblCellMar>
        </w:tblPrEx>
        <w:trPr>
          <w:trHeight w:val="262" w:hRule="atLeast"/>
          <w:jc w:val="center"/>
        </w:trPr>
        <w:tc>
          <w:tcPr>
            <w:tcW w:w="2268" w:type="dxa"/>
            <w:gridSpan w:val="2"/>
            <w:vMerge w:val="continue"/>
            <w:tcBorders>
              <w:left w:val="single" w:color="000000" w:sz="4" w:space="0"/>
              <w:bottom w:val="nil"/>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p>
        </w:tc>
        <w:tc>
          <w:tcPr>
            <w:tcW w:w="70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88"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4"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1"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b/>
                <w:bCs/>
                <w:szCs w:val="21"/>
              </w:rPr>
            </w:pPr>
          </w:p>
        </w:tc>
        <w:tc>
          <w:tcPr>
            <w:tcW w:w="699" w:type="dxa"/>
            <w:vMerge w:val="continue"/>
            <w:tcBorders>
              <w:left w:val="single" w:color="000000" w:sz="4" w:space="0"/>
              <w:bottom w:val="single" w:color="000000" w:sz="4" w:space="0"/>
              <w:right w:val="single" w:color="000000" w:sz="4" w:space="0"/>
            </w:tcBorders>
            <w:shd w:val="clear" w:color="auto" w:fill="FFFFFF"/>
          </w:tcPr>
          <w:p>
            <w:pPr>
              <w:widowControl/>
              <w:spacing w:line="360" w:lineRule="auto"/>
              <w:textAlignment w:val="center"/>
              <w:rPr>
                <w:rFonts w:ascii="宋体" w:hAnsi="宋体" w:cs="宋体"/>
                <w:b/>
                <w:bCs/>
                <w:szCs w:val="21"/>
              </w:rPr>
            </w:pPr>
          </w:p>
        </w:tc>
        <w:tc>
          <w:tcPr>
            <w:tcW w:w="421"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b/>
                <w:bCs/>
                <w:szCs w:val="21"/>
              </w:rPr>
              <w:t>H</w:t>
            </w:r>
          </w:p>
        </w:tc>
        <w:tc>
          <w:tcPr>
            <w:tcW w:w="425"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b/>
                <w:bCs/>
                <w:szCs w:val="21"/>
              </w:rPr>
              <w:t>M</w:t>
            </w:r>
          </w:p>
        </w:tc>
        <w:tc>
          <w:tcPr>
            <w:tcW w:w="425"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b/>
                <w:bCs/>
                <w:szCs w:val="21"/>
              </w:rPr>
            </w:pPr>
            <w:r>
              <w:rPr>
                <w:rFonts w:hint="eastAsia" w:ascii="宋体" w:hAnsi="宋体"/>
                <w:b/>
                <w:bCs/>
                <w:szCs w:val="21"/>
              </w:rPr>
              <w:t>L</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000000" w:sz="4" w:space="0"/>
              <w:left w:val="single" w:color="000000" w:sz="4" w:space="0"/>
              <w:right w:val="single" w:color="000000"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sz w:val="18"/>
                <w:szCs w:val="18"/>
              </w:rPr>
            </w:pPr>
            <w:r>
              <w:rPr>
                <w:rFonts w:hint="eastAsia" w:ascii="宋体" w:hAnsi="宋体" w:cs="宋体"/>
                <w:kern w:val="0"/>
                <w:sz w:val="18"/>
                <w:szCs w:val="18"/>
              </w:rPr>
              <w:t>公共必修课程</w:t>
            </w:r>
          </w:p>
        </w:tc>
        <w:tc>
          <w:tcPr>
            <w:tcW w:w="1482"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kern w:val="0"/>
                <w:sz w:val="18"/>
                <w:szCs w:val="18"/>
              </w:rPr>
              <w:t>思想道德修养与法治</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L</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kern w:val="0"/>
                <w:sz w:val="18"/>
                <w:szCs w:val="18"/>
              </w:rPr>
              <w:t>毛泽东思想和中国特色社会主义理论体系概论</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kern w:val="0"/>
                <w:sz w:val="18"/>
                <w:szCs w:val="18"/>
              </w:rPr>
            </w:pPr>
            <w:r>
              <w:rPr>
                <w:rFonts w:hint="eastAsia" w:ascii="宋体" w:hAnsi="宋体" w:cs="宋体"/>
                <w:kern w:val="0"/>
                <w:sz w:val="20"/>
                <w:szCs w:val="20"/>
              </w:rPr>
              <w:t>习近平新时代中国特色社会主义思想概论</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L</w:t>
            </w: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3</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kern w:val="0"/>
                <w:sz w:val="18"/>
                <w:szCs w:val="18"/>
              </w:rPr>
              <w:t>形势与政策</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60" w:lineRule="auto"/>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rPr>
                <w:rFonts w:ascii="宋体" w:hAnsi="宋体" w:cs="宋体"/>
                <w:sz w:val="18"/>
                <w:szCs w:val="18"/>
              </w:rPr>
            </w:pPr>
            <w:r>
              <w:rPr>
                <w:rFonts w:hint="eastAsia" w:ascii="宋体" w:hAnsi="宋体" w:cs="宋体"/>
                <w:sz w:val="18"/>
                <w:szCs w:val="18"/>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hint="eastAsia" w:ascii="宋体" w:hAnsi="宋体" w:eastAsia="宋体" w:cs="宋体"/>
                <w:sz w:val="18"/>
                <w:szCs w:val="18"/>
                <w:lang w:eastAsia="zh-CN"/>
              </w:rPr>
            </w:pPr>
            <w:r>
              <w:rPr>
                <w:rFonts w:hint="eastAsia" w:ascii="宋体" w:hAnsi="宋体" w:cs="宋体"/>
                <w:sz w:val="18"/>
                <w:szCs w:val="18"/>
                <w:lang w:val="en-US" w:eastAsia="zh-CN"/>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jc w:val="center"/>
              <w:rPr>
                <w:rFonts w:ascii="宋体" w:hAnsi="宋体" w:cs="宋体"/>
                <w:sz w:val="18"/>
                <w:szCs w:val="18"/>
              </w:rPr>
            </w:pPr>
            <w:r>
              <w:rPr>
                <w:rFonts w:hint="eastAsia" w:ascii="宋体" w:hAnsi="宋体" w:cs="宋体"/>
                <w:sz w:val="18"/>
                <w:szCs w:val="18"/>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default" w:ascii="宋体" w:hAnsi="宋体" w:eastAsia="宋体" w:cs="宋体"/>
                <w:kern w:val="0"/>
                <w:sz w:val="18"/>
                <w:szCs w:val="18"/>
                <w:lang w:val="en-US" w:eastAsia="zh-CN"/>
              </w:rPr>
            </w:pPr>
            <w:r>
              <w:rPr>
                <w:rFonts w:hint="eastAsia" w:ascii="宋体" w:hAnsi="宋体" w:cs="宋体"/>
                <w:color w:val="000000" w:themeColor="text1"/>
                <w:kern w:val="0"/>
                <w:sz w:val="20"/>
                <w:szCs w:val="20"/>
                <w14:textFill>
                  <w14:solidFill>
                    <w14:schemeClr w14:val="tx1"/>
                  </w14:solidFill>
                </w14:textFill>
              </w:rPr>
              <w:t>计算机基础与应用</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default" w:ascii="宋体" w:hAnsi="宋体" w:eastAsia="宋体" w:cs="宋体"/>
                <w:kern w:val="0"/>
                <w:sz w:val="18"/>
                <w:szCs w:val="18"/>
                <w:lang w:val="en-US" w:eastAsia="zh-CN"/>
              </w:rPr>
            </w:pPr>
            <w:r>
              <w:rPr>
                <w:rFonts w:hint="eastAsia" w:ascii="宋体" w:hAnsi="宋体" w:cs="宋体"/>
                <w:color w:val="000000" w:themeColor="text1"/>
                <w:kern w:val="0"/>
                <w:sz w:val="20"/>
                <w:szCs w:val="20"/>
                <w14:textFill>
                  <w14:solidFill>
                    <w14:schemeClr w14:val="tx1"/>
                  </w14:solidFill>
                </w14:textFill>
              </w:rPr>
              <w:t>大学生</w:t>
            </w:r>
            <w:r>
              <w:rPr>
                <w:rFonts w:hint="eastAsia" w:ascii="宋体" w:hAnsi="宋体" w:cs="宋体"/>
                <w:color w:val="000000" w:themeColor="text1"/>
                <w:kern w:val="0"/>
                <w:sz w:val="20"/>
                <w:szCs w:val="20"/>
                <w:lang w:eastAsia="zh-CN"/>
                <w14:textFill>
                  <w14:solidFill>
                    <w14:schemeClr w14:val="tx1"/>
                  </w14:solidFill>
                </w14:textFill>
              </w:rPr>
              <w:t>英语</w:t>
            </w:r>
            <w:r>
              <w:rPr>
                <w:rFonts w:hint="eastAsia" w:ascii="宋体" w:hAnsi="宋体" w:cs="宋体"/>
                <w:color w:val="000000" w:themeColor="text1"/>
                <w:kern w:val="0"/>
                <w:sz w:val="20"/>
                <w:szCs w:val="20"/>
                <w14:textFill>
                  <w14:solidFill>
                    <w14:schemeClr w14:val="tx1"/>
                  </w14:solidFill>
                </w14:textFill>
              </w:rPr>
              <w:t>1</w:t>
            </w:r>
            <w:r>
              <w:rPr>
                <w:rFonts w:hint="eastAsia" w:ascii="宋体" w:hAnsi="宋体" w:cs="宋体"/>
                <w:color w:val="000000" w:themeColor="text1"/>
                <w:kern w:val="0"/>
                <w:sz w:val="20"/>
                <w:szCs w:val="20"/>
                <w:lang w:val="en-US" w:eastAsia="zh-CN"/>
                <w14:textFill>
                  <w14:solidFill>
                    <w14:schemeClr w14:val="tx1"/>
                  </w14:solidFill>
                </w14:textFill>
              </w:rPr>
              <w:t>23</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2</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default" w:ascii="宋体" w:hAnsi="宋体" w:eastAsia="宋体" w:cs="宋体"/>
                <w:kern w:val="0"/>
                <w:sz w:val="18"/>
                <w:szCs w:val="18"/>
                <w:lang w:val="en-US" w:eastAsia="zh-CN"/>
              </w:rPr>
            </w:pPr>
            <w:r>
              <w:rPr>
                <w:rFonts w:hint="eastAsia" w:ascii="宋体" w:hAnsi="宋体" w:cs="宋体"/>
                <w:color w:val="000000" w:themeColor="text1"/>
                <w:kern w:val="0"/>
                <w:sz w:val="20"/>
                <w:szCs w:val="20"/>
                <w14:textFill>
                  <w14:solidFill>
                    <w14:schemeClr w14:val="tx1"/>
                  </w14:solidFill>
                </w14:textFill>
              </w:rPr>
              <w:t>大学生体育</w:t>
            </w:r>
            <w:r>
              <w:rPr>
                <w:rFonts w:hint="eastAsia" w:ascii="宋体" w:hAnsi="宋体" w:cs="宋体"/>
                <w:color w:val="000000" w:themeColor="text1"/>
                <w:kern w:val="0"/>
                <w:sz w:val="20"/>
                <w:szCs w:val="20"/>
                <w:lang w:val="en-US" w:eastAsia="zh-CN"/>
                <w14:textFill>
                  <w14:solidFill>
                    <w14:schemeClr w14:val="tx1"/>
                  </w14:solidFill>
                </w14:textFill>
              </w:rPr>
              <w:t>1234</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大学生创业就业指导</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中国文化概论</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kern w:val="0"/>
                <w:sz w:val="20"/>
                <w:szCs w:val="20"/>
              </w:rPr>
              <w:t>普通话口语</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大学生心理健康</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现代科技概论</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入学教育、专业学习、职业生涯规划</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军事理论/军事实践</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cs="宋体"/>
                <w:kern w:val="0"/>
                <w:sz w:val="18"/>
                <w:szCs w:val="18"/>
              </w:rPr>
            </w:pPr>
            <w:r>
              <w:rPr>
                <w:rFonts w:hint="eastAsia" w:ascii="宋体" w:hAnsi="宋体" w:cs="宋体"/>
                <w:color w:val="000000" w:themeColor="text1"/>
                <w:kern w:val="0"/>
                <w:sz w:val="20"/>
                <w:szCs w:val="20"/>
                <w14:textFill>
                  <w14:solidFill>
                    <w14:schemeClr w14:val="tx1"/>
                  </w14:solidFill>
                </w14:textFill>
              </w:rPr>
              <w:t>社会实践</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val="en-US"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sz w:val="18"/>
                <w:szCs w:val="18"/>
                <w:lang w:val="en-US"/>
              </w:rPr>
            </w:pPr>
          </w:p>
        </w:tc>
      </w:tr>
      <w:tr>
        <w:tblPrEx>
          <w:shd w:val="clear" w:color="auto" w:fill="FFFFFF"/>
          <w:tblCellMar>
            <w:top w:w="0" w:type="dxa"/>
            <w:left w:w="0" w:type="dxa"/>
            <w:bottom w:w="0" w:type="dxa"/>
            <w:right w:w="0" w:type="dxa"/>
          </w:tblCellMar>
        </w:tblPrEx>
        <w:trPr>
          <w:trHeight w:val="340" w:hRule="atLeast"/>
          <w:jc w:val="center"/>
        </w:trPr>
        <w:tc>
          <w:tcPr>
            <w:tcW w:w="786" w:type="dxa"/>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color w:val="000000" w:themeColor="text1"/>
                <w:kern w:val="0"/>
                <w:sz w:val="20"/>
                <w:szCs w:val="20"/>
                <w:lang w:eastAsia="zh-CN"/>
                <w14:textFill>
                  <w14:solidFill>
                    <w14:schemeClr w14:val="tx1"/>
                  </w14:solidFill>
                </w14:textFill>
              </w:rPr>
            </w:pPr>
            <w:r>
              <w:rPr>
                <w:rFonts w:hint="eastAsia" w:ascii="宋体" w:hAnsi="宋体" w:cs="宋体"/>
                <w:color w:val="000000" w:themeColor="text1"/>
                <w:kern w:val="0"/>
                <w:sz w:val="20"/>
                <w:szCs w:val="20"/>
                <w:lang w:eastAsia="zh-CN"/>
                <w14:textFill>
                  <w14:solidFill>
                    <w14:schemeClr w14:val="tx1"/>
                  </w14:solidFill>
                </w14:textFill>
              </w:rPr>
              <w:t>学生活动</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default" w:ascii="宋体" w:hAnsi="宋体" w:cs="宋体"/>
                <w:color w:val="000000" w:themeColor="text1"/>
                <w:sz w:val="20"/>
                <w:szCs w:val="20"/>
                <w:lang w:val="en-US" w:eastAsia="zh-CN"/>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sz w:val="18"/>
                <w:szCs w:val="18"/>
                <w:lang w:val="en-US"/>
              </w:rPr>
            </w:pPr>
          </w:p>
        </w:tc>
      </w:tr>
      <w:tr>
        <w:tblPrEx>
          <w:shd w:val="clear" w:color="auto" w:fill="FFFFFF"/>
          <w:tblCellMar>
            <w:top w:w="0" w:type="dxa"/>
            <w:left w:w="0" w:type="dxa"/>
            <w:bottom w:w="0" w:type="dxa"/>
            <w:right w:w="0" w:type="dxa"/>
          </w:tblCellMar>
        </w:tblPrEx>
        <w:trPr>
          <w:trHeight w:val="340" w:hRule="atLeast"/>
          <w:jc w:val="center"/>
        </w:trPr>
        <w:tc>
          <w:tcPr>
            <w:tcW w:w="786" w:type="dxa"/>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eastAsia="宋体" w:cs="宋体"/>
                <w:color w:val="000000" w:themeColor="text1"/>
                <w:kern w:val="0"/>
                <w:sz w:val="20"/>
                <w:szCs w:val="20"/>
                <w:lang w:eastAsia="zh-CN"/>
                <w14:textFill>
                  <w14:solidFill>
                    <w14:schemeClr w14:val="tx1"/>
                  </w14:solidFill>
                </w14:textFill>
              </w:rPr>
            </w:pPr>
            <w:r>
              <w:rPr>
                <w:rFonts w:hint="eastAsia" w:ascii="宋体" w:hAnsi="宋体" w:cs="宋体"/>
                <w:color w:val="000000" w:themeColor="text1"/>
                <w:kern w:val="0"/>
                <w:sz w:val="20"/>
                <w:szCs w:val="20"/>
                <w:lang w:eastAsia="zh-CN"/>
                <w14:textFill>
                  <w14:solidFill>
                    <w14:schemeClr w14:val="tx1"/>
                  </w14:solidFill>
                </w14:textFill>
              </w:rPr>
              <w:t>劳动与实践</w:t>
            </w:r>
            <w:r>
              <w:rPr>
                <w:rFonts w:hint="eastAsia" w:ascii="宋体" w:hAnsi="宋体" w:cs="宋体"/>
                <w:i w:val="0"/>
                <w:iCs w:val="0"/>
                <w:color w:val="000000"/>
                <w:kern w:val="0"/>
                <w:sz w:val="20"/>
                <w:szCs w:val="20"/>
                <w:u w:val="none"/>
                <w:lang w:val="en-US" w:eastAsia="zh-CN" w:bidi="ar"/>
              </w:rPr>
              <w:t>拓展活动</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color w:val="000000" w:themeColor="text1"/>
                <w:sz w:val="20"/>
                <w:szCs w:val="20"/>
                <w:lang w:val="en-US"/>
                <w14:textFill>
                  <w14:solidFill>
                    <w14:schemeClr w14:val="tx1"/>
                  </w14:solidFill>
                </w14:textFill>
              </w:rPr>
            </w:pPr>
            <w:r>
              <w:rPr>
                <w:rFonts w:hint="default" w:ascii="宋体" w:hAnsi="宋体" w:cs="宋体"/>
                <w:color w:val="000000" w:themeColor="text1"/>
                <w:sz w:val="20"/>
                <w:szCs w:val="20"/>
                <w:lang w:val="en-US"/>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default"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sz w:val="18"/>
                <w:szCs w:val="18"/>
                <w:lang w:val="en-US"/>
              </w:rPr>
            </w:pPr>
          </w:p>
        </w:tc>
      </w:tr>
      <w:tr>
        <w:tblPrEx>
          <w:shd w:val="clear" w:color="auto" w:fill="FFFFFF"/>
          <w:tblCellMar>
            <w:top w:w="0" w:type="dxa"/>
            <w:left w:w="0" w:type="dxa"/>
            <w:bottom w:w="0" w:type="dxa"/>
            <w:right w:w="0" w:type="dxa"/>
          </w:tblCellMar>
        </w:tblPrEx>
        <w:trPr>
          <w:trHeight w:val="340" w:hRule="atLeast"/>
          <w:jc w:val="center"/>
        </w:trPr>
        <w:tc>
          <w:tcPr>
            <w:tcW w:w="786" w:type="dxa"/>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hint="eastAsia" w:ascii="宋体" w:hAnsi="宋体" w:cs="宋体"/>
                <w:color w:val="000000" w:themeColor="text1"/>
                <w:kern w:val="0"/>
                <w:sz w:val="20"/>
                <w:szCs w:val="20"/>
                <w:lang w:eastAsia="zh-CN"/>
                <w14:textFill>
                  <w14:solidFill>
                    <w14:schemeClr w14:val="tx1"/>
                  </w14:solidFill>
                </w14:textFill>
              </w:rPr>
            </w:pP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14:textFill>
                  <w14:solidFill>
                    <w14:schemeClr w14:val="tx1"/>
                  </w14:solidFill>
                </w14:textFill>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0"/>
                <w:szCs w:val="20"/>
                <w14:textFill>
                  <w14:solidFill>
                    <w14:schemeClr w14:val="tx1"/>
                  </w14:solidFill>
                </w14:textFill>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cs="宋体"/>
                <w:color w:val="000000" w:themeColor="text1"/>
                <w:sz w:val="20"/>
                <w:szCs w:val="20"/>
                <w14:textFill>
                  <w14:solidFill>
                    <w14:schemeClr w14:val="tx1"/>
                  </w14:solidFill>
                </w14:textFill>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cs="宋体"/>
                <w:color w:val="000000" w:themeColor="text1"/>
                <w:sz w:val="20"/>
                <w:szCs w:val="20"/>
                <w:lang w:val="en-US" w:eastAsia="zh-CN"/>
                <w14:textFill>
                  <w14:solidFill>
                    <w14:schemeClr w14:val="tx1"/>
                  </w14:solidFill>
                </w14:textFill>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cs="宋体"/>
                <w:sz w:val="18"/>
                <w:szCs w:val="18"/>
                <w:lang w:val="en-US"/>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sz w:val="18"/>
                <w:szCs w:val="18"/>
              </w:rPr>
            </w:pPr>
            <w:r>
              <w:rPr>
                <w:rFonts w:hint="eastAsia" w:ascii="宋体" w:hAnsi="宋体" w:cs="宋体"/>
                <w:sz w:val="18"/>
                <w:szCs w:val="18"/>
              </w:rPr>
              <w:t>公共</w:t>
            </w:r>
            <w:r>
              <w:rPr>
                <w:rFonts w:hint="eastAsia" w:ascii="宋体" w:hAnsi="宋体" w:cs="宋体"/>
                <w:sz w:val="18"/>
                <w:szCs w:val="18"/>
                <w:lang w:val="en-US" w:eastAsia="zh-CN"/>
              </w:rPr>
              <w:t>选修</w:t>
            </w:r>
            <w:r>
              <w:rPr>
                <w:rFonts w:hint="eastAsia" w:ascii="宋体" w:hAnsi="宋体" w:cs="宋体"/>
                <w:sz w:val="18"/>
                <w:szCs w:val="18"/>
              </w:rPr>
              <w:t>课程</w:t>
            </w:r>
          </w:p>
        </w:tc>
        <w:tc>
          <w:tcPr>
            <w:tcW w:w="1482"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人文素质类</w:t>
            </w:r>
          </w:p>
        </w:tc>
        <w:tc>
          <w:tcPr>
            <w:tcW w:w="701"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auto"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科学素养类</w:t>
            </w:r>
          </w:p>
        </w:tc>
        <w:tc>
          <w:tcPr>
            <w:tcW w:w="701"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auto" w:sz="4" w:space="0"/>
              <w:left w:val="single" w:color="000000" w:sz="4" w:space="0"/>
              <w:bottom w:val="single" w:color="000000"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艺术审美类</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创新创业类</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C00000"/>
                <w:sz w:val="18"/>
                <w:szCs w:val="18"/>
                <w:highlight w:val="none"/>
              </w:rPr>
            </w:pPr>
            <w:r>
              <w:rPr>
                <w:rFonts w:hint="eastAsia" w:ascii="宋体" w:hAnsi="宋体" w:cs="宋体"/>
                <w:color w:val="C00000"/>
                <w:kern w:val="0"/>
                <w:sz w:val="20"/>
                <w:szCs w:val="20"/>
                <w:highlight w:val="none"/>
              </w:rPr>
              <w:t>教师教育类</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r>
              <w:rPr>
                <w:rFonts w:hint="eastAsia" w:ascii="宋体" w:hAnsi="宋体" w:cs="宋体"/>
                <w:kern w:val="0"/>
                <w:sz w:val="18"/>
                <w:szCs w:val="18"/>
              </w:rPr>
              <w:t>专业</w:t>
            </w:r>
            <w:r>
              <w:rPr>
                <w:rFonts w:hint="eastAsia" w:ascii="宋体" w:hAnsi="宋体" w:cs="宋体"/>
                <w:kern w:val="0"/>
                <w:sz w:val="18"/>
                <w:szCs w:val="18"/>
                <w:lang w:val="en-US" w:eastAsia="zh-CN"/>
              </w:rPr>
              <w:t>基础</w:t>
            </w:r>
            <w:r>
              <w:rPr>
                <w:rFonts w:hint="eastAsia" w:ascii="宋体" w:hAnsi="宋体" w:cs="宋体"/>
                <w:kern w:val="0"/>
                <w:sz w:val="18"/>
                <w:szCs w:val="18"/>
              </w:rPr>
              <w:t>必修课</w:t>
            </w: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rPr>
                <w:rFonts w:hint="eastAsia" w:ascii="宋体" w:hAnsi="宋体" w:eastAsia="宋体" w:cs="宋体"/>
                <w:sz w:val="18"/>
                <w:szCs w:val="18"/>
                <w:lang w:eastAsia="zh-CN"/>
              </w:rPr>
            </w:pPr>
            <w:r>
              <w:rPr>
                <w:rFonts w:hint="eastAsia" w:ascii="宋体" w:hAnsi="宋体" w:cs="宋体"/>
                <w:sz w:val="18"/>
                <w:szCs w:val="18"/>
                <w:lang w:eastAsia="zh-CN"/>
              </w:rPr>
              <w:t>教师语言</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sz w:val="18"/>
                <w:szCs w:val="18"/>
                <w:lang w:eastAsia="zh-CN"/>
              </w:rPr>
              <w:t>书写技能</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ind w:firstLine="360" w:firstLineChars="200"/>
              <w:jc w:val="both"/>
              <w:rPr>
                <w:rFonts w:hint="eastAsia" w:ascii="宋体" w:hAnsi="宋体" w:eastAsia="宋体" w:cs="宋体"/>
                <w:sz w:val="18"/>
                <w:szCs w:val="18"/>
                <w:lang w:eastAsia="zh-CN"/>
              </w:rPr>
            </w:pPr>
            <w:r>
              <w:rPr>
                <w:rFonts w:hint="eastAsia" w:ascii="宋体" w:hAnsi="宋体" w:cs="宋体"/>
                <w:sz w:val="18"/>
                <w:szCs w:val="18"/>
                <w:lang w:eastAsia="zh-CN"/>
              </w:rPr>
              <w:t>教育学基础</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L</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sz w:val="18"/>
                <w:szCs w:val="18"/>
                <w:lang w:eastAsia="zh-CN"/>
              </w:rPr>
            </w:pPr>
            <w:r>
              <w:rPr>
                <w:rFonts w:hint="eastAsia" w:ascii="宋体" w:hAnsi="宋体" w:cs="宋体"/>
                <w:sz w:val="18"/>
                <w:szCs w:val="18"/>
                <w:lang w:eastAsia="zh-CN"/>
              </w:rPr>
              <w:t>儿童发展与教育心理学</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L</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widowControl/>
              <w:spacing w:line="360" w:lineRule="auto"/>
              <w:jc w:val="center"/>
              <w:textAlignment w:val="center"/>
              <w:rPr>
                <w:rFonts w:ascii="宋体" w:hAnsi="宋体" w:cs="宋体"/>
                <w:kern w:val="0"/>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sz w:val="18"/>
                <w:szCs w:val="18"/>
                <w:lang w:eastAsia="zh-CN"/>
              </w:rPr>
            </w:pPr>
            <w:r>
              <w:rPr>
                <w:rFonts w:hint="eastAsia" w:ascii="宋体" w:hAnsi="宋体" w:cs="宋体"/>
                <w:sz w:val="18"/>
                <w:szCs w:val="18"/>
                <w:lang w:eastAsia="zh-CN"/>
              </w:rPr>
              <w:t>教师职业道德与政策法规</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班级管理</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sz w:val="18"/>
                <w:szCs w:val="18"/>
                <w:lang w:val="en-US" w:eastAsia="zh-CN"/>
              </w:rPr>
            </w:pPr>
            <w:r>
              <w:rPr>
                <w:rFonts w:hint="eastAsia" w:ascii="宋体" w:hAnsi="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sz w:val="18"/>
                <w:szCs w:val="18"/>
                <w:lang w:eastAsia="zh-CN"/>
              </w:rPr>
            </w:pPr>
            <w:r>
              <w:rPr>
                <w:rFonts w:hint="eastAsia" w:ascii="宋体" w:hAnsi="宋体"/>
                <w:color w:val="000000" w:themeColor="text1"/>
                <w:szCs w:val="21"/>
                <w:lang w:val="en-US" w:eastAsia="zh-CN"/>
                <w14:textFill>
                  <w14:solidFill>
                    <w14:schemeClr w14:val="tx1"/>
                  </w14:solidFill>
                </w14:textFill>
              </w:rPr>
              <w:t>L</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sz w:val="18"/>
                <w:szCs w:val="18"/>
                <w:lang w:eastAsia="zh-CN"/>
              </w:rPr>
            </w:pPr>
            <w:r>
              <w:rPr>
                <w:rFonts w:hint="eastAsia" w:ascii="宋体" w:hAnsi="宋体" w:cs="宋体"/>
                <w:sz w:val="18"/>
                <w:szCs w:val="18"/>
                <w:lang w:eastAsia="zh-CN"/>
              </w:rPr>
              <w:t>现代教育技术应用</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心理学基础</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kern w:val="0"/>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kern w:val="0"/>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kern w:val="0"/>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kern w:val="0"/>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小学品德发展与道德教育</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教育研究方法</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cs="宋体"/>
                <w:kern w:val="0"/>
                <w:sz w:val="18"/>
                <w:szCs w:val="18"/>
                <w:lang w:eastAsia="zh-CN"/>
              </w:rPr>
            </w:pPr>
            <w:r>
              <w:rPr>
                <w:rFonts w:hint="eastAsia" w:ascii="宋体" w:hAnsi="宋体" w:cs="宋体"/>
                <w:kern w:val="0"/>
                <w:sz w:val="18"/>
                <w:szCs w:val="18"/>
                <w:lang w:eastAsia="zh-CN"/>
              </w:rPr>
              <w:t>名师成长案例</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L</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cs="宋体"/>
                <w:kern w:val="0"/>
                <w:sz w:val="18"/>
                <w:szCs w:val="18"/>
                <w:lang w:eastAsia="zh-CN"/>
              </w:rPr>
            </w:pPr>
            <w:r>
              <w:rPr>
                <w:rFonts w:hint="eastAsia" w:ascii="宋体" w:hAnsi="宋体" w:cs="宋体"/>
                <w:kern w:val="0"/>
                <w:sz w:val="18"/>
                <w:szCs w:val="18"/>
                <w:lang w:eastAsia="zh-CN"/>
              </w:rPr>
              <w:t>美术教学理论与方法</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美术课程标准与教材研究</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ascii="宋体" w:hAnsi="宋体" w:cs="宋体"/>
                <w:kern w:val="0"/>
                <w:sz w:val="18"/>
                <w:szCs w:val="18"/>
              </w:rPr>
            </w:pPr>
            <w:r>
              <w:rPr>
                <w:rFonts w:hint="eastAsia"/>
                <w:color w:val="000000" w:themeColor="text1"/>
                <w:sz w:val="20"/>
                <w:szCs w:val="20"/>
                <w:lang w:eastAsia="zh-CN"/>
                <w14:textFill>
                  <w14:solidFill>
                    <w14:schemeClr w14:val="tx1"/>
                  </w14:solidFill>
                </w14:textFill>
              </w:rPr>
              <w:t>中国美术</w:t>
            </w:r>
            <w:r>
              <w:rPr>
                <w:rFonts w:hint="eastAsia"/>
                <w:color w:val="000000" w:themeColor="text1"/>
                <w:sz w:val="20"/>
                <w:szCs w:val="20"/>
                <w14:textFill>
                  <w14:solidFill>
                    <w14:schemeClr w14:val="tx1"/>
                  </w14:solidFill>
                </w14:textFill>
              </w:rPr>
              <w:t>史</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外国美术史</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auto" w:sz="4" w:space="0"/>
              <w:bottom w:val="single" w:color="auto" w:sz="4" w:space="0"/>
              <w:right w:val="single" w:color="auto"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both"/>
              <w:rPr>
                <w:rFonts w:hint="eastAsia" w:ascii="宋体" w:hAnsi="宋体" w:eastAsia="宋体" w:cs="宋体"/>
                <w:kern w:val="0"/>
                <w:sz w:val="18"/>
                <w:szCs w:val="18"/>
                <w:lang w:eastAsia="zh-CN"/>
              </w:rPr>
            </w:pPr>
            <w:r>
              <w:rPr>
                <w:rFonts w:hint="eastAsia" w:ascii="宋体" w:hAnsi="宋体" w:cs="宋体"/>
                <w:kern w:val="0"/>
                <w:sz w:val="18"/>
                <w:szCs w:val="18"/>
                <w:lang w:eastAsia="zh-CN"/>
              </w:rPr>
              <w:t>艺术概论</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olor w:val="000000" w:themeColor="text1"/>
                <w:szCs w:val="21"/>
                <w14:textFill>
                  <w14:solidFill>
                    <w14:schemeClr w14:val="tx1"/>
                  </w14:solidFill>
                </w14:textFill>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r>
              <w:rPr>
                <w:rFonts w:hint="eastAsia" w:ascii="宋体" w:hAnsi="宋体" w:cs="宋体"/>
                <w:sz w:val="18"/>
                <w:szCs w:val="18"/>
              </w:rPr>
              <w:t>专业</w:t>
            </w:r>
            <w:r>
              <w:rPr>
                <w:rFonts w:hint="eastAsia" w:ascii="宋体" w:hAnsi="宋体" w:cs="宋体"/>
                <w:sz w:val="18"/>
                <w:szCs w:val="18"/>
                <w:lang w:val="en-US" w:eastAsia="zh-CN"/>
              </w:rPr>
              <w:t>核心必修课程</w:t>
            </w:r>
          </w:p>
        </w:tc>
        <w:tc>
          <w:tcPr>
            <w:tcW w:w="1482"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both"/>
              <w:rPr>
                <w:rFonts w:hint="default" w:ascii="宋体" w:hAnsi="宋体" w:eastAsia="宋体" w:cs="宋体"/>
                <w:sz w:val="18"/>
                <w:szCs w:val="18"/>
                <w:lang w:val="en-US" w:eastAsia="zh-CN"/>
              </w:rPr>
            </w:pPr>
            <w:r>
              <w:rPr>
                <w:rFonts w:hint="eastAsia" w:ascii="宋体" w:hAnsi="宋体" w:cs="宋体"/>
                <w:sz w:val="18"/>
                <w:szCs w:val="18"/>
                <w:lang w:eastAsia="zh-CN"/>
              </w:rPr>
              <w:t>素描</w:t>
            </w:r>
            <w:r>
              <w:rPr>
                <w:rFonts w:hint="eastAsia" w:ascii="宋体" w:hAnsi="宋体" w:cs="宋体"/>
                <w:sz w:val="18"/>
                <w:szCs w:val="18"/>
                <w:lang w:val="en-US" w:eastAsia="zh-CN"/>
              </w:rPr>
              <w:t>1、2、3</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 xml:space="preserve">M </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hint="eastAsia" w:ascii="宋体" w:hAnsi="宋体" w:cs="宋体"/>
                <w:sz w:val="18"/>
                <w:szCs w:val="18"/>
              </w:rPr>
            </w:pPr>
          </w:p>
        </w:tc>
        <w:tc>
          <w:tcPr>
            <w:tcW w:w="1482"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color w:val="000000" w:themeColor="text1"/>
                <w:sz w:val="20"/>
                <w:szCs w:val="20"/>
                <w:lang w:eastAsia="zh-CN"/>
                <w14:textFill>
                  <w14:solidFill>
                    <w14:schemeClr w14:val="tx1"/>
                  </w14:solidFill>
                </w14:textFill>
              </w:rPr>
              <w:t>速写</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hint="eastAsia" w:ascii="宋体" w:hAnsi="宋体" w:cs="宋体"/>
                <w:sz w:val="18"/>
                <w:szCs w:val="18"/>
              </w:rPr>
            </w:pPr>
          </w:p>
        </w:tc>
        <w:tc>
          <w:tcPr>
            <w:tcW w:w="1482"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eastAsia="宋体" w:cs="宋体"/>
                <w:sz w:val="18"/>
                <w:szCs w:val="18"/>
                <w:lang w:val="en-US" w:eastAsia="zh-CN"/>
              </w:rPr>
            </w:pPr>
            <w:r>
              <w:rPr>
                <w:rFonts w:hint="eastAsia"/>
                <w:color w:val="000000" w:themeColor="text1"/>
                <w:sz w:val="20"/>
                <w:szCs w:val="20"/>
                <w:lang w:eastAsia="zh-CN"/>
                <w14:textFill>
                  <w14:solidFill>
                    <w14:schemeClr w14:val="tx1"/>
                  </w14:solidFill>
                </w14:textFill>
              </w:rPr>
              <w:t>色彩</w:t>
            </w:r>
            <w:r>
              <w:rPr>
                <w:rFonts w:hint="eastAsia"/>
                <w:color w:val="000000" w:themeColor="text1"/>
                <w:sz w:val="20"/>
                <w:szCs w:val="20"/>
                <w:lang w:val="en-US" w:eastAsia="zh-CN"/>
                <w14:textFill>
                  <w14:solidFill>
                    <w14:schemeClr w14:val="tx1"/>
                  </w14:solidFill>
                </w14:textFill>
              </w:rPr>
              <w:t>1、2、3</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default" w:ascii="宋体" w:hAnsi="宋体" w:eastAsia="宋体" w:cs="宋体"/>
                <w:sz w:val="18"/>
                <w:szCs w:val="18"/>
                <w:lang w:val="en-US" w:eastAsia="zh-CN"/>
              </w:rPr>
            </w:pPr>
            <w:r>
              <w:rPr>
                <w:rFonts w:hint="eastAsia"/>
                <w:color w:val="000000" w:themeColor="text1"/>
                <w:sz w:val="20"/>
                <w:szCs w:val="20"/>
                <w:lang w:eastAsia="zh-CN"/>
                <w14:textFill>
                  <w14:solidFill>
                    <w14:schemeClr w14:val="tx1"/>
                  </w14:solidFill>
                </w14:textFill>
              </w:rPr>
              <w:t>国画</w:t>
            </w:r>
            <w:r>
              <w:rPr>
                <w:rFonts w:hint="eastAsia"/>
                <w:color w:val="000000" w:themeColor="text1"/>
                <w:sz w:val="20"/>
                <w:szCs w:val="20"/>
                <w:lang w:val="en-US" w:eastAsia="zh-CN"/>
                <w14:textFill>
                  <w14:solidFill>
                    <w14:schemeClr w14:val="tx1"/>
                  </w14:solidFill>
                </w14:textFill>
              </w:rPr>
              <w:t>1、2、3、4</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nil"/>
              <w:left w:val="nil"/>
              <w:bottom w:val="nil"/>
              <w:right w:val="nil"/>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auto"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color w:val="000000" w:themeColor="text1"/>
                <w:sz w:val="20"/>
                <w:szCs w:val="20"/>
                <w:lang w:eastAsia="zh-CN"/>
                <w14:textFill>
                  <w14:solidFill>
                    <w14:schemeClr w14:val="tx1"/>
                  </w14:solidFill>
                </w14:textFill>
              </w:rPr>
              <w:t>书法（美）</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s="宋体"/>
                <w:i w:val="0"/>
                <w:iCs w:val="0"/>
                <w:color w:val="000000"/>
                <w:kern w:val="0"/>
                <w:sz w:val="20"/>
                <w:szCs w:val="20"/>
                <w:u w:val="none"/>
                <w:lang w:val="en-US" w:eastAsia="zh-CN" w:bidi="ar"/>
              </w:rPr>
              <w:t>photoshop软件</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color w:val="000000" w:themeColor="text1"/>
                <w:sz w:val="20"/>
                <w:szCs w:val="20"/>
                <w:lang w:eastAsia="zh-CN"/>
                <w14:textFill>
                  <w14:solidFill>
                    <w14:schemeClr w14:val="tx1"/>
                  </w14:solidFill>
                </w14:textFill>
              </w:rPr>
              <w:t>美术创作</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 xml:space="preserve">M </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tblCellMar>
            <w:top w:w="0" w:type="dxa"/>
            <w:left w:w="0" w:type="dxa"/>
            <w:bottom w:w="0" w:type="dxa"/>
            <w:right w:w="0" w:type="dxa"/>
          </w:tblCellMar>
        </w:tblPrEx>
        <w:trPr>
          <w:trHeight w:val="205" w:hRule="atLeast"/>
          <w:jc w:val="center"/>
        </w:trPr>
        <w:tc>
          <w:tcPr>
            <w:tcW w:w="786" w:type="dxa"/>
            <w:vMerge w:val="restart"/>
            <w:tcBorders>
              <w:top w:val="single" w:color="auto" w:sz="4" w:space="0"/>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ind w:left="113" w:right="113"/>
              <w:jc w:val="both"/>
              <w:rPr>
                <w:rFonts w:hint="default" w:ascii="宋体" w:hAnsi="宋体" w:cs="宋体"/>
                <w:sz w:val="18"/>
                <w:szCs w:val="18"/>
                <w:lang w:val="en-US"/>
              </w:rPr>
            </w:pPr>
            <w:r>
              <w:rPr>
                <w:rFonts w:hint="eastAsia" w:ascii="宋体" w:hAnsi="宋体" w:cs="宋体"/>
                <w:sz w:val="18"/>
                <w:szCs w:val="18"/>
                <w:lang w:val="en-US" w:eastAsia="zh-CN"/>
              </w:rPr>
              <w:t>专业拓展限选课程</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版画基础</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ascii="宋体" w:hAnsi="宋体" w:cs="宋体"/>
                <w:color w:val="000000" w:themeColor="text1"/>
                <w:sz w:val="20"/>
                <w:szCs w:val="20"/>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sz w:val="18"/>
                <w:szCs w:val="18"/>
                <w:lang w:eastAsia="zh-CN"/>
              </w:rPr>
              <w:t>插图艺术</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sz w:val="18"/>
                <w:szCs w:val="18"/>
                <w:lang w:eastAsia="zh-CN"/>
              </w:rPr>
              <w:t>手工制作</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default" w:ascii="宋体" w:hAnsi="宋体" w:eastAsia="宋体" w:cs="宋体"/>
                <w:sz w:val="18"/>
                <w:szCs w:val="18"/>
                <w:lang w:val="en-US" w:eastAsia="zh-CN"/>
              </w:rPr>
            </w:pPr>
            <w:r>
              <w:rPr>
                <w:rFonts w:hint="eastAsia" w:ascii="宋体" w:hAnsi="宋体"/>
                <w:color w:val="000000" w:themeColor="text1"/>
                <w:szCs w:val="21"/>
                <w:lang w:val="en-US" w:eastAsia="zh-CN"/>
                <w14:textFill>
                  <w14:solidFill>
                    <w14:schemeClr w14:val="tx1"/>
                  </w14:solidFill>
                </w14:textFill>
              </w:rPr>
              <w:t xml:space="preserve">M </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sz w:val="18"/>
                <w:szCs w:val="18"/>
                <w:lang w:eastAsia="zh-CN"/>
              </w:rPr>
              <w:t>创作拓展</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sz w:val="18"/>
                <w:szCs w:val="18"/>
                <w:lang w:eastAsia="zh-CN"/>
              </w:rPr>
              <w:t>手工制作</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left w:val="single" w:color="000000"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sz w:val="18"/>
                <w:szCs w:val="18"/>
                <w:lang w:eastAsia="zh-CN"/>
              </w:rPr>
              <w:t>摄影</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5</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485" w:hRule="atLeast"/>
          <w:jc w:val="center"/>
        </w:trPr>
        <w:tc>
          <w:tcPr>
            <w:tcW w:w="786" w:type="dxa"/>
            <w:vMerge w:val="restart"/>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r>
              <w:rPr>
                <w:rFonts w:hint="eastAsia" w:ascii="宋体" w:hAnsi="宋体" w:cs="宋体"/>
                <w:sz w:val="18"/>
                <w:szCs w:val="18"/>
                <w:lang w:val="en-US" w:eastAsia="zh-CN"/>
              </w:rPr>
              <w:t>专业拓展任选课程</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rPr>
                <w:rFonts w:ascii="宋体" w:hAnsi="宋体" w:cs="宋体"/>
                <w:sz w:val="18"/>
                <w:szCs w:val="18"/>
              </w:rPr>
            </w:pPr>
            <w:r>
              <w:rPr>
                <w:rFonts w:hint="eastAsia"/>
                <w:color w:val="000000" w:themeColor="text1"/>
                <w:sz w:val="20"/>
                <w:szCs w:val="20"/>
                <w:lang w:eastAsia="zh-CN"/>
                <w14:textFill>
                  <w14:solidFill>
                    <w14:schemeClr w14:val="tx1"/>
                  </w14:solidFill>
                </w14:textFill>
              </w:rPr>
              <w:t>版式设计</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eastAsia="宋体" w:cs="宋体"/>
                <w:sz w:val="18"/>
                <w:szCs w:val="18"/>
                <w:lang w:val="en-US" w:eastAsia="zh-CN"/>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 xml:space="preserve">L </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sz w:val="18"/>
                <w:szCs w:val="18"/>
                <w:lang w:eastAsia="zh-CN"/>
              </w:rPr>
              <w:t>陶泥塑</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val="en-US" w:eastAsia="zh-CN"/>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color w:val="000000" w:themeColor="text1"/>
                <w:sz w:val="20"/>
                <w:szCs w:val="20"/>
                <w:lang w:eastAsia="zh-CN"/>
                <w14:textFill>
                  <w14:solidFill>
                    <w14:schemeClr w14:val="tx1"/>
                  </w14:solidFill>
                </w14:textFill>
              </w:rPr>
              <w:t>名画赏析</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L</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color w:val="000000" w:themeColor="text1"/>
                <w:sz w:val="20"/>
                <w:szCs w:val="20"/>
                <w14:textFill>
                  <w14:solidFill>
                    <w14:schemeClr w14:val="tx1"/>
                  </w14:solidFill>
                </w14:textFill>
              </w:rPr>
              <w:t>民间美术</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top"/>
          </w:tcPr>
          <w:p>
            <w:pPr>
              <w:jc w:val="center"/>
              <w:rPr>
                <w:rFonts w:ascii="宋体" w:hAnsi="宋体" w:cs="宋体"/>
                <w:sz w:val="18"/>
                <w:szCs w:val="18"/>
              </w:rPr>
            </w:pPr>
            <w:r>
              <w:rPr>
                <w:rFonts w:hint="eastAsia" w:ascii="宋体" w:hAnsi="宋体" w:cs="宋体"/>
                <w:color w:val="000000" w:themeColor="text1"/>
                <w:sz w:val="20"/>
                <w:szCs w:val="20"/>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L</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ascii="宋体" w:hAnsi="宋体" w:cs="宋体"/>
                <w:sz w:val="18"/>
                <w:szCs w:val="18"/>
              </w:rPr>
            </w:pP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ascii="宋体" w:hAnsi="宋体" w:cs="宋体"/>
                <w:sz w:val="18"/>
                <w:szCs w:val="18"/>
              </w:rPr>
            </w:pP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3</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r>
              <w:rPr>
                <w:rFonts w:hint="eastAsia" w:ascii="宋体" w:hAnsi="宋体" w:cs="宋体"/>
                <w:sz w:val="18"/>
                <w:szCs w:val="18"/>
              </w:rPr>
              <w:t>专业</w:t>
            </w:r>
            <w:r>
              <w:rPr>
                <w:rFonts w:hint="eastAsia" w:ascii="宋体" w:hAnsi="宋体" w:cs="宋体"/>
                <w:sz w:val="18"/>
                <w:szCs w:val="18"/>
                <w:lang w:val="en-US" w:eastAsia="zh-CN"/>
              </w:rPr>
              <w:t>实习实训</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kern w:val="0"/>
                <w:sz w:val="20"/>
                <w:szCs w:val="20"/>
              </w:rPr>
            </w:pPr>
            <w:r>
              <w:rPr>
                <w:rFonts w:hint="eastAsia" w:ascii="宋体" w:hAnsi="宋体" w:cs="宋体"/>
                <w:kern w:val="0"/>
                <w:sz w:val="20"/>
                <w:szCs w:val="20"/>
              </w:rPr>
              <w:t>认知实习</w:t>
            </w:r>
          </w:p>
          <w:p>
            <w:pPr>
              <w:widowControl/>
              <w:spacing w:line="276" w:lineRule="auto"/>
              <w:jc w:val="center"/>
              <w:textAlignment w:val="center"/>
              <w:rPr>
                <w:rFonts w:ascii="宋体" w:hAnsi="宋体" w:cs="宋体"/>
                <w:sz w:val="18"/>
                <w:szCs w:val="18"/>
              </w:rPr>
            </w:pPr>
            <w:r>
              <w:rPr>
                <w:rFonts w:hint="eastAsia" w:ascii="宋体" w:hAnsi="宋体" w:cs="宋体"/>
                <w:kern w:val="0"/>
                <w:sz w:val="20"/>
                <w:szCs w:val="20"/>
              </w:rPr>
              <w:t>（教育见习）</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1</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2"/>
                <w:szCs w:val="22"/>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2"/>
                <w:szCs w:val="22"/>
                <w:lang w:val="en-US" w:eastAsia="zh-CN"/>
                <w14:textFill>
                  <w14:solidFill>
                    <w14:schemeClr w14:val="tx1"/>
                  </w14:solidFill>
                </w14:textFill>
              </w:rPr>
              <w:t>3</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auto"/>
                <w:kern w:val="0"/>
                <w:sz w:val="20"/>
                <w:szCs w:val="20"/>
              </w:rPr>
            </w:pPr>
            <w:r>
              <w:rPr>
                <w:rFonts w:hint="eastAsia" w:ascii="宋体" w:hAnsi="宋体" w:cs="宋体"/>
                <w:color w:val="auto"/>
                <w:kern w:val="0"/>
                <w:sz w:val="20"/>
                <w:szCs w:val="20"/>
              </w:rPr>
              <w:t>岗位实习</w:t>
            </w:r>
          </w:p>
          <w:p>
            <w:pPr>
              <w:widowControl/>
              <w:spacing w:line="276" w:lineRule="auto"/>
              <w:jc w:val="center"/>
              <w:textAlignment w:val="center"/>
              <w:rPr>
                <w:rFonts w:ascii="宋体" w:hAnsi="宋体" w:cs="宋体"/>
                <w:sz w:val="18"/>
                <w:szCs w:val="18"/>
              </w:rPr>
            </w:pPr>
            <w:r>
              <w:rPr>
                <w:rFonts w:hint="eastAsia" w:ascii="宋体" w:hAnsi="宋体" w:cs="宋体"/>
                <w:color w:val="auto"/>
                <w:kern w:val="0"/>
                <w:sz w:val="20"/>
                <w:szCs w:val="20"/>
              </w:rPr>
              <w:t>（教育实习）</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2"/>
                <w:szCs w:val="22"/>
                <w:lang w:val="en-US" w:eastAsia="zh-CN"/>
                <w14:textFill>
                  <w14:solidFill>
                    <w14:schemeClr w14:val="tx1"/>
                  </w14:solidFill>
                </w14:textFill>
              </w:rPr>
              <w:t>4</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ascii="宋体" w:hAnsi="宋体" w:cs="宋体"/>
                <w:color w:val="auto"/>
                <w:kern w:val="0"/>
                <w:sz w:val="20"/>
                <w:szCs w:val="20"/>
              </w:rPr>
            </w:pPr>
            <w:r>
              <w:rPr>
                <w:rFonts w:hint="eastAsia" w:ascii="宋体" w:hAnsi="宋体" w:cs="宋体"/>
                <w:color w:val="auto"/>
                <w:kern w:val="0"/>
                <w:sz w:val="20"/>
                <w:szCs w:val="20"/>
              </w:rPr>
              <w:t>岗位研习</w:t>
            </w:r>
          </w:p>
          <w:p>
            <w:pPr>
              <w:widowControl/>
              <w:spacing w:line="276" w:lineRule="auto"/>
              <w:jc w:val="center"/>
              <w:textAlignment w:val="center"/>
              <w:rPr>
                <w:rFonts w:ascii="宋体" w:hAnsi="宋体" w:cs="宋体"/>
                <w:sz w:val="18"/>
                <w:szCs w:val="18"/>
              </w:rPr>
            </w:pPr>
            <w:r>
              <w:rPr>
                <w:rFonts w:hint="eastAsia" w:ascii="宋体" w:hAnsi="宋体" w:cs="宋体"/>
                <w:color w:val="auto"/>
                <w:kern w:val="0"/>
                <w:sz w:val="20"/>
                <w:szCs w:val="20"/>
              </w:rPr>
              <w:t>（教育研习）</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42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2</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2"/>
                <w:szCs w:val="22"/>
                <w:lang w:val="en-US" w:eastAsia="zh-CN"/>
                <w14:textFill>
                  <w14:solidFill>
                    <w14:schemeClr w14:val="tx1"/>
                  </w14:solidFill>
                </w14:textFill>
              </w:rPr>
              <w:t>6</w:t>
            </w:r>
          </w:p>
        </w:tc>
        <w:tc>
          <w:tcPr>
            <w:tcW w:w="42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rPr>
              <w:t>毕业</w:t>
            </w:r>
            <w:r>
              <w:rPr>
                <w:rFonts w:hint="eastAsia" w:ascii="宋体" w:hAnsi="宋体" w:cs="宋体"/>
                <w:kern w:val="0"/>
                <w:sz w:val="20"/>
                <w:szCs w:val="20"/>
                <w:lang w:val="en-US" w:eastAsia="zh-CN"/>
              </w:rPr>
              <w:t>设计</w:t>
            </w:r>
          </w:p>
          <w:p>
            <w:pPr>
              <w:widowControl/>
              <w:spacing w:line="276" w:lineRule="auto"/>
              <w:jc w:val="center"/>
              <w:textAlignment w:val="center"/>
              <w:rPr>
                <w:rFonts w:ascii="宋体" w:hAnsi="宋体" w:cs="宋体"/>
                <w:sz w:val="18"/>
                <w:szCs w:val="18"/>
              </w:rPr>
            </w:pPr>
            <w:r>
              <w:rPr>
                <w:rFonts w:hint="eastAsia" w:ascii="宋体" w:hAnsi="宋体" w:cs="宋体"/>
                <w:kern w:val="0"/>
                <w:sz w:val="20"/>
                <w:szCs w:val="20"/>
              </w:rPr>
              <w:t>（</w:t>
            </w:r>
            <w:r>
              <w:rPr>
                <w:rFonts w:hint="eastAsia" w:ascii="宋体" w:hAnsi="宋体" w:cs="宋体"/>
                <w:kern w:val="0"/>
                <w:sz w:val="20"/>
                <w:szCs w:val="20"/>
                <w:lang w:val="en-US" w:eastAsia="zh-CN"/>
              </w:rPr>
              <w:t>论文</w:t>
            </w:r>
            <w:r>
              <w:rPr>
                <w:rFonts w:hint="eastAsia" w:ascii="宋体" w:hAnsi="宋体" w:cs="宋体"/>
                <w:kern w:val="0"/>
                <w:sz w:val="20"/>
                <w:szCs w:val="20"/>
              </w:rPr>
              <w:t>）</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H</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olor w:val="000000" w:themeColor="text1"/>
                <w:szCs w:val="21"/>
                <w:lang w:val="en-US" w:eastAsia="zh-CN"/>
                <w14:textFill>
                  <w14:solidFill>
                    <w14:schemeClr w14:val="tx1"/>
                  </w14:solidFill>
                </w14:textFill>
              </w:rPr>
              <w:t>M</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M</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6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sz w:val="18"/>
                <w:szCs w:val="18"/>
              </w:rPr>
            </w:pPr>
            <w:r>
              <w:rPr>
                <w:rFonts w:hint="eastAsia" w:ascii="宋体" w:hAnsi="宋体" w:eastAsia="宋体"/>
                <w:color w:val="000000" w:themeColor="text1"/>
                <w:szCs w:val="21"/>
                <w14:textFill>
                  <w14:solidFill>
                    <w14:schemeClr w14:val="tx1"/>
                  </w14:solidFill>
                </w14:textFill>
              </w:rPr>
              <w:t>L</w:t>
            </w:r>
          </w:p>
        </w:tc>
        <w:tc>
          <w:tcPr>
            <w:tcW w:w="421"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0"/>
                <w:szCs w:val="20"/>
                <w:lang w:val="en-US" w:eastAsia="zh-CN"/>
                <w14:textFill>
                  <w14:solidFill>
                    <w14:schemeClr w14:val="tx1"/>
                  </w14:solidFill>
                </w14:textFill>
              </w:rPr>
              <w:t>1</w:t>
            </w:r>
          </w:p>
        </w:tc>
        <w:tc>
          <w:tcPr>
            <w:tcW w:w="425"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2"/>
                <w:szCs w:val="22"/>
                <w:lang w:val="en-US" w:eastAsia="zh-CN"/>
                <w14:textFill>
                  <w14:solidFill>
                    <w14:schemeClr w14:val="tx1"/>
                  </w14:solidFill>
                </w14:textFill>
              </w:rPr>
              <w:t>6</w:t>
            </w:r>
          </w:p>
        </w:tc>
        <w:tc>
          <w:tcPr>
            <w:tcW w:w="425" w:type="dxa"/>
            <w:tcBorders>
              <w:top w:val="single" w:color="000000"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jc w:val="center"/>
              <w:rPr>
                <w:rFonts w:hint="eastAsia" w:ascii="宋体" w:hAnsi="宋体" w:eastAsia="宋体" w:cs="宋体"/>
                <w:sz w:val="18"/>
                <w:szCs w:val="18"/>
                <w:lang w:eastAsia="zh-CN"/>
              </w:rPr>
            </w:pPr>
            <w:r>
              <w:rPr>
                <w:rFonts w:hint="eastAsia" w:ascii="宋体" w:hAnsi="宋体" w:cs="宋体"/>
                <w:color w:val="000000" w:themeColor="text1"/>
                <w:sz w:val="22"/>
                <w:szCs w:val="22"/>
                <w:lang w:val="en-US" w:eastAsia="zh-CN"/>
                <w14:textFill>
                  <w14:solidFill>
                    <w14:schemeClr w14:val="tx1"/>
                  </w14:solidFill>
                </w14:textFill>
              </w:rPr>
              <w:t>2</w:t>
            </w:r>
          </w:p>
        </w:tc>
      </w:tr>
      <w:tr>
        <w:tblPrEx>
          <w:shd w:val="clear" w:color="auto" w:fill="FFFFFF"/>
          <w:tblCellMar>
            <w:top w:w="0" w:type="dxa"/>
            <w:left w:w="0" w:type="dxa"/>
            <w:bottom w:w="0" w:type="dxa"/>
            <w:right w:w="0" w:type="dxa"/>
          </w:tblCellMar>
        </w:tblPrEx>
        <w:trPr>
          <w:trHeight w:val="340" w:hRule="atLeast"/>
          <w:jc w:val="center"/>
        </w:trPr>
        <w:tc>
          <w:tcPr>
            <w:tcW w:w="786" w:type="dxa"/>
            <w:vMerge w:val="restart"/>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vAlign w:val="center"/>
          </w:tcPr>
          <w:p>
            <w:pPr>
              <w:spacing w:line="360" w:lineRule="auto"/>
              <w:ind w:left="113" w:right="113"/>
              <w:jc w:val="center"/>
              <w:rPr>
                <w:rFonts w:ascii="宋体" w:hAnsi="宋体" w:cs="宋体"/>
                <w:sz w:val="18"/>
                <w:szCs w:val="18"/>
              </w:rPr>
            </w:pPr>
            <w:r>
              <w:rPr>
                <w:rFonts w:hint="eastAsia" w:ascii="宋体" w:hAnsi="宋体" w:cs="宋体"/>
                <w:sz w:val="18"/>
                <w:szCs w:val="18"/>
              </w:rPr>
              <w:t>统计</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H</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34</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11</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36</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4</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9</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21</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6</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6</w:t>
            </w:r>
          </w:p>
        </w:tc>
        <w:tc>
          <w:tcPr>
            <w:tcW w:w="699" w:type="dxa"/>
            <w:tcBorders>
              <w:top w:val="single" w:color="000000" w:sz="4" w:space="0"/>
              <w:left w:val="single" w:color="000000" w:sz="4" w:space="0"/>
              <w:bottom w:val="single" w:color="000000" w:sz="4" w:space="0"/>
              <w:right w:val="single" w:color="auto" w:sz="4" w:space="0"/>
            </w:tcBorders>
            <w:shd w:val="clear" w:color="auto" w:fill="FFFFFF"/>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5</w:t>
            </w:r>
          </w:p>
        </w:tc>
        <w:tc>
          <w:tcPr>
            <w:tcW w:w="421"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spacing w:line="360" w:lineRule="auto"/>
              <w:jc w:val="left"/>
              <w:rPr>
                <w:rFonts w:hint="default" w:ascii="宋体" w:hAnsi="宋体" w:cs="宋体"/>
                <w:sz w:val="18"/>
                <w:szCs w:val="18"/>
                <w:lang w:val="en-US"/>
              </w:rPr>
            </w:pPr>
            <w:r>
              <w:rPr>
                <w:rFonts w:hint="default" w:ascii="宋体" w:hAnsi="宋体" w:cs="宋体"/>
                <w:sz w:val="18"/>
                <w:szCs w:val="18"/>
                <w:lang w:val="en-US"/>
              </w:rPr>
              <w:t>132</w:t>
            </w: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spacing w:line="360" w:lineRule="auto"/>
              <w:jc w:val="center"/>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M</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20</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43</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2</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7</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5</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16</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40</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14</w:t>
            </w:r>
          </w:p>
        </w:tc>
        <w:tc>
          <w:tcPr>
            <w:tcW w:w="699" w:type="dxa"/>
            <w:tcBorders>
              <w:top w:val="single" w:color="000000" w:sz="4" w:space="0"/>
              <w:left w:val="single" w:color="000000" w:sz="4" w:space="0"/>
              <w:bottom w:val="single" w:color="000000" w:sz="4" w:space="0"/>
              <w:right w:val="single" w:color="auto" w:sz="4" w:space="0"/>
            </w:tcBorders>
            <w:shd w:val="clear" w:color="auto" w:fill="FFFFFF"/>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28</w:t>
            </w:r>
          </w:p>
        </w:tc>
        <w:tc>
          <w:tcPr>
            <w:tcW w:w="421"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175</w:t>
            </w: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r>
      <w:tr>
        <w:tblPrEx>
          <w:shd w:val="clear" w:color="auto" w:fill="FFFFFF"/>
          <w:tblCellMar>
            <w:top w:w="0" w:type="dxa"/>
            <w:left w:w="0" w:type="dxa"/>
            <w:bottom w:w="0" w:type="dxa"/>
            <w:right w:w="0" w:type="dxa"/>
          </w:tblCellMar>
        </w:tblPrEx>
        <w:trPr>
          <w:trHeight w:val="340" w:hRule="atLeast"/>
          <w:jc w:val="center"/>
        </w:trPr>
        <w:tc>
          <w:tcPr>
            <w:tcW w:w="786" w:type="dxa"/>
            <w:vMerge w:val="continue"/>
            <w:tcBorders>
              <w:top w:val="single" w:color="auto" w:sz="4" w:space="0"/>
              <w:left w:val="single" w:color="000000" w:sz="4" w:space="0"/>
              <w:bottom w:val="single" w:color="auto" w:sz="4" w:space="0"/>
              <w:right w:val="single" w:color="000000" w:sz="4" w:space="0"/>
            </w:tcBorders>
            <w:shd w:val="clear" w:color="auto" w:fill="FFFFFF"/>
            <w:noWrap/>
            <w:tcMar>
              <w:top w:w="15" w:type="dxa"/>
              <w:left w:w="15" w:type="dxa"/>
              <w:right w:w="15" w:type="dxa"/>
            </w:tcMar>
            <w:textDirection w:val="tbRlV"/>
            <w:vAlign w:val="center"/>
          </w:tcPr>
          <w:p>
            <w:pPr>
              <w:spacing w:line="360" w:lineRule="auto"/>
              <w:jc w:val="center"/>
              <w:rPr>
                <w:rFonts w:ascii="宋体" w:hAnsi="宋体" w:cs="宋体"/>
                <w:sz w:val="18"/>
                <w:szCs w:val="18"/>
              </w:rPr>
            </w:pP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L</w:t>
            </w:r>
          </w:p>
        </w:tc>
        <w:tc>
          <w:tcPr>
            <w:tcW w:w="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ascii="宋体" w:hAnsi="宋体" w:cs="宋体"/>
                <w:sz w:val="18"/>
                <w:szCs w:val="18"/>
              </w:rPr>
            </w:pP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1</w:t>
            </w:r>
          </w:p>
        </w:tc>
        <w:tc>
          <w:tcPr>
            <w:tcW w:w="69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7</w:t>
            </w:r>
          </w:p>
        </w:tc>
        <w:tc>
          <w:tcPr>
            <w:tcW w:w="69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6</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4</w:t>
            </w:r>
          </w:p>
        </w:tc>
        <w:tc>
          <w:tcPr>
            <w:tcW w:w="691"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5</w:t>
            </w:r>
          </w:p>
        </w:tc>
        <w:tc>
          <w:tcPr>
            <w:tcW w:w="699" w:type="dxa"/>
            <w:tcBorders>
              <w:top w:val="single" w:color="000000" w:sz="4" w:space="0"/>
              <w:left w:val="single" w:color="000000" w:sz="4" w:space="0"/>
              <w:bottom w:val="single" w:color="000000" w:sz="4" w:space="0"/>
              <w:right w:val="single" w:color="auto" w:sz="4" w:space="0"/>
            </w:tcBorders>
            <w:shd w:val="clear" w:color="auto" w:fill="FFFFFF"/>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5</w:t>
            </w:r>
          </w:p>
        </w:tc>
        <w:tc>
          <w:tcPr>
            <w:tcW w:w="421"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ascii="宋体" w:hAnsi="宋体" w:cs="宋体"/>
                <w:sz w:val="18"/>
                <w:szCs w:val="18"/>
              </w:rPr>
            </w:pPr>
          </w:p>
        </w:tc>
        <w:tc>
          <w:tcPr>
            <w:tcW w:w="425" w:type="dxa"/>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tcPr>
          <w:p>
            <w:pPr>
              <w:spacing w:line="360" w:lineRule="auto"/>
              <w:jc w:val="center"/>
              <w:rPr>
                <w:rFonts w:hint="default" w:ascii="宋体" w:hAnsi="宋体" w:cs="宋体"/>
                <w:sz w:val="18"/>
                <w:szCs w:val="18"/>
                <w:lang w:val="en-US"/>
              </w:rPr>
            </w:pPr>
            <w:r>
              <w:rPr>
                <w:rFonts w:hint="default" w:ascii="宋体" w:hAnsi="宋体" w:cs="宋体"/>
                <w:sz w:val="18"/>
                <w:szCs w:val="18"/>
                <w:lang w:val="en-US"/>
              </w:rPr>
              <w:t>29</w:t>
            </w:r>
          </w:p>
        </w:tc>
      </w:tr>
    </w:tbl>
    <w:p>
      <w:pPr>
        <w:spacing w:line="360" w:lineRule="auto"/>
        <w:ind w:firstLine="482" w:firstLineChars="200"/>
        <w:rPr>
          <w:rFonts w:hint="eastAsia"/>
          <w:b/>
          <w:bCs/>
          <w:color w:val="auto"/>
          <w:sz w:val="24"/>
          <w:lang w:eastAsia="zh-CN"/>
        </w:rPr>
      </w:pPr>
      <w:r>
        <w:rPr>
          <w:rFonts w:hint="eastAsia"/>
          <w:b/>
          <w:bCs/>
          <w:color w:val="auto"/>
          <w:sz w:val="24"/>
          <w:lang w:val="en-US" w:eastAsia="zh-CN"/>
        </w:rPr>
        <w:t>（三）主要课程描述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sz w:val="24"/>
          <w:lang w:val="en-US" w:eastAsia="zh-CN"/>
        </w:rPr>
        <w:t>从</w:t>
      </w:r>
      <w:r>
        <w:rPr>
          <w:rFonts w:hint="eastAsia"/>
          <w:sz w:val="24"/>
          <w:lang w:eastAsia="zh-CN"/>
        </w:rPr>
        <w:t>课程目标、主要内容、教学要求</w:t>
      </w:r>
      <w:r>
        <w:rPr>
          <w:rFonts w:hint="eastAsia"/>
          <w:sz w:val="24"/>
          <w:lang w:val="en-US" w:eastAsia="zh-CN"/>
        </w:rPr>
        <w:t>和课程思政等维度对</w:t>
      </w:r>
      <w:r>
        <w:rPr>
          <w:rFonts w:hint="eastAsia"/>
          <w:sz w:val="24"/>
          <w:lang w:eastAsia="zh-CN"/>
        </w:rPr>
        <w:t>公共基础</w:t>
      </w:r>
      <w:r>
        <w:rPr>
          <w:rFonts w:hint="eastAsia"/>
          <w:sz w:val="24"/>
          <w:lang w:val="en-US" w:eastAsia="zh-CN"/>
        </w:rPr>
        <w:t>课程</w:t>
      </w:r>
      <w:r>
        <w:rPr>
          <w:rFonts w:hint="eastAsia"/>
          <w:sz w:val="24"/>
          <w:lang w:eastAsia="zh-CN"/>
        </w:rPr>
        <w:t>、专业基础</w:t>
      </w:r>
      <w:r>
        <w:rPr>
          <w:rFonts w:hint="eastAsia"/>
          <w:sz w:val="24"/>
          <w:lang w:val="en-US" w:eastAsia="zh-CN"/>
        </w:rPr>
        <w:t>课程</w:t>
      </w:r>
      <w:r>
        <w:rPr>
          <w:rFonts w:hint="eastAsia"/>
          <w:sz w:val="24"/>
          <w:lang w:eastAsia="zh-CN"/>
        </w:rPr>
        <w:t>和专业核心课程</w:t>
      </w:r>
      <w:r>
        <w:rPr>
          <w:rFonts w:hint="eastAsia"/>
          <w:sz w:val="24"/>
          <w:lang w:val="en-US" w:eastAsia="zh-CN"/>
        </w:rPr>
        <w:t>等进行</w:t>
      </w:r>
      <w:r>
        <w:rPr>
          <w:rFonts w:hint="eastAsia"/>
          <w:sz w:val="24"/>
          <w:lang w:eastAsia="zh-CN"/>
        </w:rPr>
        <w:t>介绍，详见附录1</w:t>
      </w:r>
      <w:r>
        <w:rPr>
          <w:rFonts w:hint="eastAsia"/>
          <w:sz w:val="24"/>
          <w:lang w:val="en-US" w:eastAsia="zh-CN"/>
        </w:rPr>
        <w:t>课程描述表。</w:t>
      </w:r>
      <w:r>
        <w:rPr>
          <w:rFonts w:hint="eastAsia"/>
          <w:lang w:eastAsia="zh-CN"/>
        </w:rPr>
        <w:t xml:space="preserve"> </w:t>
      </w:r>
    </w:p>
    <w:p>
      <w:pPr>
        <w:numPr>
          <w:ilvl w:val="0"/>
          <w:numId w:val="5"/>
        </w:numPr>
        <w:spacing w:line="360" w:lineRule="auto"/>
        <w:ind w:left="358" w:leftChars="0" w:firstLine="482" w:firstLineChars="0"/>
        <w:rPr>
          <w:rFonts w:hint="eastAsia"/>
          <w:b/>
          <w:bCs/>
          <w:color w:val="auto"/>
          <w:sz w:val="24"/>
          <w:lang w:val="en-US" w:eastAsia="zh-CN"/>
        </w:rPr>
      </w:pPr>
      <w:r>
        <w:rPr>
          <w:rFonts w:hint="eastAsia"/>
          <w:b/>
          <w:bCs/>
          <w:color w:val="auto"/>
          <w:sz w:val="24"/>
          <w:lang w:val="en-US" w:eastAsia="zh-CN"/>
        </w:rPr>
        <w:t>课程学时安排表</w:t>
      </w:r>
    </w:p>
    <w:p>
      <w:pPr>
        <w:widowControl/>
        <w:spacing w:line="360" w:lineRule="auto"/>
        <w:ind w:firstLine="413" w:firstLineChars="196"/>
        <w:jc w:val="center"/>
        <w:rPr>
          <w:rFonts w:hint="default" w:ascii="宋体" w:hAnsi="宋体" w:cs="宋体"/>
          <w:b/>
          <w:kern w:val="0"/>
          <w:szCs w:val="21"/>
          <w:lang w:val="en-US"/>
        </w:rPr>
      </w:pPr>
      <w:r>
        <w:rPr>
          <w:rFonts w:hint="eastAsia" w:ascii="宋体" w:hAnsi="宋体" w:cs="宋体"/>
          <w:b/>
          <w:kern w:val="0"/>
          <w:szCs w:val="21"/>
        </w:rPr>
        <w:t>表</w:t>
      </w:r>
      <w:r>
        <w:rPr>
          <w:rFonts w:hint="eastAsia" w:ascii="宋体" w:hAnsi="宋体" w:cs="宋体"/>
          <w:b/>
          <w:kern w:val="0"/>
          <w:szCs w:val="21"/>
          <w:lang w:val="en-US" w:eastAsia="zh-CN"/>
        </w:rPr>
        <w:t>6</w:t>
      </w:r>
      <w:r>
        <w:rPr>
          <w:rFonts w:hint="eastAsia" w:ascii="宋体" w:hAnsi="宋体" w:cs="宋体"/>
          <w:b/>
          <w:kern w:val="0"/>
          <w:szCs w:val="21"/>
        </w:rPr>
        <w:t xml:space="preserve"> 课程学时与学分分配表</w:t>
      </w:r>
    </w:p>
    <w:tbl>
      <w:tblPr>
        <w:tblStyle w:val="1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2321"/>
        <w:gridCol w:w="1387"/>
        <w:gridCol w:w="1488"/>
        <w:gridCol w:w="1629"/>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934" w:type="dxa"/>
            <w:gridSpan w:val="2"/>
            <w:vAlign w:val="center"/>
          </w:tcPr>
          <w:p>
            <w:pPr>
              <w:spacing w:line="276" w:lineRule="auto"/>
              <w:jc w:val="center"/>
              <w:rPr>
                <w:b/>
                <w:bCs/>
              </w:rPr>
            </w:pPr>
            <w:r>
              <w:rPr>
                <w:rFonts w:hint="eastAsia"/>
                <w:b/>
                <w:bCs/>
              </w:rPr>
              <w:t>课程属性</w:t>
            </w:r>
          </w:p>
        </w:tc>
        <w:tc>
          <w:tcPr>
            <w:tcW w:w="1387" w:type="dxa"/>
            <w:vAlign w:val="center"/>
          </w:tcPr>
          <w:p>
            <w:pPr>
              <w:spacing w:line="276" w:lineRule="auto"/>
              <w:jc w:val="center"/>
              <w:rPr>
                <w:b/>
                <w:bCs/>
              </w:rPr>
            </w:pPr>
            <w:r>
              <w:rPr>
                <w:rFonts w:hint="eastAsia"/>
                <w:b/>
                <w:bCs/>
              </w:rPr>
              <w:t>理论学时</w:t>
            </w:r>
          </w:p>
        </w:tc>
        <w:tc>
          <w:tcPr>
            <w:tcW w:w="1488" w:type="dxa"/>
            <w:vAlign w:val="center"/>
          </w:tcPr>
          <w:p>
            <w:pPr>
              <w:spacing w:line="276" w:lineRule="auto"/>
              <w:jc w:val="center"/>
              <w:rPr>
                <w:b/>
                <w:bCs/>
              </w:rPr>
            </w:pPr>
            <w:r>
              <w:rPr>
                <w:rFonts w:hint="eastAsia"/>
                <w:b/>
                <w:bCs/>
              </w:rPr>
              <w:t>实践学时</w:t>
            </w:r>
          </w:p>
        </w:tc>
        <w:tc>
          <w:tcPr>
            <w:tcW w:w="1629" w:type="dxa"/>
            <w:vAlign w:val="center"/>
          </w:tcPr>
          <w:p>
            <w:pPr>
              <w:spacing w:line="276" w:lineRule="auto"/>
              <w:jc w:val="center"/>
              <w:rPr>
                <w:rFonts w:hint="default"/>
                <w:b/>
                <w:bCs/>
                <w:lang w:val="en-US"/>
              </w:rPr>
            </w:pPr>
            <w:r>
              <w:rPr>
                <w:rFonts w:hint="eastAsia"/>
                <w:b/>
                <w:bCs/>
                <w:lang w:val="en-US" w:eastAsia="zh-CN"/>
              </w:rPr>
              <w:t>理论与实践合计学时</w:t>
            </w:r>
          </w:p>
        </w:tc>
        <w:tc>
          <w:tcPr>
            <w:tcW w:w="1860" w:type="dxa"/>
            <w:vAlign w:val="center"/>
          </w:tcPr>
          <w:p>
            <w:pPr>
              <w:spacing w:line="276" w:lineRule="auto"/>
              <w:jc w:val="center"/>
              <w:rPr>
                <w:b/>
                <w:bCs/>
              </w:rPr>
            </w:pPr>
            <w:r>
              <w:rPr>
                <w:rFonts w:hint="eastAsia"/>
                <w:b/>
                <w:bCs/>
                <w:color w:val="auto"/>
                <w:lang w:val="en-US" w:eastAsia="zh-CN"/>
              </w:rPr>
              <w:t>合计</w:t>
            </w:r>
            <w:r>
              <w:rPr>
                <w:rFonts w:hint="eastAsia"/>
                <w:b/>
                <w:bCs/>
                <w:color w:val="auto"/>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restart"/>
            <w:vAlign w:val="center"/>
          </w:tcPr>
          <w:p>
            <w:pPr>
              <w:spacing w:line="276" w:lineRule="auto"/>
              <w:jc w:val="center"/>
            </w:pPr>
            <w:r>
              <w:rPr>
                <w:rFonts w:hint="eastAsia"/>
              </w:rPr>
              <w:t>必修课</w:t>
            </w:r>
          </w:p>
        </w:tc>
        <w:tc>
          <w:tcPr>
            <w:tcW w:w="2321" w:type="dxa"/>
            <w:vAlign w:val="center"/>
          </w:tcPr>
          <w:p>
            <w:pPr>
              <w:spacing w:line="276" w:lineRule="auto"/>
              <w:jc w:val="center"/>
            </w:pPr>
            <w:r>
              <w:rPr>
                <w:rFonts w:hint="eastAsia"/>
              </w:rPr>
              <w:t>公共必修课</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308</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434</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814</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rPr>
              <w:t>专业必修课</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505</w:t>
            </w:r>
          </w:p>
        </w:tc>
        <w:tc>
          <w:tcPr>
            <w:tcW w:w="1488" w:type="dxa"/>
            <w:vAlign w:val="center"/>
          </w:tcPr>
          <w:p>
            <w:pPr>
              <w:spacing w:line="276" w:lineRule="auto"/>
              <w:jc w:val="both"/>
              <w:rPr>
                <w:rFonts w:hint="default" w:eastAsia="宋体"/>
                <w:sz w:val="21"/>
                <w:szCs w:val="21"/>
                <w:lang w:val="en-US" w:eastAsia="zh-CN"/>
              </w:rPr>
            </w:pPr>
            <w:r>
              <w:rPr>
                <w:rFonts w:hint="eastAsia"/>
                <w:sz w:val="21"/>
                <w:szCs w:val="21"/>
                <w:lang w:val="en-US" w:eastAsia="zh-CN"/>
              </w:rPr>
              <w:t>555</w:t>
            </w:r>
          </w:p>
        </w:tc>
        <w:tc>
          <w:tcPr>
            <w:tcW w:w="1629" w:type="dxa"/>
            <w:vAlign w:val="center"/>
          </w:tcPr>
          <w:p>
            <w:pPr>
              <w:spacing w:line="276" w:lineRule="auto"/>
              <w:jc w:val="both"/>
              <w:rPr>
                <w:rFonts w:hint="default" w:eastAsia="宋体"/>
                <w:sz w:val="21"/>
                <w:szCs w:val="21"/>
                <w:lang w:val="en-US" w:eastAsia="zh-CN"/>
              </w:rPr>
            </w:pPr>
            <w:r>
              <w:rPr>
                <w:rFonts w:hint="eastAsia"/>
                <w:sz w:val="21"/>
                <w:szCs w:val="21"/>
                <w:lang w:val="en-US" w:eastAsia="zh-CN"/>
              </w:rPr>
              <w:t>1060</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rPr>
                <w:rFonts w:hint="default" w:eastAsia="宋体"/>
                <w:lang w:val="en-US" w:eastAsia="zh-CN"/>
              </w:rPr>
            </w:pPr>
            <w:r>
              <w:rPr>
                <w:rFonts w:hint="eastAsia"/>
                <w:lang w:val="en-US" w:eastAsia="zh-CN"/>
              </w:rPr>
              <w:t>实习实训</w:t>
            </w:r>
          </w:p>
        </w:tc>
        <w:tc>
          <w:tcPr>
            <w:tcW w:w="1387" w:type="dxa"/>
            <w:vAlign w:val="center"/>
          </w:tcPr>
          <w:p>
            <w:pPr>
              <w:spacing w:line="276" w:lineRule="auto"/>
              <w:jc w:val="center"/>
              <w:rPr>
                <w:rFonts w:hint="eastAsia" w:eastAsia="宋体"/>
                <w:sz w:val="21"/>
                <w:szCs w:val="21"/>
                <w:lang w:val="en-US" w:eastAsia="zh-CN"/>
              </w:rPr>
            </w:pPr>
            <w:r>
              <w:rPr>
                <w:rFonts w:hint="eastAsia"/>
                <w:sz w:val="21"/>
                <w:szCs w:val="21"/>
                <w:lang w:val="en-US" w:eastAsia="zh-CN"/>
              </w:rPr>
              <w:t>0</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408</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408</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rPr>
              <w:t>小计</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885</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1397</w:t>
            </w:r>
          </w:p>
        </w:tc>
        <w:tc>
          <w:tcPr>
            <w:tcW w:w="1629" w:type="dxa"/>
            <w:vAlign w:val="center"/>
          </w:tcPr>
          <w:p>
            <w:pPr>
              <w:spacing w:line="276" w:lineRule="auto"/>
              <w:jc w:val="both"/>
              <w:rPr>
                <w:rFonts w:hint="default" w:eastAsia="宋体"/>
                <w:sz w:val="21"/>
                <w:szCs w:val="21"/>
                <w:lang w:val="en-US" w:eastAsia="zh-CN"/>
              </w:rPr>
            </w:pPr>
            <w:r>
              <w:rPr>
                <w:rFonts w:hint="eastAsia"/>
                <w:sz w:val="21"/>
                <w:szCs w:val="21"/>
                <w:lang w:val="en-US" w:eastAsia="zh-CN"/>
              </w:rPr>
              <w:t>2282</w:t>
            </w:r>
          </w:p>
        </w:tc>
        <w:tc>
          <w:tcPr>
            <w:tcW w:w="1860" w:type="dxa"/>
            <w:vAlign w:val="center"/>
          </w:tcPr>
          <w:p>
            <w:pPr>
              <w:spacing w:line="276" w:lineRule="auto"/>
              <w:jc w:val="both"/>
              <w:rPr>
                <w:rFonts w:hint="default" w:eastAsia="宋体"/>
                <w:sz w:val="21"/>
                <w:szCs w:val="21"/>
                <w:lang w:val="en-US" w:eastAsia="zh-CN"/>
              </w:rPr>
            </w:pPr>
            <w:r>
              <w:rPr>
                <w:rFonts w:hint="eastAsia"/>
                <w:sz w:val="21"/>
                <w:szCs w:val="21"/>
                <w:lang w:val="en-US" w:eastAsia="zh-CN"/>
              </w:rPr>
              <w:t>138.5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lang w:val="en-US" w:eastAsia="zh-CN"/>
              </w:rPr>
              <w:t>必修课</w:t>
            </w:r>
            <w:r>
              <w:rPr>
                <w:rFonts w:hint="eastAsia"/>
              </w:rPr>
              <w:t>占总学时比例</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34%</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53.6%</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87.7%</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restart"/>
            <w:vAlign w:val="center"/>
          </w:tcPr>
          <w:p>
            <w:pPr>
              <w:spacing w:line="276" w:lineRule="auto"/>
              <w:jc w:val="center"/>
            </w:pPr>
            <w:r>
              <w:rPr>
                <w:rFonts w:hint="eastAsia"/>
              </w:rPr>
              <w:t>选修课</w:t>
            </w:r>
          </w:p>
        </w:tc>
        <w:tc>
          <w:tcPr>
            <w:tcW w:w="2321" w:type="dxa"/>
            <w:vAlign w:val="center"/>
          </w:tcPr>
          <w:p>
            <w:pPr>
              <w:spacing w:line="276" w:lineRule="auto"/>
              <w:jc w:val="center"/>
            </w:pPr>
            <w:r>
              <w:rPr>
                <w:rFonts w:hint="eastAsia"/>
              </w:rPr>
              <w:t>公共选修课（下限）</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128</w:t>
            </w:r>
          </w:p>
        </w:tc>
        <w:tc>
          <w:tcPr>
            <w:tcW w:w="1488" w:type="dxa"/>
            <w:vAlign w:val="center"/>
          </w:tcPr>
          <w:p>
            <w:pPr>
              <w:spacing w:line="276" w:lineRule="auto"/>
              <w:jc w:val="center"/>
              <w:rPr>
                <w:rFonts w:hint="eastAsia" w:eastAsia="宋体"/>
                <w:sz w:val="21"/>
                <w:szCs w:val="21"/>
                <w:lang w:val="en-US" w:eastAsia="zh-CN"/>
              </w:rPr>
            </w:pPr>
            <w:r>
              <w:rPr>
                <w:rFonts w:hint="eastAsia"/>
                <w:sz w:val="21"/>
                <w:szCs w:val="21"/>
                <w:lang w:val="en-US" w:eastAsia="zh-CN"/>
              </w:rPr>
              <w:t>0</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128</w:t>
            </w:r>
          </w:p>
        </w:tc>
        <w:tc>
          <w:tcPr>
            <w:tcW w:w="1860" w:type="dxa"/>
            <w:vAlign w:val="center"/>
          </w:tcPr>
          <w:p>
            <w:pPr>
              <w:spacing w:line="276" w:lineRule="auto"/>
              <w:jc w:val="center"/>
              <w:rPr>
                <w:rFonts w:hint="eastAsia" w:eastAsia="宋体"/>
                <w:sz w:val="21"/>
                <w:szCs w:val="21"/>
                <w:lang w:val="en-US" w:eastAsia="zh-CN"/>
              </w:rPr>
            </w:pPr>
            <w:r>
              <w:rPr>
                <w:rFonts w:hint="eastAsia"/>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rPr>
              <w:t>专业选修课（下限）</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106</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86</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192</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rPr>
              <w:t>小计</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234</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86</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320</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13" w:type="dxa"/>
            <w:vMerge w:val="continue"/>
            <w:vAlign w:val="center"/>
          </w:tcPr>
          <w:p>
            <w:pPr>
              <w:spacing w:line="276" w:lineRule="auto"/>
              <w:jc w:val="center"/>
            </w:pPr>
          </w:p>
        </w:tc>
        <w:tc>
          <w:tcPr>
            <w:tcW w:w="2321" w:type="dxa"/>
            <w:vAlign w:val="center"/>
          </w:tcPr>
          <w:p>
            <w:pPr>
              <w:spacing w:line="276" w:lineRule="auto"/>
              <w:jc w:val="center"/>
            </w:pPr>
            <w:r>
              <w:rPr>
                <w:rFonts w:hint="eastAsia"/>
                <w:lang w:val="en-US" w:eastAsia="zh-CN"/>
              </w:rPr>
              <w:t>选修课</w:t>
            </w:r>
            <w:r>
              <w:rPr>
                <w:rFonts w:hint="eastAsia"/>
              </w:rPr>
              <w:t>占总学时比例</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9%</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3.3%</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12.3%</w:t>
            </w:r>
          </w:p>
        </w:tc>
        <w:tc>
          <w:tcPr>
            <w:tcW w:w="1860" w:type="dxa"/>
            <w:vAlign w:val="center"/>
          </w:tcPr>
          <w:p>
            <w:pPr>
              <w:spacing w:line="276" w:lineRule="auto"/>
              <w:jc w:val="center"/>
              <w:rPr>
                <w:sz w:val="21"/>
                <w:szCs w:val="21"/>
              </w:rPr>
            </w:pPr>
            <w:r>
              <w:rPr>
                <w:rFonts w:hint="eastAsia"/>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34" w:type="dxa"/>
            <w:gridSpan w:val="2"/>
            <w:vAlign w:val="center"/>
          </w:tcPr>
          <w:p>
            <w:pPr>
              <w:spacing w:line="276" w:lineRule="auto"/>
              <w:jc w:val="center"/>
              <w:rPr>
                <w:rFonts w:hint="eastAsia" w:eastAsia="宋体"/>
                <w:lang w:val="en-US" w:eastAsia="zh-CN"/>
              </w:rPr>
            </w:pPr>
            <w:r>
              <w:rPr>
                <w:rFonts w:hint="eastAsia"/>
              </w:rPr>
              <w:t>必修与选修课程合计</w:t>
            </w:r>
            <w:r>
              <w:rPr>
                <w:rFonts w:hint="eastAsia"/>
                <w:lang w:val="en-US" w:eastAsia="zh-CN"/>
              </w:rPr>
              <w:t>学时</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1119</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1483</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2602</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934" w:type="dxa"/>
            <w:gridSpan w:val="2"/>
            <w:vAlign w:val="center"/>
          </w:tcPr>
          <w:p>
            <w:pPr>
              <w:spacing w:line="276" w:lineRule="auto"/>
              <w:jc w:val="center"/>
            </w:pPr>
            <w:r>
              <w:rPr>
                <w:rFonts w:hint="eastAsia"/>
              </w:rPr>
              <w:t>必修与选修课程合计占总学时比例</w:t>
            </w:r>
          </w:p>
        </w:tc>
        <w:tc>
          <w:tcPr>
            <w:tcW w:w="1387"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43%</w:t>
            </w:r>
          </w:p>
        </w:tc>
        <w:tc>
          <w:tcPr>
            <w:tcW w:w="1488"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57%</w:t>
            </w:r>
          </w:p>
        </w:tc>
        <w:tc>
          <w:tcPr>
            <w:tcW w:w="1629"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100%</w:t>
            </w:r>
          </w:p>
        </w:tc>
        <w:tc>
          <w:tcPr>
            <w:tcW w:w="1860" w:type="dxa"/>
            <w:vAlign w:val="center"/>
          </w:tcPr>
          <w:p>
            <w:pPr>
              <w:spacing w:line="276" w:lineRule="auto"/>
              <w:jc w:val="center"/>
              <w:rPr>
                <w:rFonts w:hint="default" w:eastAsia="宋体"/>
                <w:sz w:val="21"/>
                <w:szCs w:val="21"/>
                <w:lang w:val="en-US" w:eastAsia="zh-CN"/>
              </w:rPr>
            </w:pPr>
            <w:r>
              <w:rPr>
                <w:rFonts w:hint="eastAsia"/>
                <w:sz w:val="21"/>
                <w:szCs w:val="21"/>
                <w:lang w:val="en-US" w:eastAsia="zh-CN"/>
              </w:rPr>
              <w:t>100%</w:t>
            </w:r>
          </w:p>
        </w:tc>
      </w:tr>
    </w:tbl>
    <w:p>
      <w:pPr>
        <w:numPr>
          <w:ilvl w:val="0"/>
          <w:numId w:val="0"/>
        </w:numPr>
        <w:spacing w:line="360" w:lineRule="auto"/>
        <w:outlineLvl w:val="0"/>
        <w:rPr>
          <w:rFonts w:hint="eastAsia" w:ascii="楷体_GB2312" w:eastAsia="楷体_GB2312"/>
          <w:b/>
          <w:sz w:val="28"/>
          <w:szCs w:val="28"/>
          <w:lang w:val="en-US" w:eastAsia="zh-CN"/>
        </w:rPr>
      </w:pPr>
      <w:bookmarkStart w:id="11" w:name="_Toc12406"/>
    </w:p>
    <w:p>
      <w:pPr>
        <w:numPr>
          <w:ilvl w:val="0"/>
          <w:numId w:val="0"/>
        </w:numPr>
        <w:spacing w:line="360" w:lineRule="auto"/>
        <w:outlineLvl w:val="0"/>
        <w:rPr>
          <w:rFonts w:ascii="宋体" w:hAnsi="宋体"/>
          <w:b/>
          <w:szCs w:val="21"/>
        </w:rPr>
      </w:pPr>
      <w:r>
        <w:rPr>
          <w:rFonts w:hint="eastAsia" w:ascii="楷体_GB2312" w:eastAsia="楷体_GB2312"/>
          <w:b/>
          <w:sz w:val="28"/>
          <w:szCs w:val="28"/>
          <w:lang w:val="en-US" w:eastAsia="zh-CN"/>
        </w:rPr>
        <w:t>七</w:t>
      </w:r>
      <w:r>
        <w:rPr>
          <w:rFonts w:hint="eastAsia" w:ascii="楷体" w:hAnsi="楷体" w:eastAsia="楷体" w:cs="楷体"/>
          <w:b/>
          <w:sz w:val="28"/>
          <w:szCs w:val="28"/>
          <w:lang w:val="en-US" w:eastAsia="zh-CN"/>
        </w:rPr>
        <w:t>、</w:t>
      </w:r>
      <w:r>
        <w:rPr>
          <w:rFonts w:hint="eastAsia" w:ascii="楷体" w:hAnsi="楷体" w:eastAsia="楷体" w:cs="楷体"/>
          <w:b/>
          <w:sz w:val="28"/>
          <w:szCs w:val="28"/>
        </w:rPr>
        <w:t>教学进程</w:t>
      </w:r>
      <w:bookmarkEnd w:id="11"/>
    </w:p>
    <w:p>
      <w:pPr>
        <w:spacing w:line="440" w:lineRule="exact"/>
        <w:ind w:firstLine="2711" w:firstLineChars="1350"/>
        <w:jc w:val="both"/>
        <w:rPr>
          <w:rFonts w:hint="eastAsia" w:ascii="宋体" w:hAnsi="宋体" w:cs="宋体"/>
          <w:b/>
          <w:kern w:val="0"/>
          <w:sz w:val="20"/>
          <w:szCs w:val="20"/>
        </w:rPr>
      </w:pPr>
      <w:r>
        <w:rPr>
          <w:rFonts w:hint="eastAsia" w:ascii="宋体" w:hAnsi="宋体" w:cs="宋体"/>
          <w:b/>
          <w:color w:val="auto"/>
          <w:kern w:val="0"/>
          <w:sz w:val="20"/>
          <w:szCs w:val="20"/>
        </w:rPr>
        <w:t>表</w:t>
      </w:r>
      <w:r>
        <w:rPr>
          <w:rFonts w:hint="eastAsia" w:ascii="宋体" w:hAnsi="宋体" w:cs="宋体"/>
          <w:b/>
          <w:color w:val="auto"/>
          <w:kern w:val="0"/>
          <w:sz w:val="20"/>
          <w:szCs w:val="20"/>
          <w:lang w:val="en-US" w:eastAsia="zh-CN"/>
        </w:rPr>
        <w:t>7</w:t>
      </w:r>
      <w:r>
        <w:rPr>
          <w:rFonts w:hint="eastAsia" w:ascii="宋体" w:hAnsi="宋体" w:cs="宋体"/>
          <w:b/>
          <w:kern w:val="0"/>
          <w:sz w:val="20"/>
          <w:szCs w:val="20"/>
        </w:rPr>
        <w:t xml:space="preserve"> 教学进程表</w:t>
      </w:r>
    </w:p>
    <w:p>
      <w:pPr>
        <w:spacing w:line="440" w:lineRule="exact"/>
        <w:ind w:firstLine="394" w:firstLineChars="196"/>
        <w:jc w:val="center"/>
        <w:rPr>
          <w:rFonts w:hint="eastAsia" w:ascii="宋体" w:hAnsi="宋体" w:cs="宋体"/>
          <w:b/>
          <w:kern w:val="0"/>
          <w:sz w:val="20"/>
          <w:szCs w:val="20"/>
          <w:lang w:eastAsia="zh-CN"/>
        </w:rPr>
      </w:pPr>
    </w:p>
    <w:tbl>
      <w:tblPr>
        <w:tblStyle w:val="15"/>
        <w:tblW w:w="8822"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448"/>
        <w:gridCol w:w="396"/>
        <w:gridCol w:w="396"/>
        <w:gridCol w:w="396"/>
        <w:gridCol w:w="396"/>
        <w:gridCol w:w="396"/>
        <w:gridCol w:w="396"/>
        <w:gridCol w:w="396"/>
        <w:gridCol w:w="396"/>
        <w:gridCol w:w="417"/>
        <w:gridCol w:w="417"/>
        <w:gridCol w:w="417"/>
        <w:gridCol w:w="417"/>
        <w:gridCol w:w="417"/>
        <w:gridCol w:w="417"/>
        <w:gridCol w:w="417"/>
        <w:gridCol w:w="417"/>
        <w:gridCol w:w="418"/>
        <w:gridCol w:w="418"/>
        <w:gridCol w:w="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周次学期</w:t>
            </w:r>
          </w:p>
        </w:tc>
        <w:tc>
          <w:tcPr>
            <w:tcW w:w="448"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2</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3</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4</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5</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6</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7</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8</w:t>
            </w:r>
          </w:p>
        </w:tc>
        <w:tc>
          <w:tcPr>
            <w:tcW w:w="396"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9</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10</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11</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12</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13</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14</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15</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16</w:t>
            </w:r>
          </w:p>
        </w:tc>
        <w:tc>
          <w:tcPr>
            <w:tcW w:w="417"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17</w:t>
            </w:r>
          </w:p>
        </w:tc>
        <w:tc>
          <w:tcPr>
            <w:tcW w:w="418"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18</w:t>
            </w:r>
          </w:p>
        </w:tc>
        <w:tc>
          <w:tcPr>
            <w:tcW w:w="418" w:type="dxa"/>
            <w:shd w:val="clear" w:color="auto" w:fill="C7DAF1"/>
            <w:noWrap w:val="0"/>
            <w:vAlign w:val="center"/>
          </w:tcPr>
          <w:p>
            <w:pPr>
              <w:widowControl/>
              <w:jc w:val="center"/>
              <w:textAlignment w:val="center"/>
              <w:rPr>
                <w:rFonts w:ascii="宋体" w:hAnsi="宋体"/>
                <w:sz w:val="18"/>
              </w:rPr>
            </w:pPr>
            <w:r>
              <w:rPr>
                <w:rFonts w:ascii="宋体" w:hAnsi="宋体" w:cs="方正小标宋简体"/>
                <w:color w:val="000000"/>
                <w:kern w:val="0"/>
                <w:sz w:val="18"/>
                <w:szCs w:val="18"/>
                <w:lang w:bidi="ar"/>
              </w:rPr>
              <w:t>19</w:t>
            </w:r>
          </w:p>
        </w:tc>
        <w:tc>
          <w:tcPr>
            <w:tcW w:w="418" w:type="dxa"/>
            <w:shd w:val="clear" w:color="auto" w:fill="C7DAF1"/>
            <w:noWrap w:val="0"/>
            <w:vAlign w:val="top"/>
          </w:tcPr>
          <w:p>
            <w:pPr>
              <w:widowControl/>
              <w:spacing w:line="480" w:lineRule="auto"/>
              <w:jc w:val="center"/>
              <w:textAlignment w:val="center"/>
              <w:rPr>
                <w:rFonts w:hint="eastAsia" w:ascii="宋体" w:hAnsi="宋体" w:cs="方正小标宋简体"/>
                <w:color w:val="000000"/>
                <w:kern w:val="0"/>
                <w:sz w:val="18"/>
                <w:szCs w:val="18"/>
                <w:lang w:bidi="ar"/>
              </w:rPr>
            </w:pPr>
            <w:r>
              <w:rPr>
                <w:rFonts w:hint="eastAsia" w:ascii="宋体" w:hAnsi="宋体" w:cs="方正小标宋简体"/>
                <w:color w:val="000000"/>
                <w:kern w:val="0"/>
                <w:sz w:val="18"/>
                <w:szCs w:val="18"/>
                <w:lang w:bidi="ar"/>
              </w:rPr>
              <w:t>2</w:t>
            </w:r>
            <w:r>
              <w:rPr>
                <w:rFonts w:ascii="宋体" w:hAnsi="宋体" w:cs="方正小标宋简体"/>
                <w:color w:val="000000"/>
                <w:kern w:val="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一</w:t>
            </w:r>
          </w:p>
        </w:tc>
        <w:tc>
          <w:tcPr>
            <w:tcW w:w="44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center"/>
              <w:rPr>
                <w:rFonts w:hint="eastAsia" w:ascii="宋体" w:hAnsi="宋体"/>
                <w:color w:val="C00000"/>
                <w:kern w:val="0"/>
                <w:sz w:val="18"/>
                <w:szCs w:val="18"/>
              </w:rPr>
            </w:pPr>
            <w:r>
              <w:rPr>
                <w:rFonts w:hint="eastAsia" w:ascii="宋体" w:hAnsi="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二</w:t>
            </w:r>
          </w:p>
        </w:tc>
        <w:tc>
          <w:tcPr>
            <w:tcW w:w="44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both"/>
              <w:rPr>
                <w:rFonts w:hint="eastAsia" w:ascii="宋体" w:hAnsi="宋体"/>
                <w:color w:val="C00000"/>
                <w:kern w:val="0"/>
                <w:sz w:val="18"/>
                <w:szCs w:val="18"/>
              </w:rPr>
            </w:pPr>
            <w:r>
              <w:rPr>
                <w:rFonts w:hint="eastAsia" w:ascii="宋体" w:hAnsi="宋体"/>
                <w:color w:val="C00000"/>
                <w:kern w:val="0"/>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三</w:t>
            </w:r>
          </w:p>
        </w:tc>
        <w:tc>
          <w:tcPr>
            <w:tcW w:w="44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center"/>
              <w:rPr>
                <w:rFonts w:hint="eastAsia" w:ascii="宋体" w:hAnsi="宋体"/>
                <w:color w:val="C00000"/>
                <w:kern w:val="0"/>
                <w:sz w:val="18"/>
                <w:szCs w:val="18"/>
              </w:rPr>
            </w:pPr>
            <w:r>
              <w:rPr>
                <w:rFonts w:hint="eastAsia" w:ascii="宋体" w:hAnsi="宋体"/>
                <w:color w:val="C00000"/>
                <w:kern w:val="0"/>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四</w:t>
            </w:r>
          </w:p>
        </w:tc>
        <w:tc>
          <w:tcPr>
            <w:tcW w:w="44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top"/>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top"/>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center"/>
              <w:rPr>
                <w:rFonts w:hint="eastAsia" w:ascii="宋体" w:hAnsi="宋体"/>
                <w:color w:val="C00000"/>
                <w:kern w:val="0"/>
                <w:sz w:val="18"/>
                <w:szCs w:val="18"/>
              </w:rPr>
            </w:pPr>
            <w:r>
              <w:rPr>
                <w:rFonts w:hint="eastAsia" w:ascii="宋体" w:hAnsi="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五</w:t>
            </w:r>
          </w:p>
        </w:tc>
        <w:tc>
          <w:tcPr>
            <w:tcW w:w="448" w:type="dxa"/>
            <w:noWrap w:val="0"/>
            <w:vAlign w:val="top"/>
          </w:tcPr>
          <w:p>
            <w:pPr>
              <w:widowControl/>
              <w:jc w:val="center"/>
              <w:rPr>
                <w:rFonts w:ascii="宋体" w:hAnsi="宋体"/>
                <w:color w:val="C00000"/>
                <w:sz w:val="18"/>
              </w:rPr>
            </w:pPr>
            <w:r>
              <w:rPr>
                <w:rFonts w:hint="eastAsia" w:ascii="宋体" w:hAnsi="宋体"/>
                <w:kern w:val="0"/>
                <w:sz w:val="18"/>
                <w:szCs w:val="18"/>
              </w:rPr>
              <w:t>×</w:t>
            </w:r>
          </w:p>
        </w:tc>
        <w:tc>
          <w:tcPr>
            <w:tcW w:w="396" w:type="dxa"/>
            <w:noWrap w:val="0"/>
            <w:vAlign w:val="top"/>
          </w:tcPr>
          <w:p>
            <w:pPr>
              <w:widowControl/>
              <w:jc w:val="center"/>
              <w:rPr>
                <w:rFonts w:ascii="宋体" w:hAnsi="宋体"/>
                <w:color w:val="C00000"/>
                <w:sz w:val="18"/>
              </w:rPr>
            </w:pPr>
            <w:r>
              <w:rPr>
                <w:rFonts w:hint="eastAsia" w:ascii="宋体" w:hAnsi="宋体"/>
                <w:kern w:val="0"/>
                <w:sz w:val="18"/>
                <w:szCs w:val="18"/>
              </w:rPr>
              <w:t>×</w:t>
            </w:r>
          </w:p>
        </w:tc>
        <w:tc>
          <w:tcPr>
            <w:tcW w:w="396" w:type="dxa"/>
            <w:noWrap w:val="0"/>
            <w:vAlign w:val="top"/>
          </w:tcPr>
          <w:p>
            <w:pPr>
              <w:widowControl/>
              <w:jc w:val="center"/>
              <w:rPr>
                <w:rFonts w:ascii="宋体" w:hAnsi="宋体"/>
                <w:color w:val="C00000"/>
                <w:sz w:val="18"/>
              </w:rPr>
            </w:pPr>
            <w:r>
              <w:rPr>
                <w:rFonts w:hint="eastAsia" w:ascii="宋体" w:hAnsi="宋体"/>
                <w:kern w:val="0"/>
                <w:sz w:val="18"/>
                <w:szCs w:val="18"/>
              </w:rPr>
              <w:t>×</w:t>
            </w:r>
          </w:p>
        </w:tc>
        <w:tc>
          <w:tcPr>
            <w:tcW w:w="396" w:type="dxa"/>
            <w:noWrap w:val="0"/>
            <w:vAlign w:val="top"/>
          </w:tcPr>
          <w:p>
            <w:pPr>
              <w:widowControl/>
              <w:jc w:val="center"/>
              <w:rPr>
                <w:rFonts w:ascii="宋体" w:hAnsi="宋体"/>
                <w:color w:val="C00000"/>
                <w:sz w:val="18"/>
              </w:rPr>
            </w:pPr>
            <w:r>
              <w:rPr>
                <w:rFonts w:hint="eastAsia" w:ascii="宋体" w:hAnsi="宋体"/>
                <w:kern w:val="0"/>
                <w:sz w:val="18"/>
                <w:szCs w:val="18"/>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396"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top"/>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top"/>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7" w:type="dxa"/>
            <w:noWrap w:val="0"/>
            <w:vAlign w:val="center"/>
          </w:tcPr>
          <w:p>
            <w:pPr>
              <w:widowControl/>
              <w:jc w:val="both"/>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hint="eastAsia" w:ascii="宋体" w:hAnsi="宋体"/>
                <w:kern w:val="0"/>
                <w:sz w:val="18"/>
                <w:szCs w:val="18"/>
              </w:rPr>
              <w:t>□</w:t>
            </w:r>
          </w:p>
        </w:tc>
        <w:tc>
          <w:tcPr>
            <w:tcW w:w="418" w:type="dxa"/>
            <w:noWrap w:val="0"/>
            <w:vAlign w:val="top"/>
          </w:tcPr>
          <w:p>
            <w:pPr>
              <w:jc w:val="both"/>
              <w:rPr>
                <w:rFonts w:hint="eastAsia" w:ascii="宋体" w:hAnsi="宋体"/>
                <w:color w:val="C00000"/>
                <w:kern w:val="0"/>
                <w:sz w:val="18"/>
                <w:szCs w:val="18"/>
              </w:rPr>
            </w:pPr>
            <w:r>
              <w:rPr>
                <w:rFonts w:hint="eastAsia" w:ascii="宋体" w:hAnsi="宋体"/>
                <w:color w:val="C00000"/>
                <w:kern w:val="0"/>
                <w:sz w:val="18"/>
                <w:szCs w:val="1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dxa"/>
            <w:noWrap w:val="0"/>
            <w:vAlign w:val="center"/>
          </w:tcPr>
          <w:p>
            <w:pPr>
              <w:jc w:val="center"/>
              <w:rPr>
                <w:rFonts w:ascii="宋体" w:hAnsi="宋体"/>
                <w:sz w:val="18"/>
              </w:rPr>
            </w:pPr>
            <w:r>
              <w:rPr>
                <w:rFonts w:hint="eastAsia" w:ascii="宋体" w:hAnsi="宋体"/>
                <w:sz w:val="18"/>
              </w:rPr>
              <w:t>六</w:t>
            </w:r>
          </w:p>
        </w:tc>
        <w:tc>
          <w:tcPr>
            <w:tcW w:w="448"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396"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
                <w:bCs w:val="0"/>
                <w:kern w:val="0"/>
                <w:sz w:val="18"/>
                <w:szCs w:val="18"/>
              </w:rPr>
              <w:t>#</w:t>
            </w:r>
          </w:p>
        </w:tc>
        <w:tc>
          <w:tcPr>
            <w:tcW w:w="417" w:type="dxa"/>
            <w:noWrap w:val="0"/>
            <w:vAlign w:val="center"/>
          </w:tcPr>
          <w:p>
            <w:pPr>
              <w:widowControl/>
              <w:jc w:val="center"/>
              <w:rPr>
                <w:rFonts w:ascii="宋体" w:hAnsi="宋体"/>
                <w:color w:val="C00000"/>
                <w:sz w:val="18"/>
              </w:rPr>
            </w:pPr>
            <w:r>
              <w:rPr>
                <w:rFonts w:hint="eastAsia" w:ascii="宋体" w:hAnsi="宋体" w:cs="宋体"/>
                <w:bCs/>
                <w:color w:val="000000" w:themeColor="text1"/>
                <w:kern w:val="0"/>
                <w:szCs w:val="21"/>
                <w:lang w:bidi="ar"/>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center"/>
          </w:tcPr>
          <w:p>
            <w:pPr>
              <w:widowControl/>
              <w:jc w:val="center"/>
              <w:rPr>
                <w:rFonts w:ascii="宋体" w:hAnsi="宋体"/>
                <w:color w:val="C00000"/>
                <w:sz w:val="18"/>
              </w:rPr>
            </w:pPr>
            <w:r>
              <w:rPr>
                <w:rFonts w:ascii="宋体" w:hAnsi="宋体" w:cs="宋体"/>
                <w:color w:val="000000" w:themeColor="text1"/>
                <w:kern w:val="0"/>
                <w:sz w:val="18"/>
                <w:szCs w:val="18"/>
                <w14:textFill>
                  <w14:solidFill>
                    <w14:schemeClr w14:val="tx1"/>
                  </w14:solidFill>
                </w14:textFill>
              </w:rPr>
              <w:t>/</w:t>
            </w:r>
          </w:p>
        </w:tc>
        <w:tc>
          <w:tcPr>
            <w:tcW w:w="418" w:type="dxa"/>
            <w:noWrap w:val="0"/>
            <w:vAlign w:val="top"/>
          </w:tcPr>
          <w:p>
            <w:pPr>
              <w:spacing w:line="480" w:lineRule="auto"/>
              <w:rPr>
                <w:rFonts w:hint="eastAsia" w:ascii="宋体" w:hAnsi="宋体"/>
                <w:color w:val="C00000"/>
                <w:kern w:val="0"/>
                <w:sz w:val="18"/>
                <w:szCs w:val="18"/>
              </w:rPr>
            </w:pPr>
            <w:r>
              <w:rPr>
                <w:rFonts w:ascii="宋体" w:hAnsi="宋体" w:cs="宋体"/>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2" w:type="dxa"/>
            <w:gridSpan w:val="21"/>
            <w:noWrap w:val="0"/>
            <w:vAlign w:val="center"/>
          </w:tcPr>
          <w:p>
            <w:pPr>
              <w:widowControl/>
              <w:spacing w:line="360" w:lineRule="auto"/>
              <w:jc w:val="left"/>
              <w:rPr>
                <w:rFonts w:ascii="宋体" w:hAnsi="宋体" w:cs="宋体"/>
                <w:b/>
                <w:bCs w:val="0"/>
                <w:kern w:val="0"/>
                <w:sz w:val="18"/>
                <w:szCs w:val="18"/>
              </w:rPr>
            </w:pPr>
            <w:r>
              <w:rPr>
                <w:rFonts w:hint="eastAsia" w:ascii="宋体" w:hAnsi="宋体"/>
                <w:kern w:val="0"/>
                <w:sz w:val="18"/>
                <w:szCs w:val="18"/>
              </w:rPr>
              <w:t>符号说明：</w:t>
            </w:r>
            <w:r>
              <w:rPr>
                <w:rFonts w:hint="eastAsia" w:ascii="宋体" w:hAnsi="宋体" w:cs="宋体"/>
                <w:bCs/>
                <w:kern w:val="0"/>
                <w:sz w:val="18"/>
                <w:szCs w:val="18"/>
              </w:rPr>
              <w:t>/不在校；</w:t>
            </w:r>
            <w:r>
              <w:rPr>
                <w:rFonts w:hint="eastAsia" w:ascii="宋体" w:hAnsi="宋体" w:cs="宋体"/>
                <w:b/>
                <w:bCs w:val="0"/>
                <w:kern w:val="0"/>
                <w:sz w:val="18"/>
                <w:szCs w:val="18"/>
              </w:rPr>
              <w:t>○入学教育；+课内教学；※校内实训；</w:t>
            </w:r>
            <w:r>
              <w:rPr>
                <w:rFonts w:hint="eastAsia" w:ascii="宋体" w:hAnsi="宋体"/>
                <w:kern w:val="0"/>
                <w:sz w:val="18"/>
                <w:szCs w:val="18"/>
              </w:rPr>
              <w:t>◎</w:t>
            </w:r>
            <w:r>
              <w:rPr>
                <w:rFonts w:hint="eastAsia" w:ascii="宋体" w:hAnsi="宋体" w:cs="宋体"/>
                <w:b/>
                <w:bCs w:val="0"/>
                <w:kern w:val="0"/>
                <w:sz w:val="18"/>
                <w:szCs w:val="18"/>
              </w:rPr>
              <w:t>认识实习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教育见习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；#岗位实习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教育实习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w:t>
            </w:r>
            <w:r>
              <w:rPr>
                <w:rFonts w:hint="eastAsia" w:ascii="宋体" w:hAnsi="宋体" w:cs="宋体"/>
                <w:b/>
                <w:bCs w:val="0"/>
                <w:color w:val="auto"/>
                <w:kern w:val="0"/>
                <w:sz w:val="18"/>
                <w:szCs w:val="18"/>
                <w:lang w:val="en-US" w:eastAsia="zh-CN"/>
              </w:rPr>
              <w:t>岗位研习</w:t>
            </w:r>
            <w:r>
              <w:rPr>
                <w:rFonts w:hint="eastAsia" w:ascii="宋体" w:hAnsi="宋体" w:cs="宋体"/>
                <w:b/>
                <w:bCs w:val="0"/>
                <w:kern w:val="0"/>
                <w:sz w:val="18"/>
                <w:szCs w:val="18"/>
                <w:lang w:val="en-US" w:eastAsia="zh-CN"/>
              </w:rPr>
              <w:t>；（</w:t>
            </w:r>
            <w:r>
              <w:rPr>
                <w:rFonts w:hint="eastAsia" w:ascii="宋体" w:hAnsi="宋体" w:cs="宋体"/>
                <w:b/>
                <w:bCs w:val="0"/>
                <w:kern w:val="0"/>
                <w:sz w:val="18"/>
                <w:szCs w:val="18"/>
              </w:rPr>
              <w:t>教育研习</w:t>
            </w:r>
            <w:r>
              <w:rPr>
                <w:rFonts w:hint="eastAsia" w:ascii="宋体" w:hAnsi="宋体" w:cs="宋体"/>
                <w:b/>
                <w:bCs w:val="0"/>
                <w:kern w:val="0"/>
                <w:sz w:val="18"/>
                <w:szCs w:val="18"/>
                <w:lang w:eastAsia="zh-CN"/>
              </w:rPr>
              <w:t>）</w:t>
            </w:r>
            <w:r>
              <w:rPr>
                <w:rFonts w:hint="eastAsia" w:ascii="宋体" w:hAnsi="宋体" w:cs="宋体"/>
                <w:b/>
                <w:bCs w:val="0"/>
                <w:kern w:val="0"/>
                <w:sz w:val="18"/>
                <w:szCs w:val="18"/>
              </w:rPr>
              <w:t>；</w:t>
            </w:r>
            <w:r>
              <w:rPr>
                <w:rFonts w:hint="eastAsia" w:ascii="宋体" w:hAnsi="宋体"/>
                <w:kern w:val="0"/>
                <w:sz w:val="18"/>
                <w:szCs w:val="18"/>
              </w:rPr>
              <w:t>×</w:t>
            </w:r>
            <w:r>
              <w:rPr>
                <w:rFonts w:hint="eastAsia" w:ascii="宋体" w:hAnsi="宋体" w:cs="宋体"/>
                <w:b/>
                <w:bCs w:val="0"/>
                <w:kern w:val="0"/>
                <w:sz w:val="18"/>
                <w:szCs w:val="18"/>
              </w:rPr>
              <w:t>毕业</w:t>
            </w:r>
            <w:r>
              <w:rPr>
                <w:rFonts w:hint="eastAsia" w:ascii="宋体" w:hAnsi="宋体" w:cs="宋体"/>
                <w:b/>
                <w:bCs w:val="0"/>
                <w:kern w:val="0"/>
                <w:sz w:val="18"/>
                <w:szCs w:val="18"/>
                <w:lang w:val="en-US" w:eastAsia="zh-CN"/>
              </w:rPr>
              <w:t>设计</w:t>
            </w:r>
            <w:r>
              <w:rPr>
                <w:rFonts w:hint="eastAsia" w:ascii="宋体" w:hAnsi="宋体" w:cs="宋体"/>
                <w:b/>
                <w:bCs w:val="0"/>
                <w:kern w:val="0"/>
                <w:sz w:val="18"/>
                <w:szCs w:val="18"/>
              </w:rPr>
              <w:t>(</w:t>
            </w:r>
            <w:r>
              <w:rPr>
                <w:rFonts w:hint="eastAsia" w:ascii="宋体" w:hAnsi="宋体" w:cs="宋体"/>
                <w:b/>
                <w:bCs w:val="0"/>
                <w:kern w:val="0"/>
                <w:sz w:val="18"/>
                <w:szCs w:val="18"/>
                <w:lang w:val="en-US" w:eastAsia="zh-CN"/>
              </w:rPr>
              <w:t>论文</w:t>
            </w:r>
            <w:r>
              <w:rPr>
                <w:rFonts w:hint="eastAsia" w:ascii="宋体" w:hAnsi="宋体" w:cs="宋体"/>
                <w:b/>
                <w:bCs w:val="0"/>
                <w:kern w:val="0"/>
                <w:sz w:val="18"/>
                <w:szCs w:val="18"/>
              </w:rPr>
              <w:t>)；</w:t>
            </w:r>
            <w:r>
              <w:rPr>
                <w:rFonts w:hint="eastAsia" w:ascii="宋体" w:hAnsi="宋体"/>
                <w:kern w:val="0"/>
                <w:sz w:val="18"/>
                <w:szCs w:val="18"/>
              </w:rPr>
              <w:t>□</w:t>
            </w:r>
            <w:r>
              <w:rPr>
                <w:rFonts w:hint="eastAsia" w:ascii="宋体" w:hAnsi="宋体" w:cs="宋体"/>
                <w:b/>
                <w:bCs w:val="0"/>
                <w:kern w:val="0"/>
                <w:sz w:val="18"/>
                <w:szCs w:val="18"/>
              </w:rPr>
              <w:t xml:space="preserve">考试 </w:t>
            </w:r>
          </w:p>
          <w:p>
            <w:pPr>
              <w:ind w:left="839" w:hanging="838" w:hangingChars="466"/>
              <w:jc w:val="left"/>
              <w:rPr>
                <w:rFonts w:hint="eastAsia" w:ascii="宋体" w:hAnsi="宋体"/>
                <w:kern w:val="0"/>
                <w:sz w:val="18"/>
                <w:szCs w:val="18"/>
              </w:rPr>
            </w:pPr>
            <w:r>
              <w:rPr>
                <w:rFonts w:hint="eastAsia" w:ascii="宋体" w:hAnsi="宋体" w:cs="宋体"/>
                <w:bCs/>
                <w:kern w:val="0"/>
                <w:sz w:val="18"/>
                <w:szCs w:val="18"/>
              </w:rPr>
              <w:t>2. 如某学期教学进程与课程安排表不同，请在下方空白处说明具体情况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gridSpan w:val="3"/>
            <w:noWrap w:val="0"/>
            <w:vAlign w:val="center"/>
          </w:tcPr>
          <w:p>
            <w:pPr>
              <w:ind w:left="839" w:hanging="838" w:hangingChars="466"/>
              <w:jc w:val="left"/>
              <w:rPr>
                <w:rFonts w:hint="eastAsia" w:ascii="宋体" w:hAnsi="宋体" w:eastAsia="宋体" w:cs="宋体"/>
                <w:bCs/>
                <w:kern w:val="0"/>
                <w:sz w:val="18"/>
                <w:szCs w:val="18"/>
                <w:lang w:val="en-US" w:eastAsia="zh-CN"/>
              </w:rPr>
            </w:pPr>
            <w:r>
              <w:rPr>
                <w:rFonts w:hint="eastAsia" w:ascii="宋体" w:hAnsi="宋体" w:cs="宋体"/>
                <w:bCs/>
                <w:kern w:val="0"/>
                <w:sz w:val="18"/>
                <w:szCs w:val="18"/>
                <w:lang w:val="en-US" w:eastAsia="zh-CN"/>
              </w:rPr>
              <w:t>情况说明</w:t>
            </w:r>
          </w:p>
        </w:tc>
        <w:tc>
          <w:tcPr>
            <w:tcW w:w="7362" w:type="dxa"/>
            <w:gridSpan w:val="18"/>
            <w:noWrap w:val="0"/>
            <w:vAlign w:val="center"/>
          </w:tcPr>
          <w:p>
            <w:pPr>
              <w:ind w:left="839" w:hanging="838" w:hangingChars="466"/>
              <w:jc w:val="left"/>
              <w:rPr>
                <w:rFonts w:hint="eastAsia" w:ascii="宋体" w:hAnsi="宋体" w:cs="宋体"/>
                <w:bCs/>
                <w:kern w:val="0"/>
                <w:sz w:val="18"/>
                <w:szCs w:val="18"/>
              </w:rPr>
            </w:pPr>
          </w:p>
          <w:p>
            <w:pPr>
              <w:ind w:left="839" w:hanging="838" w:hangingChars="466"/>
              <w:jc w:val="left"/>
              <w:rPr>
                <w:rFonts w:hint="eastAsia" w:ascii="宋体" w:hAnsi="宋体" w:cs="宋体"/>
                <w:bCs/>
                <w:kern w:val="0"/>
                <w:sz w:val="18"/>
                <w:szCs w:val="18"/>
              </w:rPr>
            </w:pPr>
          </w:p>
          <w:p>
            <w:pPr>
              <w:ind w:left="839" w:hanging="838" w:hangingChars="466"/>
              <w:jc w:val="left"/>
              <w:rPr>
                <w:rFonts w:hint="eastAsia" w:ascii="宋体" w:hAnsi="宋体" w:cs="宋体"/>
                <w:bCs/>
                <w:kern w:val="0"/>
                <w:sz w:val="18"/>
                <w:szCs w:val="18"/>
              </w:rPr>
            </w:pPr>
          </w:p>
        </w:tc>
      </w:tr>
    </w:tbl>
    <w:p>
      <w:pPr>
        <w:spacing w:line="360" w:lineRule="auto"/>
        <w:outlineLvl w:val="0"/>
        <w:rPr>
          <w:rFonts w:hint="eastAsia" w:ascii="楷体_GB2312" w:eastAsia="楷体_GB2312"/>
          <w:b/>
          <w:sz w:val="28"/>
          <w:szCs w:val="28"/>
        </w:rPr>
      </w:pPr>
      <w:bookmarkStart w:id="12" w:name="_Toc24209"/>
    </w:p>
    <w:p>
      <w:pPr>
        <w:spacing w:line="360" w:lineRule="auto"/>
        <w:outlineLvl w:val="0"/>
        <w:rPr>
          <w:rFonts w:ascii="楷体_GB2312" w:eastAsia="楷体_GB2312"/>
          <w:b/>
          <w:sz w:val="28"/>
          <w:szCs w:val="28"/>
        </w:rPr>
      </w:pPr>
      <w:r>
        <w:rPr>
          <w:rFonts w:hint="eastAsia" w:ascii="楷体_GB2312" w:eastAsia="楷体_GB2312"/>
          <w:b/>
          <w:sz w:val="28"/>
          <w:szCs w:val="28"/>
        </w:rPr>
        <w:t>八、实施保障</w:t>
      </w:r>
      <w:bookmarkEnd w:id="12"/>
    </w:p>
    <w:p>
      <w:pPr>
        <w:spacing w:line="360" w:lineRule="auto"/>
        <w:rPr>
          <w:rFonts w:ascii="宋体" w:hAnsi="宋体"/>
          <w:b/>
          <w:sz w:val="24"/>
        </w:rPr>
      </w:pPr>
      <w:r>
        <w:rPr>
          <w:rFonts w:hint="eastAsia" w:ascii="宋体" w:hAnsi="宋体" w:cs="宋体"/>
          <w:b/>
          <w:bCs/>
          <w:kern w:val="0"/>
          <w:sz w:val="24"/>
        </w:rPr>
        <w:t>（一）师资队伍</w:t>
      </w:r>
    </w:p>
    <w:p>
      <w:pPr>
        <w:pStyle w:val="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有一支年龄、职称结构合理的优秀教学团队，契合专业教学的整体需要。各专业带头人具有高级职称，</w:t>
      </w:r>
      <w:r>
        <w:rPr>
          <w:rFonts w:ascii="宋体" w:hAnsi="宋体" w:eastAsia="宋体" w:cs="宋体"/>
          <w:color w:val="000000" w:themeColor="text1"/>
          <w:sz w:val="24"/>
          <w:szCs w:val="24"/>
          <w:lang w:val="en-US"/>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双师型</w:t>
      </w:r>
      <w:r>
        <w:rPr>
          <w:rFonts w:ascii="宋体" w:hAnsi="宋体" w:eastAsia="宋体" w:cs="宋体"/>
          <w:color w:val="000000" w:themeColor="text1"/>
          <w:sz w:val="24"/>
          <w:szCs w:val="24"/>
          <w:lang w:val="en-US"/>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教师高于</w:t>
      </w:r>
      <w:r>
        <w:rPr>
          <w:rFonts w:ascii="宋体" w:hAnsi="宋体" w:eastAsia="宋体" w:cs="宋体"/>
          <w:color w:val="000000" w:themeColor="text1"/>
          <w:sz w:val="24"/>
          <w:szCs w:val="24"/>
          <w:lang w:val="en-US"/>
          <w14:textFill>
            <w14:solidFill>
              <w14:schemeClr w14:val="tx1"/>
            </w14:solidFill>
          </w14:textFill>
        </w:rPr>
        <w:t>60%</w:t>
      </w:r>
      <w:r>
        <w:rPr>
          <w:rFonts w:ascii="宋体" w:hAnsi="宋体" w:eastAsia="宋体" w:cs="宋体"/>
          <w:color w:val="000000" w:themeColor="text1"/>
          <w:sz w:val="24"/>
          <w:szCs w:val="24"/>
          <w14:textFill>
            <w14:solidFill>
              <w14:schemeClr w14:val="tx1"/>
            </w14:solidFill>
          </w14:textFill>
        </w:rPr>
        <w:t>，兼职教师主要来自于行业企业。</w:t>
      </w:r>
    </w:p>
    <w:p>
      <w:pPr>
        <w:pStyle w:val="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ascii="宋体" w:hAnsi="宋体" w:eastAsia="宋体" w:cs="宋体"/>
          <w:color w:val="000000" w:themeColor="text1"/>
          <w:sz w:val="24"/>
          <w:szCs w:val="24"/>
          <w14:textFill>
            <w14:solidFill>
              <w14:schemeClr w14:val="tx1"/>
            </w14:solidFill>
          </w14:textFill>
        </w:rPr>
      </w:pPr>
    </w:p>
    <w:p>
      <w:pPr>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表</w:t>
      </w:r>
      <w:r>
        <w:rPr>
          <w:rFonts w:hint="eastAsia" w:ascii="宋体" w:hAnsi="宋体"/>
          <w:b/>
          <w:color w:val="000000" w:themeColor="text1"/>
          <w:lang w:val="en-US" w:eastAsia="zh-CN"/>
          <w14:textFill>
            <w14:solidFill>
              <w14:schemeClr w14:val="tx1"/>
            </w14:solidFill>
          </w14:textFill>
        </w:rPr>
        <w:t>8美术教育</w:t>
      </w:r>
      <w:r>
        <w:rPr>
          <w:rFonts w:hint="eastAsia" w:ascii="宋体" w:hAnsi="宋体"/>
          <w:b/>
          <w:color w:val="000000" w:themeColor="text1"/>
          <w14:textFill>
            <w14:solidFill>
              <w14:schemeClr w14:val="tx1"/>
            </w14:solidFill>
          </w14:textFill>
        </w:rPr>
        <w:t>专业师资队伍一览表</w:t>
      </w:r>
    </w:p>
    <w:tbl>
      <w:tblPr>
        <w:tblStyle w:val="15"/>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4"/>
        <w:gridCol w:w="797"/>
        <w:gridCol w:w="487"/>
        <w:gridCol w:w="675"/>
        <w:gridCol w:w="994"/>
        <w:gridCol w:w="588"/>
        <w:gridCol w:w="1678"/>
        <w:gridCol w:w="1566"/>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序号</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姓名</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年龄</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职称</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学历</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学位</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双师素质</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企业工作经历</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邵泽军</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w:t>
            </w:r>
            <w:r>
              <w:rPr>
                <w:rFonts w:hint="default" w:ascii="宋体" w:hAnsi="宋体" w:cs="宋体"/>
                <w:color w:val="000000" w:themeColor="text1"/>
                <w:kern w:val="0"/>
                <w:sz w:val="18"/>
                <w:szCs w:val="18"/>
                <w:lang w:val="en-US" w:eastAsia="zh-TW"/>
                <w14:textFill>
                  <w14:solidFill>
                    <w14:schemeClr w14:val="tx1"/>
                  </w14:solidFill>
                </w14:textFill>
              </w:rPr>
              <w:t>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2</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曹建兵</w:t>
            </w:r>
          </w:p>
        </w:tc>
        <w:tc>
          <w:tcPr>
            <w:tcW w:w="487" w:type="dxa"/>
            <w:tcMar>
              <w:top w:w="15" w:type="dxa"/>
              <w:left w:w="15" w:type="dxa"/>
              <w:bottom w:w="0" w:type="dxa"/>
              <w:right w:w="15" w:type="dxa"/>
            </w:tcMar>
            <w:vAlign w:val="center"/>
          </w:tcPr>
          <w:p>
            <w:pPr>
              <w:widowControl/>
              <w:jc w:val="center"/>
              <w:rPr>
                <w:rFonts w:hint="default" w:ascii="宋体" w:hAnsi="宋体" w:cs="宋体"/>
                <w:color w:val="000000" w:themeColor="text1"/>
                <w:kern w:val="0"/>
                <w:szCs w:val="21"/>
                <w:lang w:val="en-US"/>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w:t>
            </w:r>
            <w:r>
              <w:rPr>
                <w:rFonts w:hint="default" w:ascii="宋体" w:hAnsi="宋体" w:cs="宋体"/>
                <w:color w:val="000000" w:themeColor="text1"/>
                <w:kern w:val="0"/>
                <w:sz w:val="18"/>
                <w:szCs w:val="18"/>
                <w:lang w:val="en-US" w:eastAsia="zh-TW"/>
                <w14:textFill>
                  <w14:solidFill>
                    <w14:schemeClr w14:val="tx1"/>
                  </w14:solidFill>
                </w14:textFill>
              </w:rPr>
              <w:t>4</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3</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伏涛</w:t>
            </w:r>
          </w:p>
        </w:tc>
        <w:tc>
          <w:tcPr>
            <w:tcW w:w="487" w:type="dxa"/>
            <w:tcMar>
              <w:top w:w="15" w:type="dxa"/>
              <w:left w:w="15" w:type="dxa"/>
              <w:bottom w:w="0" w:type="dxa"/>
              <w:right w:w="15" w:type="dxa"/>
            </w:tcMar>
            <w:vAlign w:val="center"/>
          </w:tcPr>
          <w:p>
            <w:pPr>
              <w:widowControl/>
              <w:jc w:val="center"/>
              <w:rPr>
                <w:rFonts w:hint="default" w:ascii="宋体" w:hAnsi="宋体" w:cs="宋体"/>
                <w:color w:val="000000" w:themeColor="text1"/>
                <w:kern w:val="0"/>
                <w:szCs w:val="21"/>
                <w:lang w:val="en-US"/>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w:t>
            </w:r>
            <w:r>
              <w:rPr>
                <w:rFonts w:hint="default" w:ascii="宋体" w:hAnsi="宋体" w:cs="宋体"/>
                <w:color w:val="000000" w:themeColor="text1"/>
                <w:kern w:val="0"/>
                <w:sz w:val="18"/>
                <w:szCs w:val="18"/>
                <w:lang w:val="en-US" w:eastAsia="zh-TW"/>
                <w14:textFill>
                  <w14:solidFill>
                    <w14:schemeClr w14:val="tx1"/>
                  </w14:solidFill>
                </w14:textFill>
              </w:rPr>
              <w:t>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4</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惠波</w:t>
            </w:r>
          </w:p>
        </w:tc>
        <w:tc>
          <w:tcPr>
            <w:tcW w:w="487" w:type="dxa"/>
            <w:tcMar>
              <w:top w:w="15" w:type="dxa"/>
              <w:left w:w="15" w:type="dxa"/>
              <w:bottom w:w="0" w:type="dxa"/>
              <w:right w:w="15" w:type="dxa"/>
            </w:tcMar>
            <w:vAlign w:val="center"/>
          </w:tcPr>
          <w:p>
            <w:pPr>
              <w:widowControl/>
              <w:jc w:val="center"/>
              <w:rPr>
                <w:rFonts w:hint="default" w:ascii="宋体" w:hAnsi="宋体" w:cs="宋体"/>
                <w:color w:val="000000" w:themeColor="text1"/>
                <w:kern w:val="0"/>
                <w:szCs w:val="21"/>
                <w:lang w:val="en-US"/>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w:t>
            </w:r>
            <w:r>
              <w:rPr>
                <w:rFonts w:hint="default" w:ascii="宋体" w:hAnsi="宋体" w:cs="宋体"/>
                <w:color w:val="000000" w:themeColor="text1"/>
                <w:kern w:val="0"/>
                <w:sz w:val="18"/>
                <w:szCs w:val="18"/>
                <w:lang w:val="en-US" w:eastAsia="zh-TW"/>
                <w14:textFill>
                  <w14:solidFill>
                    <w14:schemeClr w14:val="tx1"/>
                  </w14:solidFill>
                </w14:textFill>
              </w:rPr>
              <w:t>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5</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李勇</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w:t>
            </w:r>
            <w:r>
              <w:rPr>
                <w:rFonts w:hint="default" w:ascii="宋体" w:hAnsi="宋体" w:cs="宋体"/>
                <w:color w:val="000000" w:themeColor="text1"/>
                <w:kern w:val="0"/>
                <w:sz w:val="18"/>
                <w:szCs w:val="18"/>
                <w:lang w:val="en-US" w:eastAsia="zh-TW"/>
                <w14:textFill>
                  <w14:solidFill>
                    <w14:schemeClr w14:val="tx1"/>
                  </w14:solidFill>
                </w14:textFill>
              </w:rPr>
              <w:t>4</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6</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沙永年</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w:t>
            </w:r>
            <w:r>
              <w:rPr>
                <w:rFonts w:hint="default" w:ascii="宋体" w:hAnsi="宋体" w:cs="宋体"/>
                <w:color w:val="000000" w:themeColor="text1"/>
                <w:kern w:val="0"/>
                <w:sz w:val="18"/>
                <w:szCs w:val="18"/>
                <w:lang w:val="en-US" w:eastAsia="zh-TW"/>
                <w14:textFill>
                  <w14:solidFill>
                    <w14:schemeClr w14:val="tx1"/>
                  </w14:solidFill>
                </w14:textFill>
              </w:rPr>
              <w:t>6</w:t>
            </w:r>
          </w:p>
        </w:tc>
        <w:tc>
          <w:tcPr>
            <w:tcW w:w="675"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7</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马舒婷</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w:t>
            </w:r>
            <w:r>
              <w:rPr>
                <w:rFonts w:hint="default" w:ascii="宋体" w:hAnsi="宋体" w:cs="宋体"/>
                <w:color w:val="000000" w:themeColor="text1"/>
                <w:kern w:val="0"/>
                <w:sz w:val="18"/>
                <w:szCs w:val="18"/>
                <w:lang w:val="en-US" w:eastAsia="zh-TW"/>
                <w14:textFill>
                  <w14:solidFill>
                    <w14:schemeClr w14:val="tx1"/>
                  </w14:solidFill>
                </w14:textFill>
              </w:rPr>
              <w:t>2</w:t>
            </w:r>
          </w:p>
        </w:tc>
        <w:tc>
          <w:tcPr>
            <w:tcW w:w="675"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8</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柴小刚</w:t>
            </w:r>
          </w:p>
        </w:tc>
        <w:tc>
          <w:tcPr>
            <w:tcW w:w="487" w:type="dxa"/>
            <w:tcMar>
              <w:top w:w="15" w:type="dxa"/>
              <w:left w:w="15" w:type="dxa"/>
              <w:bottom w:w="0" w:type="dxa"/>
              <w:right w:w="15" w:type="dxa"/>
            </w:tcMar>
            <w:vAlign w:val="center"/>
          </w:tcPr>
          <w:p>
            <w:pPr>
              <w:widowControl/>
              <w:jc w:val="center"/>
              <w:rPr>
                <w:rFonts w:hint="default" w:ascii="宋体" w:hAnsi="宋体" w:cs="宋体"/>
                <w:color w:val="000000" w:themeColor="text1"/>
                <w:kern w:val="0"/>
                <w:szCs w:val="21"/>
                <w:lang w:val="en-US"/>
                <w14:textFill>
                  <w14:solidFill>
                    <w14:schemeClr w14:val="tx1"/>
                  </w14:solidFill>
                </w14:textFill>
              </w:rPr>
            </w:pPr>
            <w:r>
              <w:rPr>
                <w:rFonts w:hint="default" w:ascii="宋体" w:hAnsi="宋体" w:cs="宋体"/>
                <w:color w:val="000000" w:themeColor="text1"/>
                <w:kern w:val="0"/>
                <w:szCs w:val="21"/>
                <w:lang w:val="en-US"/>
                <w14:textFill>
                  <w14:solidFill>
                    <w14:schemeClr w14:val="tx1"/>
                  </w14:solidFill>
                </w14:textFill>
              </w:rPr>
              <w:t>59</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9</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张川</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w:t>
            </w:r>
            <w:r>
              <w:rPr>
                <w:rFonts w:hint="default" w:ascii="宋体" w:hAnsi="宋体" w:cs="宋体"/>
                <w:color w:val="000000" w:themeColor="text1"/>
                <w:kern w:val="0"/>
                <w:sz w:val="18"/>
                <w:szCs w:val="18"/>
                <w:lang w:val="en-US" w:eastAsia="zh-TW"/>
                <w14:textFill>
                  <w14:solidFill>
                    <w14:schemeClr w14:val="tx1"/>
                  </w14:solidFill>
                </w14:textFill>
              </w:rPr>
              <w:t>9</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10</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周燕弟</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w:t>
            </w:r>
            <w:r>
              <w:rPr>
                <w:rFonts w:hint="default" w:ascii="宋体" w:hAnsi="宋体" w:cs="宋体"/>
                <w:color w:val="000000" w:themeColor="text1"/>
                <w:kern w:val="0"/>
                <w:sz w:val="18"/>
                <w:szCs w:val="18"/>
                <w:lang w:val="en-US" w:eastAsia="zh-TW"/>
                <w14:textFill>
                  <w14:solidFill>
                    <w14:schemeClr w14:val="tx1"/>
                  </w14:solidFill>
                </w14:textFill>
              </w:rPr>
              <w:t>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11</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邹小宇</w:t>
            </w:r>
          </w:p>
        </w:tc>
        <w:tc>
          <w:tcPr>
            <w:tcW w:w="487" w:type="dxa"/>
            <w:tcMar>
              <w:top w:w="15" w:type="dxa"/>
              <w:left w:w="15" w:type="dxa"/>
              <w:bottom w:w="0" w:type="dxa"/>
              <w:right w:w="15" w:type="dxa"/>
            </w:tcMar>
            <w:vAlign w:val="center"/>
          </w:tcPr>
          <w:p>
            <w:pPr>
              <w:widowControl/>
              <w:jc w:val="center"/>
              <w:rPr>
                <w:rFonts w:hint="default" w:ascii="宋体" w:hAnsi="宋体" w:cs="宋体"/>
                <w:color w:val="000000" w:themeColor="text1"/>
                <w:kern w:val="0"/>
                <w:szCs w:val="21"/>
                <w:lang w:val="en-US"/>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w:t>
            </w:r>
            <w:r>
              <w:rPr>
                <w:rFonts w:hint="default" w:ascii="宋体" w:hAnsi="宋体" w:cs="宋体"/>
                <w:color w:val="000000" w:themeColor="text1"/>
                <w:kern w:val="0"/>
                <w:sz w:val="18"/>
                <w:szCs w:val="18"/>
                <w:lang w:val="en-US" w:eastAsia="zh-TW"/>
                <w14:textFill>
                  <w14:solidFill>
                    <w14:schemeClr w14:val="tx1"/>
                  </w14:solidFill>
                </w14:textFill>
              </w:rPr>
              <w:t>5</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12</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王珍</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w:t>
            </w:r>
            <w:r>
              <w:rPr>
                <w:rFonts w:hint="default" w:ascii="宋体" w:hAnsi="宋体" w:cs="宋体"/>
                <w:color w:val="000000" w:themeColor="text1"/>
                <w:kern w:val="0"/>
                <w:sz w:val="18"/>
                <w:szCs w:val="18"/>
                <w:lang w:val="en-US" w:eastAsia="zh-TW"/>
                <w14:textFill>
                  <w14:solidFill>
                    <w14:schemeClr w14:val="tx1"/>
                  </w14:solidFill>
                </w14:textFill>
              </w:rPr>
              <w:t>3</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13</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王志</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43</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14</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李珅</w:t>
            </w:r>
          </w:p>
        </w:tc>
        <w:tc>
          <w:tcPr>
            <w:tcW w:w="487" w:type="dxa"/>
            <w:tcMar>
              <w:top w:w="15" w:type="dxa"/>
              <w:left w:w="15" w:type="dxa"/>
              <w:bottom w:w="0" w:type="dxa"/>
              <w:right w:w="15" w:type="dxa"/>
            </w:tcMar>
            <w:vAlign w:val="center"/>
          </w:tcPr>
          <w:p>
            <w:pPr>
              <w:widowControl/>
              <w:jc w:val="center"/>
              <w:rPr>
                <w:rFonts w:hint="default" w:ascii="宋体" w:hAnsi="宋体" w:cs="宋体"/>
                <w:color w:val="000000" w:themeColor="text1"/>
                <w:kern w:val="0"/>
                <w:szCs w:val="21"/>
                <w:lang w:val="en-US"/>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w:t>
            </w:r>
            <w:r>
              <w:rPr>
                <w:rFonts w:hint="default" w:ascii="宋体" w:hAnsi="宋体" w:cs="宋体"/>
                <w:color w:val="000000" w:themeColor="text1"/>
                <w:kern w:val="0"/>
                <w:sz w:val="18"/>
                <w:szCs w:val="18"/>
                <w:lang w:val="en-US" w:eastAsia="zh-TW"/>
                <w14:textFill>
                  <w14:solidFill>
                    <w14:schemeClr w14:val="tx1"/>
                  </w14:solidFill>
                </w14:textFill>
              </w:rPr>
              <w:t>2</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15</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常德强</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w:t>
            </w:r>
            <w:r>
              <w:rPr>
                <w:rFonts w:hint="default" w:ascii="宋体" w:hAnsi="宋体" w:cs="宋体"/>
                <w:color w:val="000000" w:themeColor="text1"/>
                <w:kern w:val="0"/>
                <w:sz w:val="18"/>
                <w:szCs w:val="18"/>
                <w:lang w:val="en-US" w:eastAsia="zh-TW"/>
                <w14:textFill>
                  <w14:solidFill>
                    <w14:schemeClr w14:val="tx1"/>
                  </w14:solidFill>
                </w14:textFill>
              </w:rPr>
              <w:t>1</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16</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张卫东</w:t>
            </w:r>
          </w:p>
        </w:tc>
        <w:tc>
          <w:tcPr>
            <w:tcW w:w="487" w:type="dxa"/>
            <w:tcMar>
              <w:top w:w="15" w:type="dxa"/>
              <w:left w:w="15" w:type="dxa"/>
              <w:bottom w:w="0" w:type="dxa"/>
              <w:right w:w="15" w:type="dxa"/>
            </w:tcMar>
            <w:vAlign w:val="center"/>
          </w:tcPr>
          <w:p>
            <w:pPr>
              <w:widowControl/>
              <w:jc w:val="center"/>
              <w:rPr>
                <w:rFonts w:hint="default" w:ascii="宋体" w:hAnsi="宋体" w:cs="宋体"/>
                <w:color w:val="000000" w:themeColor="text1"/>
                <w:kern w:val="0"/>
                <w:szCs w:val="21"/>
                <w:lang w:val="en-US"/>
                <w14:textFill>
                  <w14:solidFill>
                    <w14:schemeClr w14:val="tx1"/>
                  </w14:solidFill>
                </w14:textFill>
              </w:rPr>
            </w:pPr>
            <w:r>
              <w:rPr>
                <w:rFonts w:hint="default" w:ascii="宋体" w:hAnsi="宋体" w:cs="宋体"/>
                <w:color w:val="000000" w:themeColor="text1"/>
                <w:kern w:val="0"/>
                <w:sz w:val="18"/>
                <w:szCs w:val="18"/>
                <w:lang w:val="en-US" w:eastAsia="zh-TW"/>
                <w14:textFill>
                  <w14:solidFill>
                    <w14:schemeClr w14:val="tx1"/>
                  </w14:solidFill>
                </w14:textFill>
              </w:rPr>
              <w:t>50</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17</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曹春华</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5</w:t>
            </w:r>
            <w:r>
              <w:rPr>
                <w:rFonts w:hint="default" w:ascii="宋体" w:hAnsi="宋体" w:cs="宋体"/>
                <w:color w:val="000000" w:themeColor="text1"/>
                <w:kern w:val="0"/>
                <w:sz w:val="18"/>
                <w:szCs w:val="18"/>
                <w:lang w:val="en-US" w:eastAsia="zh-TW"/>
                <w14:textFill>
                  <w14:solidFill>
                    <w14:schemeClr w14:val="tx1"/>
                  </w14:solidFill>
                </w14:textFill>
              </w:rPr>
              <w:t>2</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否</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18</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陈</w:t>
            </w:r>
            <w:r>
              <w:rPr>
                <w:rFonts w:hint="eastAsia" w:ascii="宋体" w:hAnsi="宋体" w:cs="宋体"/>
                <w:color w:val="000000" w:themeColor="text1"/>
                <w:kern w:val="0"/>
                <w:sz w:val="18"/>
                <w:szCs w:val="18"/>
                <w:lang w:val="en-US" w:eastAsia="zh-Hans"/>
                <w14:textFill>
                  <w14:solidFill>
                    <w14:schemeClr w14:val="tx1"/>
                  </w14:solidFill>
                </w14:textFill>
              </w:rPr>
              <w:t>翰</w:t>
            </w:r>
            <w:r>
              <w:rPr>
                <w:rFonts w:ascii="宋体" w:hAnsi="宋体" w:cs="宋体"/>
                <w:color w:val="000000" w:themeColor="text1"/>
                <w:kern w:val="0"/>
                <w:sz w:val="18"/>
                <w:szCs w:val="18"/>
                <w:lang w:val="zh-TW" w:eastAsia="zh-TW"/>
                <w14:textFill>
                  <w14:solidFill>
                    <w14:schemeClr w14:val="tx1"/>
                  </w14:solidFill>
                </w14:textFill>
              </w:rPr>
              <w:t>婴</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w:t>
            </w:r>
            <w:r>
              <w:rPr>
                <w:rFonts w:hint="default" w:ascii="宋体" w:hAnsi="宋体" w:cs="宋体"/>
                <w:color w:val="000000" w:themeColor="text1"/>
                <w:kern w:val="0"/>
                <w:sz w:val="18"/>
                <w:szCs w:val="18"/>
                <w:lang w:val="en-US" w:eastAsia="zh-TW"/>
                <w14:textFill>
                  <w14:solidFill>
                    <w14:schemeClr w14:val="tx1"/>
                  </w14:solidFill>
                </w14:textFill>
              </w:rPr>
              <w:t>4</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19</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王世莹</w:t>
            </w:r>
          </w:p>
        </w:tc>
        <w:tc>
          <w:tcPr>
            <w:tcW w:w="487" w:type="dxa"/>
            <w:tcMar>
              <w:top w:w="15" w:type="dxa"/>
              <w:left w:w="15" w:type="dxa"/>
              <w:bottom w:w="0" w:type="dxa"/>
              <w:right w:w="15" w:type="dxa"/>
            </w:tcMar>
            <w:vAlign w:val="center"/>
          </w:tcPr>
          <w:p>
            <w:pPr>
              <w:widowControl/>
              <w:jc w:val="center"/>
              <w:rPr>
                <w:rFonts w:hint="default"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eastAsia="zh-TW"/>
                <w14:textFill>
                  <w14:solidFill>
                    <w14:schemeClr w14:val="tx1"/>
                  </w14:solidFill>
                </w14:textFill>
              </w:rPr>
              <w:t>30</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2</w:t>
            </w:r>
            <w:r>
              <w:rPr>
                <w:rFonts w:ascii="宋体" w:hAnsi="宋体" w:cs="宋体"/>
                <w:color w:val="000000" w:themeColor="text1"/>
                <w:kern w:val="0"/>
                <w:sz w:val="18"/>
                <w:szCs w:val="18"/>
                <w:lang w:val="zh-TW" w:eastAsia="zh-TW"/>
                <w14:textFill>
                  <w14:solidFill>
                    <w14:schemeClr w14:val="tx1"/>
                  </w14:solidFill>
                </w14:textFill>
              </w:rPr>
              <w:t>0</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郁丹妮</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3</w:t>
            </w:r>
            <w:r>
              <w:rPr>
                <w:rFonts w:hint="default" w:ascii="宋体" w:hAnsi="宋体" w:cs="宋体"/>
                <w:color w:val="000000" w:themeColor="text1"/>
                <w:kern w:val="0"/>
                <w:sz w:val="18"/>
                <w:szCs w:val="18"/>
                <w:lang w:val="en-US" w:eastAsia="zh-TW"/>
                <w14:textFill>
                  <w14:solidFill>
                    <w14:schemeClr w14:val="tx1"/>
                  </w14:solidFill>
                </w14:textFill>
              </w:rPr>
              <w:t>1</w:t>
            </w:r>
          </w:p>
        </w:tc>
        <w:tc>
          <w:tcPr>
            <w:tcW w:w="675"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2</w:t>
            </w:r>
            <w:r>
              <w:rPr>
                <w:rFonts w:ascii="宋体" w:hAnsi="宋体" w:cs="宋体"/>
                <w:color w:val="000000" w:themeColor="text1"/>
                <w:kern w:val="0"/>
                <w:sz w:val="18"/>
                <w:szCs w:val="18"/>
                <w:lang w:val="zh-TW" w:eastAsia="zh-TW"/>
                <w14:textFill>
                  <w14:solidFill>
                    <w14:schemeClr w14:val="tx1"/>
                  </w14:solidFill>
                </w14:textFill>
              </w:rPr>
              <w:t>年</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21</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郭宝银</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w:t>
            </w:r>
            <w:r>
              <w:rPr>
                <w:rFonts w:hint="default" w:ascii="宋体" w:hAnsi="宋体" w:cs="宋体"/>
                <w:color w:val="000000" w:themeColor="text1"/>
                <w:kern w:val="0"/>
                <w:sz w:val="18"/>
                <w:szCs w:val="18"/>
                <w:lang w:val="en-US" w:eastAsia="zh-TW"/>
                <w14:textFill>
                  <w14:solidFill>
                    <w14:schemeClr w14:val="tx1"/>
                  </w14:solidFill>
                </w14:textFill>
              </w:rPr>
              <w:t>7</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Cs w:val="21"/>
                <w:lang w:eastAsia="zh-CN"/>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w:t>
            </w:r>
            <w:r>
              <w:rPr>
                <w:rFonts w:hint="eastAsia" w:ascii="宋体" w:hAnsi="宋体" w:cs="宋体"/>
                <w:color w:val="000000" w:themeColor="text1"/>
                <w:kern w:val="0"/>
                <w:sz w:val="18"/>
                <w:szCs w:val="18"/>
                <w:lang w:val="en-US" w:eastAsia="zh-CN"/>
                <w14:textFill>
                  <w14:solidFill>
                    <w14:schemeClr w14:val="tx1"/>
                  </w14:solidFill>
                </w14:textFill>
              </w:rPr>
              <w:t>2</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刘怀英</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w:t>
            </w:r>
            <w:r>
              <w:rPr>
                <w:rFonts w:hint="default" w:ascii="宋体" w:hAnsi="宋体" w:cs="宋体"/>
                <w:color w:val="000000" w:themeColor="text1"/>
                <w:kern w:val="0"/>
                <w:sz w:val="18"/>
                <w:szCs w:val="18"/>
                <w:lang w:val="en-US" w:eastAsia="zh-TW"/>
                <w14:textFill>
                  <w14:solidFill>
                    <w14:schemeClr w14:val="tx1"/>
                  </w14:solidFill>
                </w14:textFill>
              </w:rPr>
              <w:t>9</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Cs w:val="21"/>
                <w:lang w:eastAsia="zh-CN"/>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2</w:t>
            </w:r>
            <w:r>
              <w:rPr>
                <w:rFonts w:hint="eastAsia" w:ascii="宋体" w:hAnsi="宋体" w:cs="宋体"/>
                <w:color w:val="000000" w:themeColor="text1"/>
                <w:kern w:val="0"/>
                <w:sz w:val="18"/>
                <w:szCs w:val="18"/>
                <w:lang w:val="en-US" w:eastAsia="zh-CN"/>
                <w14:textFill>
                  <w14:solidFill>
                    <w14:schemeClr w14:val="tx1"/>
                  </w14:solidFill>
                </w14:textFill>
              </w:rPr>
              <w:t>3</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梁玉娴</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4</w:t>
            </w:r>
            <w:r>
              <w:rPr>
                <w:rFonts w:hint="default" w:ascii="宋体" w:hAnsi="宋体" w:cs="宋体"/>
                <w:color w:val="000000" w:themeColor="text1"/>
                <w:kern w:val="0"/>
                <w:sz w:val="18"/>
                <w:szCs w:val="18"/>
                <w:lang w:val="en-US" w:eastAsia="zh-TW"/>
                <w14:textFill>
                  <w14:solidFill>
                    <w14:schemeClr w14:val="tx1"/>
                  </w14:solidFill>
                </w14:textFill>
              </w:rPr>
              <w:t>1</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讲师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24</w:t>
            </w:r>
          </w:p>
        </w:tc>
        <w:tc>
          <w:tcPr>
            <w:tcW w:w="79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王倩楠</w:t>
            </w:r>
          </w:p>
        </w:tc>
        <w:tc>
          <w:tcPr>
            <w:tcW w:w="48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29</w:t>
            </w:r>
          </w:p>
        </w:tc>
        <w:tc>
          <w:tcPr>
            <w:tcW w:w="675"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助教</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无</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25</w:t>
            </w:r>
          </w:p>
        </w:tc>
        <w:tc>
          <w:tcPr>
            <w:tcW w:w="79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颜丹琪</w:t>
            </w:r>
          </w:p>
        </w:tc>
        <w:tc>
          <w:tcPr>
            <w:tcW w:w="48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助教</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无</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top"/>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26</w:t>
            </w:r>
          </w:p>
        </w:tc>
        <w:tc>
          <w:tcPr>
            <w:tcW w:w="797" w:type="dxa"/>
            <w:tcMar>
              <w:top w:w="15" w:type="dxa"/>
              <w:left w:w="15" w:type="dxa"/>
              <w:bottom w:w="0" w:type="dxa"/>
              <w:right w:w="15" w:type="dxa"/>
            </w:tcMar>
            <w:vAlign w:val="center"/>
          </w:tcPr>
          <w:p>
            <w:pPr>
              <w:widowControl/>
              <w:jc w:val="center"/>
              <w:rPr>
                <w:rFonts w:hint="eastAsia"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朱瑞</w:t>
            </w:r>
          </w:p>
        </w:tc>
        <w:tc>
          <w:tcPr>
            <w:tcW w:w="48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27</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助教</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无</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top"/>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27</w:t>
            </w:r>
          </w:p>
        </w:tc>
        <w:tc>
          <w:tcPr>
            <w:tcW w:w="79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张淏铭</w:t>
            </w:r>
          </w:p>
        </w:tc>
        <w:tc>
          <w:tcPr>
            <w:tcW w:w="487"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28</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助教</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研究生</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硕士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无</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vAlign w:val="top"/>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cs="宋体"/>
                <w:color w:val="000000" w:themeColor="text1"/>
                <w:kern w:val="0"/>
                <w:sz w:val="18"/>
                <w:szCs w:val="18"/>
                <w:lang w:val="zh-TW" w:eastAsia="zh-TW"/>
                <w14:textFill>
                  <w14:solidFill>
                    <w14:schemeClr w14:val="tx1"/>
                  </w14:solidFill>
                </w14:textFill>
              </w:rPr>
              <w:t>专任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Calibri"/>
                <w:color w:val="000000" w:themeColor="text1"/>
                <w:sz w:val="18"/>
                <w:szCs w:val="18"/>
                <w:u w:color="000000"/>
                <w:lang w:val="en-US" w:eastAsia="zh-CN"/>
                <w14:textFill>
                  <w14:solidFill>
                    <w14:schemeClr w14:val="tx1"/>
                  </w14:solidFill>
                </w14:textFill>
              </w:rPr>
              <w:t>28</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高彩林</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eastAsia="Calibri" w:cs="Calibri"/>
                <w:color w:val="000000" w:themeColor="text1"/>
                <w:sz w:val="18"/>
                <w:szCs w:val="18"/>
                <w:u w:color="000000"/>
                <w14:textFill>
                  <w14:solidFill>
                    <w14:schemeClr w14:val="tx1"/>
                  </w14:solidFill>
                </w14:textFill>
              </w:rPr>
              <w:t>6</w:t>
            </w:r>
            <w:r>
              <w:rPr>
                <w:rFonts w:hint="default" w:ascii="宋体" w:hAnsi="宋体" w:eastAsia="Calibri" w:cs="Calibri"/>
                <w:color w:val="000000" w:themeColor="text1"/>
                <w:sz w:val="18"/>
                <w:szCs w:val="18"/>
                <w:u w:color="000000"/>
                <w:lang w:val="en-US"/>
                <w14:textFill>
                  <w14:solidFill>
                    <w14:schemeClr w14:val="tx1"/>
                  </w14:solidFill>
                </w14:textFill>
              </w:rPr>
              <w:t>3</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副教授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594" w:type="dxa"/>
            <w:tcMar>
              <w:top w:w="15" w:type="dxa"/>
              <w:left w:w="15" w:type="dxa"/>
              <w:bottom w:w="0" w:type="dxa"/>
              <w:right w:w="15" w:type="dxa"/>
            </w:tcMar>
            <w:vAlign w:val="center"/>
          </w:tcPr>
          <w:p>
            <w:pPr>
              <w:widowControl/>
              <w:jc w:val="center"/>
              <w:rPr>
                <w:rFonts w:hint="default" w:ascii="宋体" w:hAnsi="宋体" w:eastAsia="宋体" w:cs="宋体"/>
                <w:color w:val="000000" w:themeColor="text1"/>
                <w:kern w:val="0"/>
                <w:sz w:val="18"/>
                <w:szCs w:val="18"/>
                <w:lang w:val="en-US" w:eastAsia="zh-CN"/>
                <w14:textFill>
                  <w14:solidFill>
                    <w14:schemeClr w14:val="tx1"/>
                  </w14:solidFill>
                </w14:textFill>
              </w:rPr>
            </w:pPr>
            <w:r>
              <w:rPr>
                <w:rFonts w:hint="eastAsia" w:ascii="宋体" w:hAnsi="宋体" w:cs="Calibri"/>
                <w:color w:val="000000" w:themeColor="text1"/>
                <w:sz w:val="18"/>
                <w:szCs w:val="18"/>
                <w:u w:color="000000"/>
                <w:lang w:val="en-US" w:eastAsia="zh-CN"/>
                <w14:textFill>
                  <w14:solidFill>
                    <w14:schemeClr w14:val="tx1"/>
                  </w14:solidFill>
                </w14:textFill>
              </w:rPr>
              <w:t>29</w:t>
            </w:r>
          </w:p>
        </w:tc>
        <w:tc>
          <w:tcPr>
            <w:tcW w:w="79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潘强</w:t>
            </w:r>
          </w:p>
        </w:tc>
        <w:tc>
          <w:tcPr>
            <w:tcW w:w="487"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ascii="宋体" w:hAnsi="宋体" w:eastAsia="Calibri" w:cs="Calibri"/>
                <w:color w:val="000000" w:themeColor="text1"/>
                <w:sz w:val="18"/>
                <w:szCs w:val="18"/>
                <w:u w:color="000000"/>
                <w14:textFill>
                  <w14:solidFill>
                    <w14:schemeClr w14:val="tx1"/>
                  </w14:solidFill>
                </w14:textFill>
              </w:rPr>
              <w:t>6</w:t>
            </w:r>
            <w:r>
              <w:rPr>
                <w:rFonts w:hint="default" w:ascii="宋体" w:hAnsi="宋体" w:eastAsia="Calibri" w:cs="Calibri"/>
                <w:color w:val="000000" w:themeColor="text1"/>
                <w:sz w:val="18"/>
                <w:szCs w:val="18"/>
                <w:u w:color="000000"/>
                <w:lang w:val="en-US"/>
                <w14:textFill>
                  <w14:solidFill>
                    <w14:schemeClr w14:val="tx1"/>
                  </w14:solidFill>
                </w14:textFill>
              </w:rPr>
              <w:t>3</w:t>
            </w:r>
          </w:p>
        </w:tc>
        <w:tc>
          <w:tcPr>
            <w:tcW w:w="675"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教授</w:t>
            </w:r>
          </w:p>
        </w:tc>
        <w:tc>
          <w:tcPr>
            <w:tcW w:w="994"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本科</w:t>
            </w:r>
          </w:p>
        </w:tc>
        <w:tc>
          <w:tcPr>
            <w:tcW w:w="58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学士</w:t>
            </w:r>
          </w:p>
        </w:tc>
        <w:tc>
          <w:tcPr>
            <w:tcW w:w="1678"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color w:val="000000" w:themeColor="text1"/>
                <w:kern w:val="0"/>
                <w:sz w:val="18"/>
                <w:szCs w:val="18"/>
                <w:lang w:val="zh-TW" w:eastAsia="zh-TW"/>
                <w14:textFill>
                  <w14:solidFill>
                    <w14:schemeClr w14:val="tx1"/>
                  </w14:solidFill>
                </w14:textFill>
              </w:rPr>
              <w:t>是</w:t>
            </w:r>
          </w:p>
        </w:tc>
        <w:tc>
          <w:tcPr>
            <w:tcW w:w="1566" w:type="dxa"/>
            <w:tcMar>
              <w:top w:w="15" w:type="dxa"/>
              <w:left w:w="15" w:type="dxa"/>
              <w:bottom w:w="0" w:type="dxa"/>
              <w:right w:w="15" w:type="dxa"/>
            </w:tcMar>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ascii="宋体" w:hAnsi="宋体" w:cs="宋体"/>
                <w:color w:val="000000" w:themeColor="text1"/>
                <w:kern w:val="0"/>
                <w:sz w:val="18"/>
                <w:szCs w:val="18"/>
                <w14:textFill>
                  <w14:solidFill>
                    <w14:schemeClr w14:val="tx1"/>
                  </w14:solidFill>
                </w14:textFill>
              </w:rPr>
              <w:t>无</w:t>
            </w:r>
          </w:p>
        </w:tc>
        <w:tc>
          <w:tcPr>
            <w:tcW w:w="1280" w:type="dxa"/>
            <w:tcMar>
              <w:top w:w="15" w:type="dxa"/>
              <w:left w:w="15" w:type="dxa"/>
              <w:bottom w:w="0" w:type="dxa"/>
              <w:right w:w="15" w:type="dxa"/>
            </w:tcMar>
          </w:tcPr>
          <w:p>
            <w:pPr>
              <w:widowControl/>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Calibri" w:hAnsi="Calibri" w:cs="Calibri"/>
                <w:color w:val="000000" w:themeColor="text1"/>
                <w:sz w:val="18"/>
                <w:szCs w:val="18"/>
                <w:u w:color="000000"/>
                <w14:textFill>
                  <w14:solidFill>
                    <w14:schemeClr w14:val="tx1"/>
                  </w14:solidFill>
                </w14:textFill>
              </w:rPr>
              <w:t>兼职</w:t>
            </w:r>
          </w:p>
        </w:tc>
      </w:tr>
    </w:tbl>
    <w:p>
      <w:pPr>
        <w:spacing w:line="360" w:lineRule="auto"/>
        <w:ind w:firstLine="480" w:firstLineChars="200"/>
        <w:rPr>
          <w:rFonts w:hint="eastAsia"/>
          <w:iCs/>
          <w:sz w:val="24"/>
        </w:rPr>
      </w:pPr>
    </w:p>
    <w:p>
      <w:pPr>
        <w:widowControl/>
        <w:spacing w:line="360" w:lineRule="auto"/>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 xml:space="preserve">（二）教学设施 </w:t>
      </w:r>
    </w:p>
    <w:p>
      <w:pPr>
        <w:pStyle w:val="265"/>
        <w:widowControl/>
        <w:spacing w:line="360" w:lineRule="auto"/>
        <w:ind w:firstLine="482"/>
        <w:jc w:val="left"/>
        <w:rPr>
          <w:rFonts w:ascii="宋体" w:hAnsi="宋体" w:eastAsia="宋体" w:cs="宋体"/>
          <w:color w:val="000000" w:themeColor="text1"/>
          <w:sz w:val="24"/>
          <w:szCs w:val="24"/>
          <w:lang w:val="zh-TW" w:eastAsia="zh-TW"/>
          <w14:textFill>
            <w14:solidFill>
              <w14:schemeClr w14:val="tx1"/>
            </w14:solidFill>
          </w14:textFill>
        </w:rPr>
      </w:pPr>
      <w:r>
        <w:rPr>
          <w:rFonts w:ascii="宋体" w:hAnsi="宋体" w:eastAsia="宋体" w:cs="宋体"/>
          <w:color w:val="000000" w:themeColor="text1"/>
          <w:sz w:val="24"/>
          <w:szCs w:val="24"/>
          <w:lang w:val="zh-TW" w:eastAsia="zh-TW"/>
          <w14:textFill>
            <w14:solidFill>
              <w14:schemeClr w14:val="tx1"/>
            </w14:solidFill>
          </w14:textFill>
        </w:rPr>
        <w:t>教室、校内、校外实训基地和实习基地的建设比较成熟，能很好满足课堂教学和实践教学的需要，教学设施能满足本专业人才培养实施需要，实训条件达到有关专业实训教学条件建设标准的要求。信息化条件保障能满足专业建设、教学管理、信息化教学、使用数字化教学资源、学生自主学习等的需要。</w:t>
      </w:r>
    </w:p>
    <w:p>
      <w:pPr>
        <w:jc w:val="center"/>
        <w:rPr>
          <w:rFonts w:ascii="宋体" w:hAnsi="宋体"/>
          <w:b/>
        </w:rPr>
      </w:pPr>
      <w:r>
        <w:rPr>
          <w:rFonts w:hint="eastAsia" w:ascii="宋体" w:hAnsi="宋体"/>
          <w:b/>
        </w:rPr>
        <w:t>表</w:t>
      </w:r>
      <w:r>
        <w:rPr>
          <w:rFonts w:hint="eastAsia" w:ascii="宋体" w:hAnsi="宋体"/>
          <w:b/>
          <w:lang w:val="en-US" w:eastAsia="zh-CN"/>
        </w:rPr>
        <w:t>9</w:t>
      </w:r>
      <w:r>
        <w:rPr>
          <w:rFonts w:hint="eastAsia" w:ascii="宋体" w:hAnsi="宋体"/>
          <w:b/>
        </w:rPr>
        <w:t xml:space="preserve"> 校内实训室一览表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1693"/>
        <w:gridCol w:w="124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1" w:type="dxa"/>
            <w:vAlign w:val="center"/>
          </w:tcPr>
          <w:p>
            <w:pPr>
              <w:widowControl/>
              <w:jc w:val="center"/>
              <w:rPr>
                <w:rFonts w:ascii="宋体" w:hAnsi="宋体" w:cs="宋体"/>
                <w:kern w:val="0"/>
                <w:szCs w:val="21"/>
              </w:rPr>
            </w:pPr>
            <w:r>
              <w:rPr>
                <w:rFonts w:hint="eastAsia" w:ascii="宋体" w:hAnsi="宋体" w:cs="宋体"/>
                <w:kern w:val="0"/>
                <w:szCs w:val="21"/>
              </w:rPr>
              <w:t>实训基地名称</w:t>
            </w:r>
          </w:p>
        </w:tc>
        <w:tc>
          <w:tcPr>
            <w:tcW w:w="1693" w:type="dxa"/>
            <w:vAlign w:val="center"/>
          </w:tcPr>
          <w:p>
            <w:pPr>
              <w:widowControl/>
              <w:jc w:val="center"/>
              <w:rPr>
                <w:rFonts w:ascii="宋体" w:hAnsi="宋体" w:cs="宋体"/>
                <w:kern w:val="0"/>
                <w:szCs w:val="21"/>
              </w:rPr>
            </w:pPr>
            <w:r>
              <w:rPr>
                <w:rFonts w:hint="eastAsia" w:ascii="宋体" w:hAnsi="宋体" w:cs="宋体"/>
                <w:kern w:val="0"/>
                <w:szCs w:val="21"/>
              </w:rPr>
              <w:t>地点</w:t>
            </w:r>
          </w:p>
        </w:tc>
        <w:tc>
          <w:tcPr>
            <w:tcW w:w="1240" w:type="dxa"/>
            <w:vAlign w:val="center"/>
          </w:tcPr>
          <w:p>
            <w:pPr>
              <w:widowControl/>
              <w:jc w:val="center"/>
              <w:rPr>
                <w:rFonts w:ascii="宋体" w:hAnsi="宋体" w:cs="宋体"/>
                <w:kern w:val="0"/>
                <w:szCs w:val="21"/>
              </w:rPr>
            </w:pPr>
            <w:r>
              <w:rPr>
                <w:rFonts w:hint="eastAsia" w:ascii="宋体" w:hAnsi="宋体" w:cs="宋体"/>
                <w:kern w:val="0"/>
                <w:szCs w:val="21"/>
              </w:rPr>
              <w:t>实训内容</w:t>
            </w:r>
          </w:p>
        </w:tc>
        <w:tc>
          <w:tcPr>
            <w:tcW w:w="2477" w:type="dxa"/>
            <w:vAlign w:val="center"/>
          </w:tcPr>
          <w:p>
            <w:pPr>
              <w:widowControl/>
              <w:jc w:val="center"/>
              <w:rPr>
                <w:rFonts w:ascii="宋体" w:hAnsi="宋体" w:cs="宋体"/>
                <w:kern w:val="0"/>
                <w:szCs w:val="21"/>
              </w:rPr>
            </w:pPr>
            <w:r>
              <w:rPr>
                <w:rFonts w:hint="eastAsia" w:ascii="宋体" w:hAnsi="宋体" w:cs="宋体"/>
                <w:kern w:val="0"/>
                <w:szCs w:val="21"/>
              </w:rPr>
              <w:t>最大容纳</w:t>
            </w:r>
          </w:p>
          <w:p>
            <w:pPr>
              <w:widowControl/>
              <w:jc w:val="center"/>
              <w:rPr>
                <w:rFonts w:ascii="宋体" w:hAnsi="宋体" w:cs="宋体"/>
                <w:kern w:val="0"/>
                <w:szCs w:val="21"/>
              </w:rPr>
            </w:pPr>
            <w:r>
              <w:rPr>
                <w:rFonts w:hint="eastAsia" w:ascii="宋体" w:hAnsi="宋体" w:cs="宋体"/>
                <w:kern w:val="0"/>
                <w:szCs w:val="21"/>
              </w:rPr>
              <w:t>实训人数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21"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版画实训室（1间）</w:t>
            </w:r>
          </w:p>
        </w:tc>
        <w:tc>
          <w:tcPr>
            <w:tcW w:w="1693"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艺术楼</w:t>
            </w:r>
          </w:p>
        </w:tc>
        <w:tc>
          <w:tcPr>
            <w:tcW w:w="1240"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版画制作</w:t>
            </w:r>
          </w:p>
        </w:tc>
        <w:tc>
          <w:tcPr>
            <w:tcW w:w="2477"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21"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西画实训室（10间）</w:t>
            </w:r>
          </w:p>
        </w:tc>
        <w:tc>
          <w:tcPr>
            <w:tcW w:w="1693"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艺术楼</w:t>
            </w:r>
          </w:p>
        </w:tc>
        <w:tc>
          <w:tcPr>
            <w:tcW w:w="1240"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油画创作实践</w:t>
            </w:r>
          </w:p>
        </w:tc>
        <w:tc>
          <w:tcPr>
            <w:tcW w:w="2477"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21"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国画实训室（</w:t>
            </w:r>
            <w:r>
              <w:rPr>
                <w:rFonts w:hint="eastAsia" w:ascii="宋体" w:hAnsi="宋体" w:cs="宋体"/>
                <w:kern w:val="0"/>
                <w:szCs w:val="21"/>
                <w:lang w:val="en-US" w:eastAsia="zh-CN"/>
              </w:rPr>
              <w:t>9</w:t>
            </w:r>
            <w:r>
              <w:rPr>
                <w:rFonts w:hint="eastAsia" w:ascii="宋体" w:hAnsi="宋体" w:cs="宋体"/>
                <w:kern w:val="0"/>
                <w:szCs w:val="21"/>
              </w:rPr>
              <w:t>间）</w:t>
            </w:r>
          </w:p>
        </w:tc>
        <w:tc>
          <w:tcPr>
            <w:tcW w:w="1693"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艺术楼</w:t>
            </w:r>
          </w:p>
        </w:tc>
        <w:tc>
          <w:tcPr>
            <w:tcW w:w="1240"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国画创作实践</w:t>
            </w:r>
          </w:p>
        </w:tc>
        <w:tc>
          <w:tcPr>
            <w:tcW w:w="2477"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2</w:t>
            </w:r>
            <w:r>
              <w:rPr>
                <w:rFonts w:hint="eastAsia" w:ascii="宋体" w:hAnsi="宋体" w:cs="宋体"/>
                <w:kern w:val="0"/>
                <w:szCs w:val="21"/>
                <w:lang w:val="en-US" w:eastAsia="zh-CN"/>
              </w:rPr>
              <w:t>6</w:t>
            </w:r>
            <w:r>
              <w:rPr>
                <w:rFonts w:hint="eastAsia" w:ascii="宋体" w:hAnsi="宋体" w:cs="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21"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书法实训室（1间）</w:t>
            </w:r>
          </w:p>
        </w:tc>
        <w:tc>
          <w:tcPr>
            <w:tcW w:w="1693"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艺术楼</w:t>
            </w:r>
          </w:p>
        </w:tc>
        <w:tc>
          <w:tcPr>
            <w:tcW w:w="1240"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书法创作实践</w:t>
            </w:r>
          </w:p>
        </w:tc>
        <w:tc>
          <w:tcPr>
            <w:tcW w:w="2477"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21"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环艺设计专业实训中心</w:t>
            </w:r>
          </w:p>
        </w:tc>
        <w:tc>
          <w:tcPr>
            <w:tcW w:w="1693"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艺术楼</w:t>
            </w:r>
          </w:p>
        </w:tc>
        <w:tc>
          <w:tcPr>
            <w:tcW w:w="1240"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环艺设计与综合材料设计、制图</w:t>
            </w:r>
          </w:p>
        </w:tc>
        <w:tc>
          <w:tcPr>
            <w:tcW w:w="2477"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21" w:type="dxa"/>
            <w:vAlign w:val="center"/>
          </w:tcPr>
          <w:p>
            <w:pPr>
              <w:jc w:val="center"/>
              <w:rPr>
                <w:rFonts w:hint="eastAsia" w:ascii="宋体" w:hAnsi="宋体" w:eastAsia="宋体" w:cs="宋体"/>
                <w:kern w:val="0"/>
                <w:sz w:val="21"/>
                <w:szCs w:val="21"/>
                <w:lang w:val="en-US" w:eastAsia="zh-CN" w:bidi="ar-SA"/>
              </w:rPr>
            </w:pPr>
            <w:r>
              <w:rPr>
                <w:rFonts w:hint="eastAsia" w:ascii="宋体" w:hAnsi="宋体" w:cs="宋体"/>
                <w:kern w:val="0"/>
                <w:szCs w:val="21"/>
              </w:rPr>
              <w:t>美术教育培训实训中心</w:t>
            </w:r>
          </w:p>
        </w:tc>
        <w:tc>
          <w:tcPr>
            <w:tcW w:w="1693"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艺术楼</w:t>
            </w:r>
          </w:p>
        </w:tc>
        <w:tc>
          <w:tcPr>
            <w:tcW w:w="1240"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多媒体教学、课件制作、作品展览</w:t>
            </w:r>
          </w:p>
        </w:tc>
        <w:tc>
          <w:tcPr>
            <w:tcW w:w="2477"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21" w:type="dxa"/>
            <w:vAlign w:val="center"/>
          </w:tcPr>
          <w:p>
            <w:pPr>
              <w:jc w:val="center"/>
              <w:rPr>
                <w:rFonts w:hint="eastAsia" w:ascii="宋体" w:hAnsi="宋体" w:eastAsia="宋体" w:cs="宋体"/>
                <w:kern w:val="0"/>
                <w:sz w:val="21"/>
                <w:szCs w:val="21"/>
                <w:lang w:val="en-US" w:eastAsia="zh-CN" w:bidi="ar-SA"/>
              </w:rPr>
            </w:pPr>
            <w:r>
              <w:rPr>
                <w:rFonts w:hint="eastAsia" w:ascii="宋体" w:hAnsi="宋体" w:cs="宋体"/>
                <w:kern w:val="0"/>
                <w:szCs w:val="21"/>
              </w:rPr>
              <w:t>视觉创意设计实训中心</w:t>
            </w:r>
          </w:p>
        </w:tc>
        <w:tc>
          <w:tcPr>
            <w:tcW w:w="1693"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艺术楼</w:t>
            </w:r>
          </w:p>
        </w:tc>
        <w:tc>
          <w:tcPr>
            <w:tcW w:w="1240"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视觉传达艺术设计图像的输出输入基本技能</w:t>
            </w:r>
          </w:p>
        </w:tc>
        <w:tc>
          <w:tcPr>
            <w:tcW w:w="2477"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21" w:type="dxa"/>
            <w:vAlign w:val="center"/>
          </w:tcPr>
          <w:p>
            <w:pPr>
              <w:jc w:val="center"/>
              <w:rPr>
                <w:rFonts w:hint="eastAsia" w:ascii="宋体" w:hAnsi="宋体" w:eastAsia="宋体" w:cs="宋体"/>
                <w:kern w:val="0"/>
                <w:sz w:val="21"/>
                <w:szCs w:val="21"/>
                <w:lang w:val="en-US" w:eastAsia="zh-CN" w:bidi="ar-SA"/>
              </w:rPr>
            </w:pPr>
            <w:r>
              <w:rPr>
                <w:rFonts w:hint="eastAsia" w:ascii="宋体" w:hAnsi="宋体" w:cs="宋体"/>
                <w:kern w:val="0"/>
                <w:szCs w:val="21"/>
              </w:rPr>
              <w:t>教师职业技能训练中心</w:t>
            </w:r>
          </w:p>
        </w:tc>
        <w:tc>
          <w:tcPr>
            <w:tcW w:w="1693"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校内</w:t>
            </w:r>
          </w:p>
        </w:tc>
        <w:tc>
          <w:tcPr>
            <w:tcW w:w="1240" w:type="dxa"/>
            <w:vAlign w:val="center"/>
          </w:tcPr>
          <w:p>
            <w:pPr>
              <w:widowControl/>
              <w:jc w:val="center"/>
              <w:rPr>
                <w:rFonts w:ascii="宋体" w:hAnsi="宋体" w:eastAsia="宋体" w:cs="宋体"/>
                <w:kern w:val="0"/>
                <w:sz w:val="21"/>
                <w:szCs w:val="21"/>
                <w:lang w:val="en-US" w:eastAsia="zh-CN" w:bidi="ar-SA"/>
              </w:rPr>
            </w:pPr>
            <w:r>
              <w:rPr>
                <w:rFonts w:hint="eastAsia" w:ascii="宋体" w:hAnsi="宋体" w:cs="宋体"/>
                <w:kern w:val="0"/>
                <w:szCs w:val="21"/>
              </w:rPr>
              <w:t>说课、试讲、课堂教学研究、教学设计、学生第二课堂</w:t>
            </w:r>
          </w:p>
        </w:tc>
        <w:tc>
          <w:tcPr>
            <w:tcW w:w="2477" w:type="dxa"/>
            <w:vAlign w:val="center"/>
          </w:tcPr>
          <w:p>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Cs w:val="21"/>
              </w:rPr>
              <w:t>80</w:t>
            </w:r>
          </w:p>
        </w:tc>
      </w:tr>
    </w:tbl>
    <w:p>
      <w:pPr>
        <w:jc w:val="center"/>
        <w:rPr>
          <w:rFonts w:ascii="宋体" w:hAnsi="宋体"/>
          <w:b/>
        </w:rPr>
      </w:pPr>
      <w:r>
        <w:rPr>
          <w:rFonts w:hint="eastAsia" w:ascii="宋体" w:hAnsi="宋体"/>
          <w:b/>
        </w:rPr>
        <w:t>表</w:t>
      </w:r>
      <w:r>
        <w:rPr>
          <w:rFonts w:hint="eastAsia" w:ascii="宋体" w:hAnsi="宋体"/>
          <w:b/>
          <w:lang w:val="en-US" w:eastAsia="zh-CN"/>
        </w:rPr>
        <w:t>10</w:t>
      </w:r>
      <w:r>
        <w:rPr>
          <w:rFonts w:hint="eastAsia" w:ascii="宋体" w:hAnsi="宋体"/>
          <w:b/>
        </w:rPr>
        <w:t xml:space="preserve"> 校外实训基地一览表</w:t>
      </w:r>
    </w:p>
    <w:tbl>
      <w:tblPr>
        <w:tblStyle w:val="15"/>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499"/>
        <w:gridCol w:w="3583"/>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60" w:type="dxa"/>
            <w:vAlign w:val="center"/>
          </w:tcPr>
          <w:p>
            <w:pPr>
              <w:widowControl/>
              <w:jc w:val="center"/>
              <w:rPr>
                <w:rFonts w:ascii="宋体" w:hAnsi="宋体" w:cs="宋体"/>
                <w:kern w:val="0"/>
                <w:szCs w:val="21"/>
              </w:rPr>
            </w:pPr>
            <w:r>
              <w:rPr>
                <w:rFonts w:hint="eastAsia" w:ascii="宋体" w:hAnsi="宋体" w:cs="宋体"/>
                <w:kern w:val="0"/>
                <w:szCs w:val="21"/>
              </w:rPr>
              <w:t>实训基地名称</w:t>
            </w:r>
          </w:p>
        </w:tc>
        <w:tc>
          <w:tcPr>
            <w:tcW w:w="1499" w:type="dxa"/>
            <w:vAlign w:val="center"/>
          </w:tcPr>
          <w:p>
            <w:pPr>
              <w:widowControl/>
              <w:jc w:val="center"/>
              <w:rPr>
                <w:rFonts w:ascii="宋体" w:hAnsi="宋体" w:cs="宋体"/>
                <w:kern w:val="0"/>
                <w:szCs w:val="21"/>
              </w:rPr>
            </w:pPr>
            <w:r>
              <w:rPr>
                <w:rFonts w:hint="eastAsia" w:ascii="宋体" w:hAnsi="宋体" w:cs="宋体"/>
                <w:kern w:val="0"/>
                <w:szCs w:val="21"/>
              </w:rPr>
              <w:t>地点</w:t>
            </w:r>
          </w:p>
        </w:tc>
        <w:tc>
          <w:tcPr>
            <w:tcW w:w="3583" w:type="dxa"/>
            <w:vAlign w:val="center"/>
          </w:tcPr>
          <w:p>
            <w:pPr>
              <w:widowControl/>
              <w:jc w:val="center"/>
              <w:rPr>
                <w:rFonts w:ascii="宋体" w:hAnsi="宋体" w:cs="宋体"/>
                <w:kern w:val="0"/>
                <w:szCs w:val="21"/>
              </w:rPr>
            </w:pPr>
            <w:r>
              <w:rPr>
                <w:rFonts w:hint="eastAsia" w:ascii="宋体" w:hAnsi="宋体" w:cs="宋体"/>
                <w:kern w:val="0"/>
                <w:szCs w:val="21"/>
              </w:rPr>
              <w:t>实训内容</w:t>
            </w:r>
          </w:p>
        </w:tc>
        <w:tc>
          <w:tcPr>
            <w:tcW w:w="1440" w:type="dxa"/>
            <w:vAlign w:val="center"/>
          </w:tcPr>
          <w:p>
            <w:pPr>
              <w:widowControl/>
              <w:jc w:val="center"/>
              <w:rPr>
                <w:rFonts w:ascii="宋体" w:hAnsi="宋体" w:cs="宋体"/>
                <w:kern w:val="0"/>
                <w:szCs w:val="21"/>
              </w:rPr>
            </w:pPr>
            <w:r>
              <w:rPr>
                <w:rFonts w:hint="eastAsia" w:ascii="宋体" w:hAnsi="宋体" w:cs="宋体"/>
                <w:kern w:val="0"/>
                <w:szCs w:val="21"/>
              </w:rPr>
              <w:t>最大容纳</w:t>
            </w:r>
          </w:p>
          <w:p>
            <w:pPr>
              <w:widowControl/>
              <w:jc w:val="center"/>
              <w:rPr>
                <w:rFonts w:ascii="宋体" w:hAnsi="宋体" w:cs="宋体"/>
                <w:kern w:val="0"/>
                <w:szCs w:val="21"/>
              </w:rPr>
            </w:pPr>
            <w:r>
              <w:rPr>
                <w:rFonts w:hint="eastAsia" w:ascii="宋体" w:hAnsi="宋体" w:cs="宋体"/>
                <w:kern w:val="0"/>
                <w:szCs w:val="21"/>
              </w:rPr>
              <w:t>实训人数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太行山写生基地</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河南林州市</w:t>
            </w:r>
          </w:p>
        </w:tc>
        <w:tc>
          <w:tcPr>
            <w:tcW w:w="3583"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风景写生、山水写生</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江西婺源写生基地</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江西婺源</w:t>
            </w:r>
          </w:p>
        </w:tc>
        <w:tc>
          <w:tcPr>
            <w:tcW w:w="3583" w:type="dxa"/>
            <w:vAlign w:val="center"/>
          </w:tcPr>
          <w:p>
            <w:pPr>
              <w:widowControl/>
              <w:jc w:val="center"/>
              <w:rPr>
                <w:rFonts w:ascii="宋体" w:hAnsi="宋体" w:eastAsia="宋体" w:cs="宋体"/>
                <w:color w:val="000000"/>
                <w:kern w:val="0"/>
                <w:sz w:val="21"/>
                <w:szCs w:val="21"/>
                <w:lang w:val="en-US" w:eastAsia="zh-CN" w:bidi="ar-SA"/>
              </w:rPr>
            </w:pPr>
            <w:r>
              <w:rPr>
                <w:rFonts w:hint="eastAsia" w:ascii="宋体" w:hAnsi="宋体" w:cs="宋体"/>
                <w:color w:val="000000"/>
                <w:kern w:val="0"/>
                <w:szCs w:val="21"/>
              </w:rPr>
              <w:t>外出色彩风景写生、国画写生</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查济写生基地</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安徽查济</w:t>
            </w:r>
          </w:p>
        </w:tc>
        <w:tc>
          <w:tcPr>
            <w:tcW w:w="3583" w:type="dxa"/>
            <w:vAlign w:val="center"/>
          </w:tcPr>
          <w:p>
            <w:pPr>
              <w:widowControl/>
              <w:jc w:val="center"/>
              <w:rPr>
                <w:rFonts w:ascii="宋体" w:hAnsi="宋体" w:eastAsia="宋体" w:cs="宋体"/>
                <w:color w:val="000000"/>
                <w:kern w:val="0"/>
                <w:sz w:val="21"/>
                <w:szCs w:val="21"/>
                <w:lang w:val="en-US" w:eastAsia="zh-CN" w:bidi="ar-SA"/>
              </w:rPr>
            </w:pPr>
            <w:r>
              <w:rPr>
                <w:rFonts w:hint="eastAsia" w:ascii="宋体" w:hAnsi="宋体" w:cs="宋体"/>
                <w:color w:val="000000"/>
                <w:kern w:val="0"/>
                <w:szCs w:val="21"/>
              </w:rPr>
              <w:t>外出色彩风景写生、国画写生</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李圪塔写生基地</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山西晋城</w:t>
            </w:r>
          </w:p>
        </w:tc>
        <w:tc>
          <w:tcPr>
            <w:tcW w:w="3583"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外出色彩风景写生、国画写生</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苏州甪直美术写生基地</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江苏苏州</w:t>
            </w:r>
          </w:p>
        </w:tc>
        <w:tc>
          <w:tcPr>
            <w:tcW w:w="3583"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外出色彩风景写生、国画写生</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师专一附小</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本市</w:t>
            </w:r>
          </w:p>
        </w:tc>
        <w:tc>
          <w:tcPr>
            <w:tcW w:w="3583"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教育见实习</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师专二附小</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本市</w:t>
            </w:r>
          </w:p>
        </w:tc>
        <w:tc>
          <w:tcPr>
            <w:tcW w:w="3583"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教育见实习</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苍梧小学</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本市</w:t>
            </w:r>
          </w:p>
        </w:tc>
        <w:tc>
          <w:tcPr>
            <w:tcW w:w="3583"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教育见实习</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jc w:val="center"/>
              <w:rPr>
                <w:rFonts w:hint="eastAsia" w:ascii="宋体" w:hAnsi="宋体" w:eastAsia="宋体" w:cs="Times New Roman"/>
                <w:kern w:val="2"/>
                <w:sz w:val="21"/>
                <w:szCs w:val="21"/>
                <w:lang w:val="en-US" w:eastAsia="zh-CN" w:bidi="ar-SA"/>
              </w:rPr>
            </w:pPr>
            <w:r>
              <w:rPr>
                <w:rFonts w:hint="eastAsia" w:ascii="宋体" w:hAnsi="宋体"/>
                <w:kern w:val="0"/>
                <w:szCs w:val="21"/>
              </w:rPr>
              <w:t>爱画工作室</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本市</w:t>
            </w:r>
          </w:p>
        </w:tc>
        <w:tc>
          <w:tcPr>
            <w:tcW w:w="3583"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见实习</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jc w:val="center"/>
              <w:rPr>
                <w:rFonts w:hint="eastAsia" w:ascii="宋体" w:hAnsi="宋体" w:eastAsia="宋体" w:cs="Times New Roman"/>
                <w:kern w:val="0"/>
                <w:sz w:val="21"/>
                <w:szCs w:val="21"/>
                <w:lang w:val="en-US" w:eastAsia="zh-CN" w:bidi="ar-SA"/>
              </w:rPr>
            </w:pPr>
            <w:r>
              <w:rPr>
                <w:rFonts w:hint="eastAsia" w:ascii="宋体" w:hAnsi="宋体"/>
                <w:kern w:val="0"/>
                <w:szCs w:val="21"/>
              </w:rPr>
              <w:t>直军麦田画室</w:t>
            </w:r>
          </w:p>
        </w:tc>
        <w:tc>
          <w:tcPr>
            <w:tcW w:w="1499"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本市</w:t>
            </w:r>
          </w:p>
        </w:tc>
        <w:tc>
          <w:tcPr>
            <w:tcW w:w="3583"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见实习</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60" w:type="dxa"/>
            <w:vAlign w:val="center"/>
          </w:tcPr>
          <w:p>
            <w:pPr>
              <w:rPr>
                <w:rFonts w:hint="eastAsia" w:ascii="宋体" w:hAnsi="宋体" w:eastAsia="宋体" w:cs="宋体"/>
                <w:color w:val="000000"/>
                <w:kern w:val="0"/>
                <w:sz w:val="21"/>
                <w:szCs w:val="21"/>
                <w:lang w:val="en-US" w:eastAsia="zh-CN" w:bidi="ar-SA"/>
              </w:rPr>
            </w:pPr>
            <w:r>
              <w:rPr>
                <w:rFonts w:hint="eastAsia" w:ascii="宋体" w:hAnsi="宋体"/>
                <w:kern w:val="0"/>
                <w:szCs w:val="21"/>
              </w:rPr>
              <w:t>江苏艺飞文化传媒有限公司</w:t>
            </w:r>
          </w:p>
        </w:tc>
        <w:tc>
          <w:tcPr>
            <w:tcW w:w="1499" w:type="dxa"/>
            <w:vAlign w:val="center"/>
          </w:tcPr>
          <w:p>
            <w:pPr>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本市</w:t>
            </w:r>
          </w:p>
        </w:tc>
        <w:tc>
          <w:tcPr>
            <w:tcW w:w="3583"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见实习</w:t>
            </w:r>
          </w:p>
        </w:tc>
        <w:tc>
          <w:tcPr>
            <w:tcW w:w="14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30</w:t>
            </w:r>
          </w:p>
        </w:tc>
      </w:tr>
    </w:tbl>
    <w:p>
      <w:pPr>
        <w:widowControl/>
        <w:spacing w:line="360" w:lineRule="auto"/>
        <w:jc w:val="left"/>
        <w:rPr>
          <w:rFonts w:ascii="宋体" w:hAnsi="宋体" w:cs="宋体"/>
          <w:b/>
          <w:bCs/>
          <w:kern w:val="0"/>
          <w:sz w:val="24"/>
        </w:rPr>
      </w:pPr>
      <w:r>
        <w:rPr>
          <w:rFonts w:hint="eastAsia" w:ascii="宋体" w:hAnsi="宋体" w:cs="宋体"/>
          <w:b/>
          <w:bCs/>
          <w:kern w:val="0"/>
          <w:sz w:val="24"/>
        </w:rPr>
        <w:t>（三）教学资源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i w:val="0"/>
          <w:iCs w:val="0"/>
          <w:color w:val="000000"/>
          <w:sz w:val="24"/>
          <w:szCs w:val="24"/>
        </w:rPr>
      </w:pPr>
      <w:r>
        <w:rPr>
          <w:rFonts w:hint="eastAsia" w:ascii="宋体" w:hAnsi="宋体" w:cs="宋体"/>
          <w:i w:val="0"/>
          <w:iCs w:val="0"/>
          <w:color w:val="000000"/>
          <w:sz w:val="24"/>
          <w:szCs w:val="24"/>
        </w:rPr>
        <w:t>教学资源丰富，能够满足教学需要。不断完善教材选用制度，优先选用高职教育国家规划教材，自编3本校本教材，其中《速写艺术》和《素描》教材获江苏省十三五高校重点教材。校图书馆和学院资料室图书、文献能够满足学生全面培养、教科研工作和专业建设等的需求。数字资源配备丰富，使用便捷，能够满足教学需要。</w:t>
      </w:r>
    </w:p>
    <w:p>
      <w:pPr>
        <w:pStyle w:val="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rPr>
          <w:rFonts w:hint="default" w:ascii="宋体" w:hAnsi="宋体" w:eastAsia="宋体" w:cs="宋体"/>
          <w:color w:val="000000" w:themeColor="text1"/>
          <w:sz w:val="24"/>
          <w:szCs w:val="24"/>
          <w14:textFill>
            <w14:solidFill>
              <w14:schemeClr w14:val="tx1"/>
            </w14:solidFill>
          </w14:textFill>
        </w:rPr>
      </w:pPr>
    </w:p>
    <w:p>
      <w:pPr>
        <w:widowControl/>
        <w:numPr>
          <w:ilvl w:val="0"/>
          <w:numId w:val="5"/>
        </w:numPr>
        <w:spacing w:line="360" w:lineRule="auto"/>
        <w:ind w:left="358" w:leftChars="0" w:firstLine="482" w:firstLineChars="0"/>
        <w:jc w:val="left"/>
        <w:rPr>
          <w:rFonts w:hint="eastAsia" w:ascii="宋体" w:hAnsi="宋体" w:cs="宋体"/>
          <w:b/>
          <w:bCs/>
          <w:kern w:val="0"/>
          <w:sz w:val="24"/>
        </w:rPr>
      </w:pPr>
      <w:r>
        <w:rPr>
          <w:rFonts w:hint="eastAsia" w:ascii="宋体" w:hAnsi="宋体" w:cs="宋体"/>
          <w:b/>
          <w:bCs/>
          <w:kern w:val="0"/>
          <w:sz w:val="24"/>
        </w:rPr>
        <w:t>教学方法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iCs/>
          <w:sz w:val="24"/>
        </w:rPr>
      </w:pPr>
      <w:r>
        <w:rPr>
          <w:rFonts w:hint="eastAsia" w:ascii="宋体" w:hAnsi="宋体" w:cs="宋体"/>
          <w:i w:val="0"/>
          <w:iCs w:val="0"/>
          <w:color w:val="000000"/>
          <w:sz w:val="24"/>
          <w:szCs w:val="24"/>
        </w:rPr>
        <w:t>根据教学目标和专业特点，A类课主要是专业理论课，以讲授为主，学生根据教师教授的要求进一步深入研究理论，掌握专业理论基础。B类课是理论加实践课，主要是教师精讲、示范，学生在教师的辅导下勤加练习，掌握课程的基础理论知识和技能，能够在此基础上自主学习，进一步提高专业能力。C类课主要是技能课，教师以示范讲解为主，在明确课程目标和方向后，学生自主练习，教师个别辅导。学生中由于入学的美术造型基础不同，在具体的教学中因材施教，根据基础差异进行分组教学。在实践中不断完善和创新教学方法与策略。注意信息技术在教学中的合理运用，改进教学方式。</w:t>
      </w:r>
    </w:p>
    <w:p>
      <w:pPr>
        <w:widowControl/>
        <w:numPr>
          <w:ilvl w:val="0"/>
          <w:numId w:val="0"/>
        </w:numPr>
        <w:spacing w:line="360" w:lineRule="auto"/>
        <w:ind w:leftChars="200"/>
        <w:jc w:val="left"/>
        <w:rPr>
          <w:rFonts w:hint="eastAsia" w:ascii="宋体" w:hAnsi="宋体" w:cs="宋体"/>
          <w:b/>
          <w:bCs/>
          <w:kern w:val="0"/>
          <w:sz w:val="24"/>
        </w:rPr>
      </w:pPr>
    </w:p>
    <w:p>
      <w:pPr>
        <w:widowControl/>
        <w:spacing w:line="360" w:lineRule="auto"/>
        <w:jc w:val="left"/>
        <w:rPr>
          <w:rFonts w:ascii="宋体" w:hAnsi="宋体" w:cs="宋体"/>
          <w:b/>
          <w:bCs/>
          <w:kern w:val="0"/>
          <w:sz w:val="24"/>
        </w:rPr>
      </w:pPr>
      <w:r>
        <w:rPr>
          <w:rFonts w:hint="eastAsia" w:ascii="宋体" w:hAnsi="宋体" w:cs="宋体"/>
          <w:b/>
          <w:bCs/>
          <w:kern w:val="0"/>
          <w:sz w:val="24"/>
        </w:rPr>
        <w:t>（五）教学评价</w:t>
      </w:r>
    </w:p>
    <w:p>
      <w:pPr>
        <w:pStyle w:val="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jc w:val="both"/>
        <w:rPr>
          <w:rFonts w:hint="default"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i w:val="0"/>
          <w:iCs w:val="0"/>
          <w:color w:val="000000"/>
          <w:kern w:val="2"/>
          <w:sz w:val="24"/>
          <w:szCs w:val="24"/>
          <w:lang w:val="en-US" w:eastAsia="zh-CN" w:bidi="ar-SA"/>
        </w:rPr>
        <w:t>重视对教学过程的质量监控，运用科学合理的教学评价标准和方法。对学生的学业考核兼顾认知、技能、情感等方面，评价标准、评价主体、评价方式、评价过程多元化，并注意开展第三方评价。成绩评定以平时和结课考查、考试，按30%、70%综合评分。</w:t>
      </w:r>
    </w:p>
    <w:p>
      <w:pPr>
        <w:widowControl/>
        <w:numPr>
          <w:ilvl w:val="0"/>
          <w:numId w:val="0"/>
        </w:numPr>
        <w:spacing w:line="360" w:lineRule="auto"/>
        <w:jc w:val="left"/>
        <w:rPr>
          <w:rFonts w:hint="eastAsia" w:ascii="宋体" w:hAnsi="宋体" w:cs="宋体"/>
          <w:b w:val="0"/>
          <w:bCs w:val="0"/>
          <w:kern w:val="0"/>
          <w:sz w:val="24"/>
        </w:rPr>
      </w:pPr>
      <w:r>
        <w:rPr>
          <w:rFonts w:hint="eastAsia" w:ascii="宋体" w:hAnsi="宋体" w:cs="宋体"/>
          <w:b w:val="0"/>
          <w:bCs w:val="0"/>
          <w:kern w:val="0"/>
          <w:sz w:val="24"/>
          <w:lang w:eastAsia="zh-CN"/>
        </w:rPr>
        <w:t>（六）</w:t>
      </w:r>
      <w:r>
        <w:rPr>
          <w:rFonts w:hint="eastAsia" w:ascii="宋体" w:hAnsi="宋体" w:cs="宋体"/>
          <w:b w:val="0"/>
          <w:bCs w:val="0"/>
          <w:kern w:val="0"/>
          <w:sz w:val="24"/>
        </w:rPr>
        <w:t>质量管理</w:t>
      </w:r>
    </w:p>
    <w:p>
      <w:pPr>
        <w:widowControl/>
        <w:numPr>
          <w:ilvl w:val="0"/>
          <w:numId w:val="0"/>
        </w:numPr>
        <w:spacing w:line="360" w:lineRule="auto"/>
        <w:ind w:leftChars="200"/>
        <w:jc w:val="left"/>
        <w:rPr>
          <w:rFonts w:hint="eastAsia" w:ascii="宋体" w:hAnsi="宋体" w:cs="宋体"/>
          <w:b w:val="0"/>
          <w:bCs w:val="0"/>
          <w:kern w:val="0"/>
          <w:sz w:val="24"/>
        </w:rPr>
      </w:pPr>
      <w:r>
        <w:rPr>
          <w:rFonts w:hint="eastAsia" w:ascii="宋体" w:hAnsi="宋体" w:cs="宋体"/>
          <w:i w:val="0"/>
          <w:iCs w:val="0"/>
          <w:color w:val="000000"/>
          <w:sz w:val="24"/>
          <w:szCs w:val="24"/>
        </w:rPr>
        <w:t>建立健全覆盖校院两级，全员、全过程、全方位的质量保障体系。形成任务、职责、权限明确，相互协调、相互促进的质量管理有机整体</w:t>
      </w:r>
    </w:p>
    <w:p>
      <w:pPr>
        <w:spacing w:line="360" w:lineRule="auto"/>
        <w:outlineLvl w:val="0"/>
        <w:rPr>
          <w:rFonts w:ascii="楷体_GB2312" w:eastAsia="楷体_GB2312"/>
          <w:b/>
          <w:sz w:val="28"/>
          <w:szCs w:val="28"/>
        </w:rPr>
      </w:pPr>
      <w:bookmarkStart w:id="13" w:name="_Toc27529"/>
      <w:r>
        <w:rPr>
          <w:rFonts w:hint="eastAsia" w:ascii="楷体_GB2312" w:eastAsia="楷体_GB2312"/>
          <w:b/>
          <w:sz w:val="28"/>
          <w:szCs w:val="28"/>
        </w:rPr>
        <w:t>九、毕业要求</w:t>
      </w:r>
      <w:bookmarkEnd w:id="13"/>
    </w:p>
    <w:p>
      <w:pPr>
        <w:spacing w:line="360" w:lineRule="auto"/>
        <w:rPr>
          <w:rFonts w:ascii="宋体" w:hAnsi="宋体"/>
          <w:b/>
          <w:bCs/>
          <w:sz w:val="24"/>
        </w:rPr>
      </w:pPr>
      <w:r>
        <w:rPr>
          <w:rFonts w:hint="eastAsia" w:ascii="宋体" w:hAnsi="宋体"/>
          <w:b/>
          <w:bCs/>
          <w:sz w:val="24"/>
        </w:rPr>
        <w:t>（一）学分要求</w:t>
      </w:r>
    </w:p>
    <w:p>
      <w:pPr>
        <w:pStyle w:val="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240" w:firstLineChars="100"/>
        <w:jc w:val="both"/>
        <w:rPr>
          <w:rFonts w:hint="eastAsia" w:ascii="宋体" w:hAnsi="宋体" w:eastAsia="宋体" w:cs="宋体"/>
          <w:i w:val="0"/>
          <w:iCs w:val="0"/>
          <w:color w:val="000000"/>
          <w:kern w:val="2"/>
          <w:sz w:val="24"/>
          <w:szCs w:val="24"/>
          <w:lang w:val="en-US" w:eastAsia="zh-CN" w:bidi="ar-SA"/>
        </w:rPr>
      </w:pPr>
      <w:r>
        <w:rPr>
          <w:rFonts w:ascii="宋体" w:hAnsi="宋体" w:eastAsia="宋体" w:cs="宋体"/>
          <w:color w:val="000000" w:themeColor="text1"/>
          <w:sz w:val="24"/>
          <w:szCs w:val="24"/>
          <w14:textFill>
            <w14:solidFill>
              <w14:schemeClr w14:val="tx1"/>
            </w14:solidFill>
          </w14:textFill>
        </w:rPr>
        <w:t>　</w:t>
      </w:r>
      <w:r>
        <w:rPr>
          <w:rFonts w:hint="eastAsia" w:ascii="宋体" w:hAnsi="宋体" w:eastAsia="宋体" w:cs="宋体"/>
          <w:i w:val="0"/>
          <w:iCs w:val="0"/>
          <w:color w:val="000000"/>
          <w:kern w:val="2"/>
          <w:sz w:val="24"/>
          <w:szCs w:val="24"/>
          <w:lang w:val="en-US" w:eastAsia="zh-CN" w:bidi="ar-SA"/>
        </w:rPr>
        <w:t>本专业学生毕业时必须在规定的学时内达到本专业计划的最低158.5学分。其中公共基础必修课程47学分，公共选修课程8学分，专业必修</w:t>
      </w:r>
      <w:bookmarkStart w:id="14" w:name="OLE_LINK153"/>
      <w:bookmarkStart w:id="15" w:name="OLE_LINK152"/>
      <w:r>
        <w:rPr>
          <w:rFonts w:hint="eastAsia" w:ascii="宋体" w:hAnsi="宋体" w:eastAsia="宋体" w:cs="宋体"/>
          <w:i w:val="0"/>
          <w:iCs w:val="0"/>
          <w:color w:val="000000"/>
          <w:kern w:val="2"/>
          <w:sz w:val="24"/>
          <w:szCs w:val="24"/>
          <w:lang w:val="en-US" w:eastAsia="zh-CN" w:bidi="ar-SA"/>
        </w:rPr>
        <w:t>课程</w:t>
      </w:r>
      <w:bookmarkEnd w:id="14"/>
      <w:bookmarkEnd w:id="15"/>
      <w:r>
        <w:rPr>
          <w:rFonts w:hint="eastAsia" w:ascii="宋体" w:hAnsi="宋体" w:eastAsia="宋体" w:cs="宋体"/>
          <w:i w:val="0"/>
          <w:iCs w:val="0"/>
          <w:color w:val="000000"/>
          <w:kern w:val="2"/>
          <w:sz w:val="24"/>
          <w:szCs w:val="24"/>
          <w:lang w:val="en-US" w:eastAsia="zh-CN" w:bidi="ar-SA"/>
        </w:rPr>
        <w:t>33.5学分，专业选修课程12学分，教育见实习18.5学分，毕业设计或毕业论文7学分。</w:t>
      </w:r>
    </w:p>
    <w:p>
      <w:pPr>
        <w:spacing w:line="360" w:lineRule="auto"/>
        <w:rPr>
          <w:rFonts w:ascii="宋体" w:hAnsi="宋体"/>
          <w:b/>
          <w:bCs/>
          <w:sz w:val="24"/>
        </w:rPr>
      </w:pPr>
      <w:r>
        <w:rPr>
          <w:rFonts w:hint="eastAsia" w:ascii="宋体" w:hAnsi="宋体"/>
          <w:b/>
          <w:bCs/>
          <w:sz w:val="24"/>
        </w:rPr>
        <w:t>（二）其他要求</w:t>
      </w:r>
    </w:p>
    <w:p>
      <w:pPr>
        <w:pStyle w:val="2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line="360" w:lineRule="auto"/>
        <w:ind w:firstLine="482"/>
        <w:jc w:val="both"/>
        <w:rPr>
          <w:rFonts w:hint="eastAsia" w:ascii="宋体" w:hAnsi="宋体" w:eastAsia="Arial Unicode MS" w:cs="宋体"/>
          <w:color w:val="000000" w:themeColor="text1"/>
          <w:sz w:val="24"/>
          <w:szCs w:val="24"/>
          <w:lang w:eastAsia="zh-CN"/>
          <w14:textFill>
            <w14:solidFill>
              <w14:schemeClr w14:val="tx1"/>
            </w14:solidFill>
          </w14:textFill>
        </w:rPr>
      </w:pPr>
      <w:bookmarkStart w:id="16" w:name="_Toc18613"/>
      <w:r>
        <w:rPr>
          <w:rFonts w:hint="eastAsia" w:ascii="宋体" w:hAnsi="宋体" w:eastAsia="宋体" w:cs="宋体"/>
          <w:i w:val="0"/>
          <w:iCs w:val="0"/>
          <w:color w:val="000000"/>
          <w:kern w:val="2"/>
          <w:sz w:val="24"/>
          <w:szCs w:val="24"/>
          <w:lang w:val="en-US" w:eastAsia="zh-CN" w:bidi="ar-SA"/>
        </w:rPr>
        <w:t>学生在毕业时鼓励取得以下证书：全国高等学校英语应用能力A级证书、全国计算机等级考试一级（二级）证书。完成专业实践学习，成绩合格。完成美术创作和毕业论文，并通过毕业答辩。达到以上全部条件，方可毕业。</w:t>
      </w:r>
    </w:p>
    <w:p>
      <w:pPr>
        <w:spacing w:line="360" w:lineRule="auto"/>
        <w:outlineLvl w:val="0"/>
        <w:rPr>
          <w:rFonts w:ascii="楷体_GB2312" w:eastAsia="楷体_GB2312"/>
          <w:b/>
          <w:sz w:val="28"/>
          <w:szCs w:val="28"/>
        </w:rPr>
      </w:pPr>
      <w:r>
        <w:rPr>
          <w:rFonts w:hint="eastAsia" w:ascii="楷体_GB2312" w:eastAsia="楷体_GB2312"/>
          <w:b/>
          <w:sz w:val="28"/>
          <w:szCs w:val="28"/>
        </w:rPr>
        <w:t>十、附录</w:t>
      </w:r>
      <w:bookmarkEnd w:id="16"/>
    </w:p>
    <w:p>
      <w:pPr>
        <w:spacing w:line="360" w:lineRule="auto"/>
        <w:ind w:firstLine="480" w:firstLineChars="200"/>
        <w:rPr>
          <w:rFonts w:hint="default" w:ascii="宋体" w:hAnsi="宋体"/>
          <w:sz w:val="24"/>
          <w:lang w:val="en-US" w:eastAsia="zh-CN"/>
        </w:rPr>
      </w:pPr>
      <w:bookmarkStart w:id="17" w:name="_Toc19910"/>
      <w:r>
        <w:rPr>
          <w:rFonts w:hint="eastAsia" w:ascii="宋体" w:hAnsi="宋体"/>
          <w:sz w:val="24"/>
        </w:rPr>
        <w:t xml:space="preserve">附录1 </w:t>
      </w:r>
      <w:r>
        <w:rPr>
          <w:rFonts w:hint="eastAsia" w:asciiTheme="minorEastAsia" w:hAnsiTheme="minorEastAsia" w:eastAsiaTheme="minorEastAsia"/>
          <w:color w:val="000000" w:themeColor="text1"/>
          <w:sz w:val="24"/>
          <w:szCs w:val="24"/>
          <w:lang w:eastAsia="zh-CN"/>
          <w14:textFill>
            <w14:solidFill>
              <w14:schemeClr w14:val="tx1"/>
            </w14:solidFill>
          </w14:textFill>
        </w:rPr>
        <w:t>美术教育</w:t>
      </w:r>
      <w:r>
        <w:rPr>
          <w:rFonts w:hint="eastAsia" w:ascii="宋体" w:hAnsi="宋体"/>
          <w:sz w:val="24"/>
        </w:rPr>
        <w:t>专业</w:t>
      </w:r>
      <w:bookmarkEnd w:id="17"/>
      <w:r>
        <w:rPr>
          <w:rFonts w:hint="eastAsia" w:ascii="宋体" w:hAnsi="宋体"/>
          <w:sz w:val="24"/>
          <w:lang w:val="en-US" w:eastAsia="zh-CN"/>
        </w:rPr>
        <w:t>课程描述表</w:t>
      </w:r>
    </w:p>
    <w:p>
      <w:pPr>
        <w:spacing w:line="360" w:lineRule="auto"/>
        <w:ind w:firstLine="480" w:firstLineChars="200"/>
        <w:rPr>
          <w:rFonts w:hint="eastAsia" w:ascii="宋体" w:hAnsi="宋体"/>
          <w:sz w:val="24"/>
        </w:rPr>
      </w:pPr>
      <w:bookmarkStart w:id="18" w:name="_Toc19829"/>
      <w:r>
        <w:rPr>
          <w:rFonts w:hint="eastAsia" w:ascii="宋体" w:hAnsi="宋体"/>
          <w:sz w:val="24"/>
        </w:rPr>
        <w:t xml:space="preserve">附录2 </w:t>
      </w:r>
      <w:r>
        <w:rPr>
          <w:rFonts w:hint="eastAsia" w:asciiTheme="minorEastAsia" w:hAnsiTheme="minorEastAsia" w:eastAsiaTheme="minorEastAsia"/>
          <w:color w:val="000000" w:themeColor="text1"/>
          <w:sz w:val="24"/>
          <w:szCs w:val="24"/>
          <w:lang w:eastAsia="zh-CN"/>
          <w14:textFill>
            <w14:solidFill>
              <w14:schemeClr w14:val="tx1"/>
            </w14:solidFill>
          </w14:textFill>
        </w:rPr>
        <w:t>美术教育</w:t>
      </w:r>
      <w:r>
        <w:rPr>
          <w:rFonts w:hint="eastAsia" w:ascii="宋体" w:hAnsi="宋体"/>
          <w:sz w:val="24"/>
        </w:rPr>
        <w:t>专业教学进程调整审批表</w:t>
      </w:r>
      <w:bookmarkEnd w:id="18"/>
    </w:p>
    <w:p>
      <w:pPr>
        <w:spacing w:line="360" w:lineRule="auto"/>
        <w:ind w:firstLine="480" w:firstLineChars="200"/>
        <w:rPr>
          <w:rFonts w:hint="eastAsia" w:ascii="宋体" w:hAnsi="宋体"/>
          <w:sz w:val="24"/>
        </w:rPr>
      </w:pPr>
      <w:bookmarkStart w:id="19" w:name="_Toc10782"/>
      <w:r>
        <w:rPr>
          <w:rFonts w:hint="eastAsia" w:ascii="宋体" w:hAnsi="宋体"/>
          <w:sz w:val="24"/>
        </w:rPr>
        <w:t xml:space="preserve">附录3 </w:t>
      </w:r>
      <w:r>
        <w:rPr>
          <w:rFonts w:hint="eastAsia" w:asciiTheme="minorEastAsia" w:hAnsiTheme="minorEastAsia" w:eastAsiaTheme="minorEastAsia"/>
          <w:color w:val="000000" w:themeColor="text1"/>
          <w:sz w:val="24"/>
          <w:szCs w:val="24"/>
          <w:lang w:eastAsia="zh-CN"/>
          <w14:textFill>
            <w14:solidFill>
              <w14:schemeClr w14:val="tx1"/>
            </w14:solidFill>
          </w14:textFill>
        </w:rPr>
        <w:t>美术教育</w:t>
      </w:r>
      <w:r>
        <w:rPr>
          <w:rFonts w:hint="eastAsia" w:ascii="宋体" w:hAnsi="宋体"/>
          <w:sz w:val="24"/>
        </w:rPr>
        <w:t>专业人才培养方案变更审批表</w:t>
      </w:r>
      <w:bookmarkEnd w:id="19"/>
      <w:r>
        <w:rPr>
          <w:rFonts w:hint="eastAsia" w:ascii="宋体" w:hAnsi="宋体"/>
          <w:sz w:val="24"/>
        </w:rPr>
        <w:t xml:space="preserve">          </w:t>
      </w:r>
    </w:p>
    <w:p>
      <w:pPr>
        <w:spacing w:line="360" w:lineRule="auto"/>
        <w:ind w:firstLine="420" w:firstLineChars="200"/>
        <w:rPr>
          <w:rFonts w:hint="eastAsia" w:ascii="宋体" w:hAnsi="宋体"/>
        </w:rPr>
      </w:pPr>
    </w:p>
    <w:p>
      <w:pPr>
        <w:bidi w:val="0"/>
        <w:rPr>
          <w:rFonts w:hint="default"/>
          <w:sz w:val="28"/>
          <w:szCs w:val="28"/>
          <w:lang w:val="en-US"/>
        </w:rPr>
      </w:pPr>
      <w:r>
        <w:rPr>
          <w:rFonts w:hint="eastAsia"/>
          <w:sz w:val="28"/>
          <w:szCs w:val="28"/>
          <w:lang w:val="en-US" w:eastAsia="zh-CN"/>
        </w:rPr>
        <w:t>附录1 美术教育专业课程描述表</w:t>
      </w:r>
    </w:p>
    <w:p>
      <w:pPr>
        <w:spacing w:line="360" w:lineRule="auto"/>
        <w:ind w:firstLine="480" w:firstLineChars="200"/>
        <w:rPr>
          <w:rFonts w:hint="eastAsia"/>
          <w:sz w:val="24"/>
        </w:rPr>
      </w:pPr>
    </w:p>
    <w:p>
      <w:pPr>
        <w:spacing w:line="360" w:lineRule="auto"/>
        <w:rPr>
          <w:rFonts w:hint="eastAsia" w:ascii="宋体" w:hAnsi="宋体"/>
          <w:b/>
          <w:sz w:val="24"/>
        </w:rPr>
      </w:pPr>
      <w:r>
        <w:rPr>
          <w:rFonts w:hint="eastAsia" w:ascii="宋体" w:hAnsi="宋体"/>
          <w:b/>
          <w:sz w:val="24"/>
        </w:rPr>
        <w:t>1.公共基础课程</w:t>
      </w:r>
    </w:p>
    <w:tbl>
      <w:tblPr>
        <w:tblStyle w:val="15"/>
        <w:tblW w:w="10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94"/>
        <w:gridCol w:w="2087"/>
        <w:gridCol w:w="2086"/>
        <w:gridCol w:w="2054"/>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0145" w:type="dxa"/>
            <w:gridSpan w:val="6"/>
            <w:tcBorders>
              <w:top w:val="single" w:color="auto" w:sz="4" w:space="0"/>
              <w:left w:val="single" w:color="auto" w:sz="4" w:space="0"/>
              <w:bottom w:val="single" w:color="auto" w:sz="4" w:space="0"/>
            </w:tcBorders>
            <w:vAlign w:val="center"/>
          </w:tcPr>
          <w:p>
            <w:pPr>
              <w:spacing w:line="360" w:lineRule="auto"/>
              <w:rPr>
                <w:rFonts w:ascii="宋体" w:hAnsi="宋体" w:cs="宋体"/>
                <w:szCs w:val="21"/>
              </w:rPr>
            </w:pPr>
            <w:r>
              <w:rPr>
                <w:rFonts w:hint="eastAsia" w:ascii="宋体" w:hAnsi="宋体" w:cs="宋体"/>
                <w:b/>
                <w:bCs/>
                <w:szCs w:val="21"/>
              </w:rPr>
              <w:t>课程代码：0431121001</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spacing w:line="360" w:lineRule="auto"/>
              <w:rPr>
                <w:rFonts w:ascii="宋体" w:hAnsi="宋体" w:cs="宋体"/>
                <w:szCs w:val="21"/>
              </w:rPr>
            </w:pPr>
            <w:r>
              <w:rPr>
                <w:rFonts w:hint="eastAsia" w:ascii="宋体" w:hAnsi="宋体" w:cs="宋体"/>
                <w:szCs w:val="21"/>
              </w:rPr>
              <w:t>学分：3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课程思政元素（</w:t>
            </w:r>
            <w:r>
              <w:rPr>
                <w:rFonts w:hint="eastAsia" w:ascii="宋体" w:hAnsi="宋体" w:cs="宋体"/>
                <w:b/>
                <w:bCs/>
                <w:color w:val="FF0000"/>
                <w:szCs w:val="21"/>
              </w:rPr>
              <w:t>思政课程不用填写此项，非思政课程填写。</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ascii="宋体" w:hAnsi="宋体" w:cs="宋体"/>
                <w:b/>
                <w:bCs/>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sz w:val="18"/>
                <w:szCs w:val="18"/>
              </w:rPr>
            </w:pPr>
            <w:r>
              <w:rPr>
                <w:rFonts w:hint="eastAsia" w:ascii="宋体" w:hAnsi="宋体" w:cs="宋体"/>
                <w:sz w:val="18"/>
                <w:szCs w:val="18"/>
              </w:rPr>
              <w:t>思想道德与法治</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jc w:val="both"/>
              <w:rPr>
                <w:rFonts w:ascii="宋体" w:hAnsi="宋体" w:cs="宋体"/>
                <w:kern w:val="0"/>
                <w:sz w:val="18"/>
                <w:szCs w:val="18"/>
              </w:rPr>
            </w:pPr>
            <w:r>
              <w:rPr>
                <w:rFonts w:hint="eastAsia" w:ascii="宋体" w:hAnsi="宋体" w:cs="宋体"/>
                <w:kern w:val="0"/>
                <w:sz w:val="18"/>
                <w:szCs w:val="18"/>
                <w:lang w:eastAsia="zh-CN"/>
              </w:rPr>
              <w:t>《</w:t>
            </w:r>
            <w:r>
              <w:rPr>
                <w:rFonts w:hint="eastAsia" w:ascii="宋体" w:hAnsi="宋体" w:cs="宋体"/>
                <w:kern w:val="0"/>
                <w:sz w:val="18"/>
                <w:szCs w:val="18"/>
              </w:rPr>
              <w:t>思想道德与法治</w:t>
            </w:r>
            <w:r>
              <w:rPr>
                <w:rFonts w:hint="eastAsia" w:ascii="宋体" w:hAnsi="宋体" w:cs="宋体"/>
                <w:kern w:val="0"/>
                <w:sz w:val="18"/>
                <w:szCs w:val="18"/>
                <w:lang w:eastAsia="zh-CN"/>
              </w:rPr>
              <w:t>》</w:t>
            </w:r>
            <w:r>
              <w:rPr>
                <w:rFonts w:hint="eastAsia" w:ascii="宋体" w:hAnsi="宋体" w:cs="宋体"/>
                <w:kern w:val="0"/>
                <w:sz w:val="18"/>
                <w:szCs w:val="18"/>
              </w:rPr>
              <w:t>是是面向大学生开设的公共政治理论课，是高校思想政治理论课的必修课程，融思想性、政治性、科学性、理论性、实践性于一体。该课程作为人生“基础”课，力求引导大学生在新时代广阔的舞台成长成才、勤学报国。</w:t>
            </w:r>
          </w:p>
          <w:p>
            <w:pPr>
              <w:adjustRightInd w:val="0"/>
              <w:snapToGrid w:val="0"/>
              <w:spacing w:line="240" w:lineRule="exact"/>
              <w:ind w:firstLine="361" w:firstLineChars="200"/>
              <w:jc w:val="both"/>
              <w:rPr>
                <w:rFonts w:ascii="宋体" w:hAnsi="宋体" w:cs="宋体"/>
                <w:sz w:val="18"/>
                <w:szCs w:val="18"/>
              </w:rPr>
            </w:pPr>
            <w:r>
              <w:rPr>
                <w:rFonts w:ascii="宋体" w:hAnsi="宋体" w:cs="宋体"/>
                <w:b/>
                <w:sz w:val="18"/>
                <w:szCs w:val="18"/>
              </w:rPr>
              <w:t>1.</w:t>
            </w:r>
            <w:r>
              <w:rPr>
                <w:rFonts w:hint="eastAsia" w:ascii="宋体" w:hAnsi="宋体" w:cs="宋体"/>
                <w:b/>
                <w:bCs/>
                <w:sz w:val="18"/>
                <w:szCs w:val="18"/>
              </w:rPr>
              <w:t>素质目标：</w:t>
            </w:r>
            <w:r>
              <w:rPr>
                <w:rFonts w:hint="eastAsia" w:ascii="宋体" w:hAnsi="宋体" w:cs="宋体"/>
                <w:sz w:val="18"/>
                <w:szCs w:val="18"/>
              </w:rPr>
              <w:t>通过课程教学，逐步提高学生适应社会发展的思想、文化、身心、法律等方面的综合素质，把学生培养成合格的社会主义事业建设者和接班人。</w:t>
            </w:r>
          </w:p>
          <w:p>
            <w:pPr>
              <w:adjustRightInd w:val="0"/>
              <w:snapToGrid w:val="0"/>
              <w:spacing w:line="240" w:lineRule="exact"/>
              <w:ind w:firstLine="361" w:firstLineChars="200"/>
              <w:jc w:val="both"/>
              <w:rPr>
                <w:rFonts w:ascii="宋体" w:hAnsi="宋体" w:cs="宋体"/>
                <w:sz w:val="18"/>
                <w:szCs w:val="18"/>
              </w:rPr>
            </w:pPr>
            <w:r>
              <w:rPr>
                <w:rFonts w:ascii="宋体" w:hAnsi="宋体" w:cs="宋体"/>
                <w:b/>
                <w:sz w:val="18"/>
                <w:szCs w:val="18"/>
              </w:rPr>
              <w:t>2.</w:t>
            </w:r>
            <w:r>
              <w:rPr>
                <w:rFonts w:hint="eastAsia" w:ascii="宋体" w:hAnsi="宋体" w:cs="宋体"/>
                <w:b/>
                <w:bCs/>
                <w:sz w:val="18"/>
                <w:szCs w:val="18"/>
              </w:rPr>
              <w:t>知识目标：</w:t>
            </w:r>
            <w:r>
              <w:rPr>
                <w:rFonts w:hint="eastAsia" w:ascii="宋体" w:hAnsi="宋体" w:cs="宋体"/>
                <w:sz w:val="18"/>
                <w:szCs w:val="18"/>
              </w:rPr>
              <w:t>通过课程教学，使学生理解和掌握马克思主义的世界观、人生观、价值观和道德观的基本原理，理解和掌握基础的法律知识，增强其尊法、学法、守法、用法的自觉性。</w:t>
            </w:r>
          </w:p>
          <w:p>
            <w:pPr>
              <w:adjustRightInd w:val="0"/>
              <w:snapToGrid w:val="0"/>
              <w:spacing w:line="360" w:lineRule="auto"/>
              <w:ind w:firstLine="361" w:firstLineChars="200"/>
              <w:rPr>
                <w:rFonts w:ascii="宋体" w:hAnsi="宋体" w:cs="宋体"/>
                <w:sz w:val="18"/>
                <w:szCs w:val="18"/>
              </w:rPr>
            </w:pPr>
            <w:r>
              <w:rPr>
                <w:rFonts w:ascii="宋体" w:hAnsi="宋体" w:cs="宋体"/>
                <w:b/>
                <w:sz w:val="18"/>
                <w:szCs w:val="18"/>
              </w:rPr>
              <w:t>3.</w:t>
            </w:r>
            <w:r>
              <w:rPr>
                <w:rFonts w:hint="eastAsia" w:ascii="宋体" w:hAnsi="宋体" w:cs="宋体"/>
                <w:b/>
                <w:bCs/>
                <w:sz w:val="18"/>
                <w:szCs w:val="18"/>
              </w:rPr>
              <w:t>能力目标：</w:t>
            </w:r>
            <w:r>
              <w:rPr>
                <w:rFonts w:hint="eastAsia" w:ascii="宋体" w:hAnsi="宋体" w:cs="宋体"/>
                <w:sz w:val="18"/>
                <w:szCs w:val="18"/>
              </w:rPr>
              <w:t>引导青年大学生陶冶情操、提升修养、锤炼品格、践行法治，从而逐步成长为自觉担当民族复兴大任的时代新人。</w:t>
            </w:r>
          </w:p>
          <w:p>
            <w:pPr>
              <w:adjustRightInd w:val="0"/>
              <w:snapToGrid w:val="0"/>
              <w:spacing w:line="360" w:lineRule="auto"/>
              <w:ind w:firstLine="360" w:firstLineChars="200"/>
              <w:rPr>
                <w:rFonts w:ascii="宋体" w:hAnsi="宋体" w:cs="宋体"/>
                <w:sz w:val="18"/>
                <w:szCs w:val="18"/>
              </w:rPr>
            </w:pPr>
          </w:p>
        </w:tc>
        <w:tc>
          <w:tcPr>
            <w:tcW w:w="2086"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360"/>
              <w:rPr>
                <w:rFonts w:ascii="宋体" w:hAnsi="宋体" w:cs="宋体"/>
                <w:kern w:val="0"/>
                <w:sz w:val="18"/>
                <w:szCs w:val="18"/>
              </w:rPr>
            </w:pPr>
            <w:r>
              <w:rPr>
                <w:rFonts w:hint="eastAsia" w:ascii="宋体" w:hAnsi="宋体" w:cs="宋体"/>
                <w:kern w:val="0"/>
                <w:sz w:val="18"/>
                <w:szCs w:val="18"/>
              </w:rPr>
              <w:t>思想道德与法治主要内容包括七个部分内容：</w:t>
            </w:r>
          </w:p>
          <w:p>
            <w:pPr>
              <w:adjustRightInd w:val="0"/>
              <w:snapToGrid w:val="0"/>
              <w:spacing w:line="360" w:lineRule="auto"/>
              <w:rPr>
                <w:rFonts w:ascii="宋体" w:hAnsi="宋体" w:cs="宋体"/>
                <w:b/>
                <w:bCs/>
                <w:sz w:val="18"/>
                <w:szCs w:val="18"/>
              </w:rPr>
            </w:pPr>
            <w:r>
              <w:rPr>
                <w:rFonts w:hint="eastAsia" w:ascii="宋体" w:hAnsi="宋体" w:cs="宋体"/>
                <w:bCs/>
                <w:sz w:val="18"/>
                <w:szCs w:val="18"/>
              </w:rPr>
              <w:t>绪论</w:t>
            </w:r>
            <w:r>
              <w:rPr>
                <w:rFonts w:hint="eastAsia" w:ascii="宋体" w:hAnsi="宋体" w:cs="宋体"/>
                <w:b/>
                <w:bCs/>
                <w:sz w:val="18"/>
                <w:szCs w:val="18"/>
              </w:rPr>
              <w:t xml:space="preserve">  </w:t>
            </w:r>
          </w:p>
          <w:p>
            <w:pPr>
              <w:adjustRightInd w:val="0"/>
              <w:snapToGrid w:val="0"/>
              <w:spacing w:line="360" w:lineRule="auto"/>
              <w:rPr>
                <w:rFonts w:ascii="宋体" w:hAnsi="宋体" w:cs="宋体"/>
                <w:sz w:val="18"/>
                <w:szCs w:val="18"/>
              </w:rPr>
            </w:pPr>
            <w:r>
              <w:rPr>
                <w:rFonts w:hint="eastAsia" w:ascii="宋体" w:hAnsi="宋体" w:cs="宋体"/>
                <w:sz w:val="18"/>
                <w:szCs w:val="18"/>
              </w:rPr>
              <w:t>担当复兴大任</w:t>
            </w:r>
          </w:p>
          <w:p>
            <w:pPr>
              <w:adjustRightInd w:val="0"/>
              <w:snapToGrid w:val="0"/>
              <w:spacing w:line="360" w:lineRule="auto"/>
              <w:rPr>
                <w:rFonts w:ascii="宋体" w:hAnsi="宋体" w:cs="宋体"/>
                <w:sz w:val="18"/>
                <w:szCs w:val="18"/>
              </w:rPr>
            </w:pPr>
            <w:r>
              <w:rPr>
                <w:rFonts w:hint="eastAsia" w:ascii="宋体" w:hAnsi="宋体" w:cs="宋体"/>
                <w:sz w:val="18"/>
                <w:szCs w:val="18"/>
              </w:rPr>
              <w:t>成就时代新人</w:t>
            </w:r>
          </w:p>
          <w:p>
            <w:pPr>
              <w:adjustRightInd w:val="0"/>
              <w:snapToGrid w:val="0"/>
              <w:spacing w:line="360" w:lineRule="auto"/>
              <w:rPr>
                <w:rFonts w:ascii="宋体" w:hAnsi="宋体" w:cs="宋体"/>
                <w:sz w:val="18"/>
                <w:szCs w:val="18"/>
              </w:rPr>
            </w:pPr>
            <w:r>
              <w:rPr>
                <w:rFonts w:hint="eastAsia" w:ascii="宋体" w:hAnsi="宋体" w:cs="宋体"/>
                <w:sz w:val="18"/>
                <w:szCs w:val="18"/>
              </w:rPr>
              <w:t>第一章</w:t>
            </w:r>
          </w:p>
          <w:p>
            <w:pPr>
              <w:adjustRightInd w:val="0"/>
              <w:snapToGrid w:val="0"/>
              <w:spacing w:line="360" w:lineRule="auto"/>
              <w:rPr>
                <w:rFonts w:ascii="宋体" w:hAnsi="宋体" w:cs="宋体"/>
                <w:sz w:val="18"/>
                <w:szCs w:val="18"/>
              </w:rPr>
            </w:pPr>
            <w:r>
              <w:rPr>
                <w:rFonts w:hint="eastAsia" w:ascii="宋体" w:hAnsi="宋体" w:cs="宋体"/>
                <w:sz w:val="18"/>
                <w:szCs w:val="18"/>
              </w:rPr>
              <w:t>领悟人生真谛</w:t>
            </w:r>
          </w:p>
          <w:p>
            <w:pPr>
              <w:adjustRightInd w:val="0"/>
              <w:snapToGrid w:val="0"/>
              <w:spacing w:line="360" w:lineRule="auto"/>
              <w:rPr>
                <w:rFonts w:ascii="宋体" w:hAnsi="宋体" w:cs="宋体"/>
                <w:sz w:val="18"/>
                <w:szCs w:val="18"/>
              </w:rPr>
            </w:pPr>
            <w:r>
              <w:rPr>
                <w:rFonts w:hint="eastAsia" w:ascii="宋体" w:hAnsi="宋体" w:cs="宋体"/>
                <w:sz w:val="18"/>
                <w:szCs w:val="18"/>
              </w:rPr>
              <w:t>把握人生方向</w:t>
            </w:r>
          </w:p>
          <w:p>
            <w:pPr>
              <w:adjustRightInd w:val="0"/>
              <w:snapToGrid w:val="0"/>
              <w:spacing w:line="360" w:lineRule="auto"/>
              <w:rPr>
                <w:rFonts w:ascii="宋体" w:hAnsi="宋体" w:cs="宋体"/>
                <w:sz w:val="18"/>
                <w:szCs w:val="18"/>
              </w:rPr>
            </w:pPr>
            <w:r>
              <w:rPr>
                <w:rFonts w:hint="eastAsia" w:ascii="宋体" w:hAnsi="宋体" w:cs="宋体"/>
                <w:sz w:val="18"/>
                <w:szCs w:val="18"/>
              </w:rPr>
              <w:t>第二章</w:t>
            </w:r>
          </w:p>
          <w:p>
            <w:pPr>
              <w:adjustRightInd w:val="0"/>
              <w:snapToGrid w:val="0"/>
              <w:spacing w:line="360" w:lineRule="auto"/>
              <w:rPr>
                <w:rFonts w:ascii="宋体" w:hAnsi="宋体" w:cs="宋体"/>
                <w:sz w:val="18"/>
                <w:szCs w:val="18"/>
              </w:rPr>
            </w:pPr>
            <w:r>
              <w:rPr>
                <w:rFonts w:hint="eastAsia" w:ascii="宋体" w:hAnsi="宋体" w:cs="宋体"/>
                <w:sz w:val="18"/>
                <w:szCs w:val="18"/>
              </w:rPr>
              <w:t>追求远大理想</w:t>
            </w:r>
          </w:p>
          <w:p>
            <w:pPr>
              <w:adjustRightInd w:val="0"/>
              <w:snapToGrid w:val="0"/>
              <w:spacing w:line="360" w:lineRule="auto"/>
              <w:rPr>
                <w:rFonts w:ascii="宋体" w:hAnsi="宋体" w:cs="宋体"/>
                <w:sz w:val="18"/>
                <w:szCs w:val="18"/>
              </w:rPr>
            </w:pPr>
            <w:r>
              <w:rPr>
                <w:rFonts w:hint="eastAsia" w:ascii="宋体" w:hAnsi="宋体" w:cs="宋体"/>
                <w:sz w:val="18"/>
                <w:szCs w:val="18"/>
              </w:rPr>
              <w:t>坚定崇高信念</w:t>
            </w:r>
          </w:p>
          <w:p>
            <w:pPr>
              <w:adjustRightInd w:val="0"/>
              <w:snapToGrid w:val="0"/>
              <w:spacing w:line="360" w:lineRule="auto"/>
              <w:rPr>
                <w:rFonts w:ascii="宋体" w:hAnsi="宋体" w:cs="宋体"/>
                <w:sz w:val="18"/>
                <w:szCs w:val="18"/>
              </w:rPr>
            </w:pPr>
            <w:r>
              <w:rPr>
                <w:rFonts w:hint="eastAsia" w:ascii="宋体" w:hAnsi="宋体" w:cs="宋体"/>
                <w:sz w:val="18"/>
                <w:szCs w:val="18"/>
              </w:rPr>
              <w:t>第三章</w:t>
            </w:r>
          </w:p>
          <w:p>
            <w:pPr>
              <w:adjustRightInd w:val="0"/>
              <w:snapToGrid w:val="0"/>
              <w:spacing w:line="360" w:lineRule="auto"/>
              <w:rPr>
                <w:rFonts w:ascii="宋体" w:hAnsi="宋体" w:cs="宋体"/>
                <w:sz w:val="18"/>
                <w:szCs w:val="18"/>
              </w:rPr>
            </w:pPr>
            <w:r>
              <w:rPr>
                <w:rFonts w:hint="eastAsia" w:ascii="宋体" w:hAnsi="宋体" w:cs="宋体"/>
                <w:sz w:val="18"/>
                <w:szCs w:val="18"/>
              </w:rPr>
              <w:t>继承优良传统</w:t>
            </w:r>
          </w:p>
          <w:p>
            <w:pPr>
              <w:adjustRightInd w:val="0"/>
              <w:snapToGrid w:val="0"/>
              <w:spacing w:line="360" w:lineRule="auto"/>
              <w:rPr>
                <w:rFonts w:ascii="宋体" w:hAnsi="宋体" w:cs="宋体"/>
                <w:sz w:val="18"/>
                <w:szCs w:val="18"/>
              </w:rPr>
            </w:pPr>
            <w:r>
              <w:rPr>
                <w:rFonts w:hint="eastAsia" w:ascii="宋体" w:hAnsi="宋体" w:cs="宋体"/>
                <w:sz w:val="18"/>
                <w:szCs w:val="18"/>
              </w:rPr>
              <w:t>弘扬中国精神</w:t>
            </w:r>
          </w:p>
          <w:p>
            <w:pPr>
              <w:adjustRightInd w:val="0"/>
              <w:snapToGrid w:val="0"/>
              <w:spacing w:line="360" w:lineRule="auto"/>
              <w:rPr>
                <w:rFonts w:ascii="宋体" w:hAnsi="宋体" w:cs="宋体"/>
                <w:sz w:val="18"/>
                <w:szCs w:val="18"/>
              </w:rPr>
            </w:pPr>
            <w:r>
              <w:rPr>
                <w:rFonts w:hint="eastAsia" w:ascii="宋体" w:hAnsi="宋体" w:cs="宋体"/>
                <w:sz w:val="18"/>
                <w:szCs w:val="18"/>
              </w:rPr>
              <w:t>第四章</w:t>
            </w:r>
          </w:p>
          <w:p>
            <w:pPr>
              <w:adjustRightInd w:val="0"/>
              <w:snapToGrid w:val="0"/>
              <w:spacing w:line="360" w:lineRule="auto"/>
              <w:rPr>
                <w:rFonts w:ascii="宋体" w:hAnsi="宋体" w:cs="宋体"/>
                <w:sz w:val="18"/>
                <w:szCs w:val="18"/>
              </w:rPr>
            </w:pPr>
            <w:r>
              <w:rPr>
                <w:rFonts w:hint="eastAsia" w:ascii="宋体" w:hAnsi="宋体" w:cs="宋体"/>
                <w:sz w:val="18"/>
                <w:szCs w:val="18"/>
              </w:rPr>
              <w:t>明确价值要求</w:t>
            </w:r>
          </w:p>
          <w:p>
            <w:pPr>
              <w:adjustRightInd w:val="0"/>
              <w:snapToGrid w:val="0"/>
              <w:spacing w:line="360" w:lineRule="auto"/>
              <w:rPr>
                <w:rFonts w:ascii="宋体" w:hAnsi="宋体" w:cs="宋体"/>
                <w:sz w:val="18"/>
                <w:szCs w:val="18"/>
              </w:rPr>
            </w:pPr>
            <w:r>
              <w:rPr>
                <w:rFonts w:hint="eastAsia" w:ascii="宋体" w:hAnsi="宋体" w:cs="宋体"/>
                <w:sz w:val="18"/>
                <w:szCs w:val="18"/>
              </w:rPr>
              <w:t>践行价值准则</w:t>
            </w:r>
          </w:p>
          <w:p>
            <w:pPr>
              <w:adjustRightInd w:val="0"/>
              <w:snapToGrid w:val="0"/>
              <w:spacing w:line="360" w:lineRule="auto"/>
              <w:rPr>
                <w:rFonts w:ascii="宋体" w:hAnsi="宋体" w:cs="宋体"/>
                <w:sz w:val="18"/>
                <w:szCs w:val="18"/>
              </w:rPr>
            </w:pPr>
            <w:r>
              <w:rPr>
                <w:rFonts w:hint="eastAsia" w:ascii="宋体" w:hAnsi="宋体" w:cs="宋体"/>
                <w:sz w:val="18"/>
                <w:szCs w:val="18"/>
              </w:rPr>
              <w:t>第五章</w:t>
            </w:r>
          </w:p>
          <w:p>
            <w:pPr>
              <w:adjustRightInd w:val="0"/>
              <w:snapToGrid w:val="0"/>
              <w:spacing w:line="360" w:lineRule="auto"/>
              <w:rPr>
                <w:rFonts w:ascii="宋体" w:hAnsi="宋体" w:cs="宋体"/>
                <w:sz w:val="18"/>
                <w:szCs w:val="18"/>
              </w:rPr>
            </w:pPr>
            <w:r>
              <w:rPr>
                <w:rFonts w:hint="eastAsia" w:ascii="宋体" w:hAnsi="宋体" w:cs="宋体"/>
                <w:sz w:val="18"/>
                <w:szCs w:val="18"/>
              </w:rPr>
              <w:t>遵守道德规范</w:t>
            </w:r>
          </w:p>
          <w:p>
            <w:pPr>
              <w:adjustRightInd w:val="0"/>
              <w:snapToGrid w:val="0"/>
              <w:spacing w:line="360" w:lineRule="auto"/>
              <w:rPr>
                <w:rFonts w:ascii="宋体" w:hAnsi="宋体" w:cs="宋体"/>
                <w:sz w:val="18"/>
                <w:szCs w:val="18"/>
              </w:rPr>
            </w:pPr>
            <w:r>
              <w:rPr>
                <w:rFonts w:hint="eastAsia" w:ascii="宋体" w:hAnsi="宋体" w:cs="宋体"/>
                <w:sz w:val="18"/>
                <w:szCs w:val="18"/>
              </w:rPr>
              <w:t>锤炼道德品格</w:t>
            </w:r>
          </w:p>
          <w:p>
            <w:pPr>
              <w:adjustRightInd w:val="0"/>
              <w:snapToGrid w:val="0"/>
              <w:spacing w:line="360" w:lineRule="auto"/>
              <w:rPr>
                <w:rFonts w:ascii="宋体" w:hAnsi="宋体" w:cs="宋体"/>
                <w:sz w:val="18"/>
                <w:szCs w:val="18"/>
              </w:rPr>
            </w:pPr>
            <w:r>
              <w:rPr>
                <w:rFonts w:hint="eastAsia" w:ascii="宋体" w:hAnsi="宋体" w:cs="宋体"/>
                <w:sz w:val="18"/>
                <w:szCs w:val="18"/>
              </w:rPr>
              <w:t>第六章</w:t>
            </w:r>
          </w:p>
          <w:p>
            <w:pPr>
              <w:adjustRightInd w:val="0"/>
              <w:snapToGrid w:val="0"/>
              <w:spacing w:line="360" w:lineRule="auto"/>
              <w:rPr>
                <w:rFonts w:ascii="宋体" w:hAnsi="宋体" w:cs="宋体"/>
                <w:sz w:val="18"/>
                <w:szCs w:val="18"/>
              </w:rPr>
            </w:pPr>
            <w:r>
              <w:rPr>
                <w:rFonts w:hint="eastAsia" w:ascii="宋体" w:hAnsi="宋体" w:cs="宋体"/>
                <w:sz w:val="18"/>
                <w:szCs w:val="18"/>
              </w:rPr>
              <w:t>学习法治思想</w:t>
            </w:r>
          </w:p>
          <w:p>
            <w:pPr>
              <w:adjustRightInd w:val="0"/>
              <w:snapToGrid w:val="0"/>
              <w:spacing w:line="360" w:lineRule="auto"/>
              <w:rPr>
                <w:rFonts w:ascii="宋体" w:hAnsi="宋体" w:cs="宋体"/>
                <w:sz w:val="18"/>
                <w:szCs w:val="18"/>
              </w:rPr>
            </w:pPr>
            <w:r>
              <w:rPr>
                <w:rFonts w:hint="eastAsia" w:ascii="宋体" w:hAnsi="宋体" w:cs="宋体"/>
                <w:sz w:val="18"/>
                <w:szCs w:val="18"/>
              </w:rPr>
              <w:t>提升法治素养</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360"/>
              <w:rPr>
                <w:rFonts w:ascii="宋体" w:hAnsi="宋体" w:cs="宋体"/>
                <w:kern w:val="0"/>
                <w:sz w:val="18"/>
                <w:szCs w:val="18"/>
              </w:rPr>
            </w:pPr>
            <w:r>
              <w:rPr>
                <w:rFonts w:hint="eastAsia" w:ascii="宋体" w:hAnsi="宋体" w:cs="宋体"/>
                <w:sz w:val="18"/>
                <w:szCs w:val="18"/>
              </w:rPr>
              <w:t>严格贯彻落实《教育部关于印发&lt;新时代高校思想政治理论课教学工作基本要求&gt;的通知》（教社科[2018]2号）等文件精神，落实课程学分。课程共安排45课时，其中理论课时36课时，实践课时9课时。</w:t>
            </w:r>
            <w:r>
              <w:rPr>
                <w:rFonts w:hint="eastAsia" w:ascii="宋体" w:hAnsi="宋体" w:cs="宋体"/>
                <w:sz w:val="18"/>
                <w:szCs w:val="18"/>
                <w:shd w:val="clear" w:color="auto" w:fill="FFFFFF"/>
              </w:rPr>
              <w:t>采取专题教学形式，以课堂讲授为主，实践教学、网络教学和自主学习为辅，通过知识学习、参与体验、社会调研等多种教学方式，提高教学的针对性和实效性。采取</w:t>
            </w:r>
            <w:r>
              <w:rPr>
                <w:rFonts w:hint="eastAsia" w:ascii="宋体" w:hAnsi="宋体" w:cs="宋体"/>
                <w:sz w:val="18"/>
                <w:szCs w:val="18"/>
              </w:rPr>
              <w:t>理论考核与实践考核相结合的考核方式，注重对学生学习过程的考核。</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p>
        </w:tc>
      </w:tr>
    </w:tbl>
    <w:p>
      <w:pPr>
        <w:spacing w:line="360" w:lineRule="auto"/>
        <w:rPr>
          <w:rFonts w:ascii="宋体" w:hAnsi="宋体"/>
          <w:b/>
          <w:sz w:val="24"/>
        </w:rPr>
      </w:pPr>
    </w:p>
    <w:tbl>
      <w:tblPr>
        <w:tblStyle w:val="15"/>
        <w:tblW w:w="10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94"/>
        <w:gridCol w:w="2087"/>
        <w:gridCol w:w="2086"/>
        <w:gridCol w:w="2054"/>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0145" w:type="dxa"/>
            <w:gridSpan w:val="6"/>
            <w:tcBorders>
              <w:top w:val="single" w:color="auto" w:sz="4" w:space="0"/>
              <w:left w:val="single" w:color="auto" w:sz="4" w:space="0"/>
              <w:bottom w:val="single" w:color="auto" w:sz="4" w:space="0"/>
            </w:tcBorders>
            <w:vAlign w:val="center"/>
          </w:tcPr>
          <w:p>
            <w:pPr>
              <w:spacing w:line="360" w:lineRule="auto"/>
              <w:rPr>
                <w:rFonts w:ascii="宋体" w:hAnsi="宋体" w:cs="宋体"/>
                <w:szCs w:val="21"/>
              </w:rPr>
            </w:pPr>
            <w:r>
              <w:rPr>
                <w:rFonts w:hint="eastAsia" w:ascii="宋体" w:hAnsi="宋体" w:cs="宋体"/>
                <w:b/>
                <w:bCs/>
                <w:szCs w:val="21"/>
              </w:rPr>
              <w:t>课程代码：</w:t>
            </w:r>
            <w:r>
              <w:rPr>
                <w:rFonts w:hint="eastAsia" w:ascii="宋体" w:hAnsi="宋体" w:cs="宋体"/>
                <w:szCs w:val="21"/>
              </w:rPr>
              <w:t xml:space="preserve"> </w:t>
            </w:r>
            <w:r>
              <w:rPr>
                <w:rFonts w:hint="eastAsia" w:ascii="宋体" w:hAnsi="宋体" w:cs="宋体"/>
                <w:b/>
                <w:bCs/>
                <w:szCs w:val="21"/>
              </w:rPr>
              <w:t>0431122002</w:t>
            </w:r>
          </w:p>
          <w:p>
            <w:pPr>
              <w:spacing w:line="360" w:lineRule="auto"/>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spacing w:line="360" w:lineRule="auto"/>
              <w:rPr>
                <w:rFonts w:ascii="宋体" w:hAnsi="宋体" w:cs="宋体"/>
                <w:szCs w:val="21"/>
              </w:rPr>
            </w:pPr>
            <w:r>
              <w:rPr>
                <w:rFonts w:hint="eastAsia" w:ascii="宋体" w:hAnsi="宋体" w:cs="宋体"/>
                <w:szCs w:val="21"/>
              </w:rPr>
              <w:t>学分：4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课程思政元素（</w:t>
            </w:r>
            <w:r>
              <w:rPr>
                <w:rFonts w:hint="eastAsia" w:ascii="宋体" w:hAnsi="宋体" w:cs="宋体"/>
                <w:b/>
                <w:bCs/>
                <w:color w:val="FF0000"/>
                <w:szCs w:val="21"/>
              </w:rPr>
              <w:t>思政课程不用填写此项，非思政课程填写。</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ascii="宋体" w:hAnsi="宋体" w:cs="宋体"/>
                <w:b/>
                <w:bCs/>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宋体" w:hAnsi="宋体" w:cs="宋体"/>
                <w:sz w:val="18"/>
                <w:szCs w:val="18"/>
              </w:rPr>
            </w:pPr>
            <w:r>
              <w:rPr>
                <w:rFonts w:hint="eastAsia" w:ascii="宋体" w:hAnsi="宋体" w:cs="宋体"/>
                <w:sz w:val="18"/>
                <w:szCs w:val="18"/>
              </w:rPr>
              <w:t>毛泽东思想和中国特色社会主义理论体系概论</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jc w:val="both"/>
              <w:rPr>
                <w:rFonts w:ascii="宋体" w:hAnsi="宋体" w:cs="宋体"/>
                <w:sz w:val="18"/>
                <w:szCs w:val="18"/>
              </w:rPr>
            </w:pPr>
            <w:r>
              <w:rPr>
                <w:rFonts w:hint="eastAsia" w:ascii="宋体" w:hAnsi="宋体" w:cs="宋体"/>
                <w:sz w:val="18"/>
                <w:szCs w:val="18"/>
              </w:rPr>
              <w:t>使我们大学生对马克思主义中国化进程中形成的理论成果有更加准确的把握；对中国共产党领导人民进行的革命、建设、改革的历史进程、历史变革、历史成就有更加深刻的认识；对中国共产党在新时代坚持的基本理论、基本路线、基本方略有更加透彻的理解；对运用马克思主义立场、观点和方法认识问题、分析问题和解决问题能力的提升有更加切实的帮助。</w:t>
            </w:r>
          </w:p>
          <w:p>
            <w:pPr>
              <w:adjustRightInd w:val="0"/>
              <w:snapToGrid w:val="0"/>
              <w:spacing w:line="240" w:lineRule="exact"/>
              <w:ind w:firstLine="200"/>
              <w:jc w:val="both"/>
              <w:rPr>
                <w:rFonts w:ascii="宋体" w:hAnsi="宋体" w:cs="宋体"/>
                <w:sz w:val="18"/>
                <w:szCs w:val="18"/>
              </w:rPr>
            </w:pPr>
            <w:r>
              <w:rPr>
                <w:rFonts w:hint="eastAsia" w:ascii="宋体" w:hAnsi="宋体" w:cs="宋体"/>
                <w:b/>
                <w:bCs/>
                <w:sz w:val="18"/>
                <w:szCs w:val="18"/>
              </w:rPr>
              <w:t>1.素质目标：</w:t>
            </w:r>
            <w:r>
              <w:rPr>
                <w:rFonts w:hint="eastAsia" w:ascii="宋体" w:hAnsi="宋体" w:cs="宋体"/>
                <w:sz w:val="18"/>
                <w:szCs w:val="18"/>
              </w:rPr>
              <w:t xml:space="preserve"> 通过本课程学习，能够从整体上阐释马克思主义中国化理论成果，理解马克思主义中国化理论成果形成、发展的历史逻辑和理论逻辑；把握马克思主义中国化理论成果的整体性，力求全面准确地理解毛泽东思想和中国特色社会主义理论体系，尤其是马克思主义中国化的最新成果——习近平新时代中国特色社会主义思想， 增强“四个意识”，坚定 “四个自信”，增强使命担当，引导学生矢志不渝听党话跟党走，争做德智体美劳全面发展社会主义合格建设者和可靠接班人，培养担当民族复兴大任的时代新人。</w:t>
            </w:r>
          </w:p>
          <w:p>
            <w:pPr>
              <w:adjustRightInd w:val="0"/>
              <w:snapToGrid w:val="0"/>
              <w:spacing w:line="240" w:lineRule="exact"/>
              <w:ind w:firstLine="200"/>
              <w:jc w:val="both"/>
              <w:rPr>
                <w:rFonts w:ascii="宋体" w:hAnsi="宋体" w:cs="宋体"/>
                <w:sz w:val="18"/>
                <w:szCs w:val="18"/>
              </w:rPr>
            </w:pPr>
            <w:r>
              <w:rPr>
                <w:rFonts w:hint="eastAsia" w:ascii="宋体" w:hAnsi="宋体" w:cs="宋体"/>
                <w:b/>
                <w:bCs/>
                <w:sz w:val="18"/>
                <w:szCs w:val="18"/>
              </w:rPr>
              <w:t>2.知识目标：</w:t>
            </w:r>
            <w:r>
              <w:rPr>
                <w:rFonts w:hint="eastAsia" w:ascii="宋体" w:hAnsi="宋体" w:cs="宋体"/>
                <w:sz w:val="18"/>
                <w:szCs w:val="18"/>
              </w:rPr>
              <w:t>使学生对马克思主义中国化进程中形成的理论成果有更加准确的把握；对中国共产党领导人民进行的革命、建设、改革的历史进程、历史变革、历史成就有更加深刻的认识；对中国共产党在新时代坚持的基本理论、基本路线、基本方略有更加透彻的理解；对运用马克思主义立场、观点和方法认识问题、分析问题和解决问题能力的提升有更加切实的帮助。帮助学生坚定马克思主义信念，进一步树立正确的世界观、人生观和价值观；树立建设中国特色社会主义的坚定信念，增强掌握和执行党的基本理论、基本路线、基本纲领、基本经验的自觉性，承担起历史使命，把学生培养成为中国特色社会主义的建设者和接班人。</w:t>
            </w:r>
          </w:p>
          <w:p>
            <w:pPr>
              <w:adjustRightInd w:val="0"/>
              <w:snapToGrid w:val="0"/>
              <w:spacing w:line="360" w:lineRule="auto"/>
              <w:rPr>
                <w:rFonts w:ascii="宋体" w:hAnsi="宋体" w:cs="宋体"/>
                <w:sz w:val="18"/>
                <w:szCs w:val="18"/>
              </w:rPr>
            </w:pPr>
            <w:r>
              <w:rPr>
                <w:rFonts w:hint="eastAsia" w:ascii="宋体" w:hAnsi="宋体" w:cs="宋体"/>
                <w:b/>
                <w:bCs/>
                <w:sz w:val="18"/>
                <w:szCs w:val="18"/>
              </w:rPr>
              <w:t>3.能力目标：</w:t>
            </w:r>
            <w:r>
              <w:rPr>
                <w:rFonts w:hint="eastAsia" w:ascii="宋体" w:hAnsi="宋体" w:cs="宋体"/>
                <w:sz w:val="18"/>
                <w:szCs w:val="18"/>
              </w:rPr>
              <w:t>为了使大学生对马克思主义中国化进程中形成的理论成果有更加准确的把握；对中国共产党领导人民进行的革命、建设、改革的历史进程、历史变革、历史成就有更加深刻的认识；对中国共产党在新时代坚持的基本理论、基本路线、基本方略有更加透彻的理解；对运用马克思主义立场、观点和方法认识问题、分析问题和解决问题能力的提升有更加切实的帮助。</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jc w:val="both"/>
              <w:rPr>
                <w:rFonts w:ascii="宋体" w:hAnsi="宋体" w:cs="宋体"/>
                <w:sz w:val="18"/>
                <w:szCs w:val="18"/>
              </w:rPr>
            </w:pPr>
            <w:r>
              <w:rPr>
                <w:rFonts w:hint="eastAsia" w:ascii="宋体" w:hAnsi="宋体" w:cs="宋体"/>
                <w:sz w:val="18"/>
                <w:szCs w:val="18"/>
              </w:rPr>
              <w:t>《毛泽东思想和中国特色社会主义理论体系概论》主要内容包括三大部分共十四章：</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第一章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毛泽东思想及其历史地位</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第二章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新民主主义革命理论</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第三章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社会主义改造理论</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第四章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社会主义建设道路初步探索的理论成果</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第五章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邓小平理论</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第六章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“三个代表”重要思想</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第七章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科学发展观</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第八章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习近平新时代中国特色社会主义思想及其历史地位</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第九章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坚持和发展中国特色社会主义的总任务</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第十章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“五位一体”</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第十一章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“四个全面”战略布局</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第十二章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实现中华民族伟大复兴的重要保障</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第十三章  </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中国特色大国外交</w:t>
            </w:r>
          </w:p>
          <w:p>
            <w:pPr>
              <w:adjustRightInd w:val="0"/>
              <w:snapToGrid w:val="0"/>
              <w:spacing w:line="240" w:lineRule="exact"/>
              <w:jc w:val="both"/>
              <w:rPr>
                <w:rFonts w:ascii="宋体" w:hAnsi="宋体" w:cs="宋体"/>
                <w:sz w:val="18"/>
                <w:szCs w:val="18"/>
              </w:rPr>
            </w:pPr>
            <w:r>
              <w:rPr>
                <w:rFonts w:hint="eastAsia" w:ascii="宋体" w:hAnsi="宋体" w:cs="宋体"/>
                <w:sz w:val="18"/>
                <w:szCs w:val="18"/>
              </w:rPr>
              <w:t xml:space="preserve">第十四章  </w:t>
            </w:r>
          </w:p>
          <w:p>
            <w:pPr>
              <w:adjustRightInd w:val="0"/>
              <w:snapToGrid w:val="0"/>
              <w:spacing w:line="360" w:lineRule="auto"/>
              <w:rPr>
                <w:rFonts w:ascii="宋体" w:hAnsi="宋体" w:cs="宋体"/>
                <w:sz w:val="18"/>
                <w:szCs w:val="18"/>
              </w:rPr>
            </w:pPr>
            <w:r>
              <w:rPr>
                <w:rFonts w:hint="eastAsia" w:ascii="宋体" w:hAnsi="宋体" w:cs="宋体"/>
                <w:sz w:val="18"/>
                <w:szCs w:val="18"/>
              </w:rPr>
              <w:t>坚持和加强党的领导</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jc w:val="both"/>
              <w:rPr>
                <w:rFonts w:ascii="宋体" w:hAnsi="宋体" w:cs="宋体"/>
                <w:sz w:val="18"/>
                <w:szCs w:val="18"/>
              </w:rPr>
            </w:pPr>
            <w:r>
              <w:rPr>
                <w:rFonts w:hint="eastAsia" w:ascii="宋体" w:hAnsi="宋体" w:cs="宋体"/>
                <w:sz w:val="18"/>
                <w:szCs w:val="18"/>
              </w:rPr>
              <w:t xml:space="preserve">根据课程内容定于一年级第二学期开设，共 68 课时。其中理论课时54课时，实践课时14课时。在教学中注重理论与实际的结合。 </w:t>
            </w:r>
          </w:p>
          <w:p>
            <w:pPr>
              <w:adjustRightInd w:val="0"/>
              <w:snapToGrid w:val="0"/>
              <w:spacing w:line="240" w:lineRule="exact"/>
              <w:ind w:firstLine="360" w:firstLineChars="200"/>
              <w:jc w:val="both"/>
              <w:rPr>
                <w:rFonts w:ascii="宋体" w:hAnsi="宋体" w:cs="宋体"/>
                <w:sz w:val="18"/>
                <w:szCs w:val="18"/>
              </w:rPr>
            </w:pPr>
            <w:r>
              <w:rPr>
                <w:rFonts w:hint="eastAsia" w:ascii="宋体" w:hAnsi="宋体" w:cs="宋体"/>
                <w:sz w:val="18"/>
                <w:szCs w:val="18"/>
              </w:rPr>
              <w:t>1.坚持理论联系实际。紧密联系改革开放和社会主义现代化建设的实际，联系学生的思想实际，树立学生历史观点、世界视野、国情意识和问题意识，增强学生分析问题、解决问题能力。</w:t>
            </w:r>
          </w:p>
          <w:p>
            <w:pPr>
              <w:pStyle w:val="36"/>
              <w:adjustRightInd w:val="0"/>
              <w:snapToGrid w:val="0"/>
              <w:spacing w:line="360" w:lineRule="auto"/>
              <w:ind w:left="0" w:leftChars="0" w:firstLine="0" w:firstLineChars="0"/>
              <w:rPr>
                <w:rFonts w:ascii="宋体" w:hAnsi="宋体" w:cs="宋体"/>
                <w:kern w:val="0"/>
                <w:sz w:val="18"/>
                <w:szCs w:val="18"/>
              </w:rPr>
            </w:pPr>
            <w:r>
              <w:rPr>
                <w:rFonts w:hint="eastAsia" w:ascii="宋体" w:hAnsi="宋体" w:cs="宋体"/>
                <w:sz w:val="18"/>
                <w:szCs w:val="18"/>
              </w:rPr>
              <w:t>2.借助学习通移动端开展混合式教学，教师为主导，学生为主体教学双赢教学命运共同体，将数字化学习与课堂学习融合，开展线上线下混合式教学，使“课内”和“课外”、“理论”与“实践”有机衔接，实现“线上”与“线下”无缝连通，增强教师教学的幸福感和学生学习的获得感，增强思政课教学的亲和力和针对性。</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b/>
                <w:bCs/>
                <w:szCs w:val="21"/>
              </w:rPr>
              <w:t>课程代码：</w:t>
            </w:r>
            <w:r>
              <w:rPr>
                <w:rFonts w:hint="eastAsia" w:ascii="宋体" w:hAnsi="宋体" w:cs="宋体"/>
                <w:szCs w:val="21"/>
              </w:rPr>
              <w:t xml:space="preserve"> </w:t>
            </w:r>
            <w:r>
              <w:rPr>
                <w:rFonts w:hint="eastAsia" w:ascii="宋体" w:hAnsi="宋体" w:cs="宋体"/>
                <w:b/>
                <w:bCs/>
                <w:szCs w:val="21"/>
              </w:rPr>
              <w:t>043111</w:t>
            </w:r>
            <w:r>
              <w:rPr>
                <w:rFonts w:hint="eastAsia" w:ascii="宋体" w:hAnsi="宋体" w:cs="宋体"/>
                <w:b/>
                <w:bCs/>
                <w:szCs w:val="21"/>
                <w:lang w:val="en-US" w:eastAsia="zh-CN"/>
              </w:rPr>
              <w:t>0</w:t>
            </w:r>
            <w:r>
              <w:rPr>
                <w:rFonts w:hint="eastAsia" w:ascii="宋体" w:hAnsi="宋体" w:cs="宋体"/>
                <w:b/>
                <w:bCs/>
                <w:szCs w:val="21"/>
              </w:rPr>
              <w:t>003</w:t>
            </w:r>
          </w:p>
          <w:p>
            <w:pPr>
              <w:spacing w:line="360" w:lineRule="auto"/>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必修 </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hint="eastAsia"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bCs/>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rPr>
            </w:pPr>
            <w:r>
              <w:rPr>
                <w:rFonts w:hint="eastAsia" w:ascii="宋体" w:hAnsi="宋体" w:cs="宋体"/>
                <w:sz w:val="18"/>
                <w:szCs w:val="18"/>
              </w:rPr>
              <w:t>形势与政策</w:t>
            </w:r>
          </w:p>
        </w:tc>
        <w:tc>
          <w:tcPr>
            <w:tcW w:w="2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1" w:firstLineChars="200"/>
              <w:jc w:val="both"/>
              <w:textAlignment w:val="auto"/>
              <w:rPr>
                <w:rFonts w:ascii="宋体" w:hAnsi="宋体" w:cs="宋体"/>
                <w:b/>
                <w:bCs/>
                <w:color w:val="000000"/>
                <w:kern w:val="0"/>
                <w:sz w:val="18"/>
                <w:szCs w:val="18"/>
                <w:shd w:val="clear" w:color="auto" w:fill="FFFFFF"/>
                <w:lang w:bidi="ar"/>
              </w:rPr>
            </w:pPr>
            <w:r>
              <w:rPr>
                <w:rFonts w:ascii="宋体" w:hAnsi="宋体" w:cs="宋体"/>
                <w:b/>
                <w:bCs/>
                <w:color w:val="000000"/>
                <w:kern w:val="0"/>
                <w:sz w:val="18"/>
                <w:szCs w:val="18"/>
                <w:shd w:val="clear" w:color="auto" w:fill="FFFFFF"/>
                <w:lang w:bidi="ar"/>
              </w:rPr>
              <w:t>1</w:t>
            </w:r>
            <w:r>
              <w:rPr>
                <w:rFonts w:hint="eastAsia" w:ascii="宋体" w:hAnsi="宋体" w:cs="宋体"/>
                <w:b/>
                <w:bCs/>
                <w:color w:val="000000"/>
                <w:kern w:val="0"/>
                <w:sz w:val="18"/>
                <w:szCs w:val="18"/>
                <w:shd w:val="clear" w:color="auto" w:fill="FFFFFF"/>
                <w:lang w:bidi="ar"/>
              </w:rPr>
              <w:t>.素质目标</w:t>
            </w:r>
            <w:r>
              <w:rPr>
                <w:rFonts w:hint="eastAsia" w:ascii="宋体" w:hAnsi="宋体" w:cs="宋体"/>
                <w:color w:val="000000"/>
                <w:kern w:val="0"/>
                <w:sz w:val="18"/>
                <w:szCs w:val="18"/>
                <w:shd w:val="clear" w:color="auto" w:fill="FFFFFF"/>
                <w:lang w:bidi="ar"/>
              </w:rPr>
              <w:t>：激发学生爱国主义热情，</w:t>
            </w:r>
            <w:r>
              <w:rPr>
                <w:rFonts w:hint="eastAsia" w:ascii="宋体" w:hAnsi="宋体" w:cs="宋体"/>
                <w:sz w:val="18"/>
                <w:szCs w:val="18"/>
              </w:rPr>
              <w:t>引导学生正确认识世界和中国发展大势，帮助学生牢固树立“四个意识”，坚定“四个自信”，增强学生建设社会主义现代化强国和实现中华民族伟大复兴中国梦的使命感。</w:t>
            </w:r>
          </w:p>
          <w:p>
            <w:pPr>
              <w:adjustRightInd w:val="0"/>
              <w:snapToGrid w:val="0"/>
              <w:spacing w:line="240" w:lineRule="exact"/>
              <w:ind w:firstLine="361" w:firstLineChars="200"/>
              <w:jc w:val="both"/>
              <w:rPr>
                <w:rFonts w:ascii="宋体" w:hAnsi="宋体" w:cs="宋体"/>
                <w:color w:val="000000"/>
                <w:kern w:val="0"/>
                <w:sz w:val="18"/>
                <w:szCs w:val="18"/>
                <w:shd w:val="clear" w:color="auto" w:fill="FFFFFF"/>
                <w:lang w:bidi="ar"/>
              </w:rPr>
            </w:pPr>
            <w:r>
              <w:rPr>
                <w:rFonts w:ascii="宋体" w:hAnsi="宋体" w:cs="宋体"/>
                <w:b/>
                <w:bCs/>
                <w:color w:val="000000"/>
                <w:kern w:val="0"/>
                <w:sz w:val="18"/>
                <w:szCs w:val="18"/>
                <w:shd w:val="clear" w:color="auto" w:fill="FFFFFF"/>
                <w:lang w:bidi="ar"/>
              </w:rPr>
              <w:t>2</w:t>
            </w:r>
            <w:r>
              <w:rPr>
                <w:rFonts w:hint="eastAsia" w:ascii="宋体" w:hAnsi="宋体" w:cs="宋体"/>
                <w:b/>
                <w:bCs/>
                <w:color w:val="000000"/>
                <w:kern w:val="0"/>
                <w:sz w:val="18"/>
                <w:szCs w:val="18"/>
                <w:shd w:val="clear" w:color="auto" w:fill="FFFFFF"/>
                <w:lang w:bidi="ar"/>
              </w:rPr>
              <w:t>.知识目标：</w:t>
            </w:r>
            <w:r>
              <w:rPr>
                <w:rFonts w:hint="eastAsia" w:ascii="宋体" w:hAnsi="宋体" w:cs="宋体"/>
                <w:color w:val="000000"/>
                <w:kern w:val="0"/>
                <w:sz w:val="18"/>
                <w:szCs w:val="18"/>
                <w:shd w:val="clear" w:color="auto" w:fill="FFFFFF"/>
                <w:lang w:bidi="ar"/>
              </w:rPr>
              <w:t>第一时间推动党的理论创新成果进教材进课堂进学生头脑，基于习近平总书记最新讲话精神，结合当前重大现实问题和热点问题，重点讲授新时代坚持和发展中国特色社会主义的生动实践和理论探索，帮助大学生正确认识新时代国内外形势，引导大学生准确理解党的基本理论、基本路线、基本方略。</w:t>
            </w:r>
          </w:p>
          <w:p>
            <w:pPr>
              <w:adjustRightInd w:val="0"/>
              <w:snapToGrid w:val="0"/>
              <w:spacing w:line="360" w:lineRule="auto"/>
              <w:rPr>
                <w:rFonts w:hint="eastAsia" w:ascii="宋体" w:hAnsi="宋体" w:cs="宋体"/>
                <w:b/>
                <w:bCs/>
                <w:sz w:val="18"/>
                <w:szCs w:val="18"/>
              </w:rPr>
            </w:pPr>
            <w:r>
              <w:rPr>
                <w:rFonts w:ascii="宋体" w:hAnsi="宋体" w:cs="宋体"/>
                <w:b/>
                <w:bCs/>
                <w:color w:val="000000"/>
                <w:kern w:val="0"/>
                <w:sz w:val="18"/>
                <w:szCs w:val="18"/>
                <w:shd w:val="clear" w:color="auto" w:fill="FFFFFF"/>
                <w:lang w:bidi="ar"/>
              </w:rPr>
              <w:t>3</w:t>
            </w:r>
            <w:r>
              <w:rPr>
                <w:rFonts w:hint="eastAsia" w:ascii="宋体" w:hAnsi="宋体" w:cs="宋体"/>
                <w:b/>
                <w:bCs/>
                <w:color w:val="000000"/>
                <w:kern w:val="0"/>
                <w:sz w:val="18"/>
                <w:szCs w:val="18"/>
                <w:shd w:val="clear" w:color="auto" w:fill="FFFFFF"/>
                <w:lang w:bidi="ar"/>
              </w:rPr>
              <w:t>.能力目标：</w:t>
            </w:r>
            <w:r>
              <w:rPr>
                <w:rFonts w:hint="eastAsia" w:ascii="宋体" w:hAnsi="宋体" w:cs="宋体"/>
                <w:color w:val="000000"/>
                <w:kern w:val="0"/>
                <w:sz w:val="18"/>
                <w:szCs w:val="18"/>
                <w:shd w:val="clear" w:color="auto" w:fill="FFFFFF"/>
                <w:lang w:bidi="ar"/>
              </w:rPr>
              <w:t>提高学生对国内外形势的关注度和敏感性，帮助学生养成关心时事的良好习惯，培养学生应对时政热点的理性思维，引导学生掌握观察问题、分析问题和把握形势的方法，提高学生自觉抵制各种错误社会思潮的能力，自觉拥护党和国家的基本路线、方针和政策。</w:t>
            </w:r>
          </w:p>
        </w:tc>
        <w:tc>
          <w:tcPr>
            <w:tcW w:w="2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color w:val="000000"/>
                <w:kern w:val="0"/>
                <w:sz w:val="18"/>
                <w:szCs w:val="18"/>
                <w:shd w:val="clear" w:color="auto" w:fill="FFFFFF"/>
                <w:lang w:bidi="ar"/>
              </w:rPr>
            </w:pPr>
            <w:r>
              <w:rPr>
                <w:rFonts w:hint="eastAsia" w:ascii="宋体" w:hAnsi="宋体" w:cs="宋体"/>
                <w:color w:val="000000"/>
                <w:kern w:val="0"/>
                <w:sz w:val="18"/>
                <w:szCs w:val="18"/>
                <w:shd w:val="clear" w:color="auto" w:fill="FFFFFF"/>
                <w:lang w:bidi="ar"/>
              </w:rPr>
              <w:t>紧密围绕学习贯彻习近平新时代中国特色社会主义思想，基于习近平总书记最新讲话精神，结合当前重大现实问题和热点问题，重点讲授新时代坚持和发展中国特色社会主义的生动实践和理论探索。教学内容主要包含下列四大领域。</w:t>
            </w:r>
          </w:p>
          <w:p>
            <w:pPr>
              <w:adjustRightInd w:val="0"/>
              <w:snapToGrid w:val="0"/>
              <w:spacing w:line="240" w:lineRule="exact"/>
              <w:ind w:firstLine="360" w:firstLineChars="200"/>
              <w:rPr>
                <w:rFonts w:ascii="宋体" w:hAnsi="宋体" w:cs="宋体"/>
                <w:color w:val="000000"/>
                <w:kern w:val="0"/>
                <w:sz w:val="18"/>
                <w:szCs w:val="18"/>
                <w:shd w:val="clear" w:color="auto" w:fill="FFFFFF"/>
                <w:lang w:bidi="ar"/>
              </w:rPr>
            </w:pPr>
            <w:r>
              <w:rPr>
                <w:rFonts w:hint="eastAsia" w:ascii="宋体" w:hAnsi="宋体" w:cs="宋体"/>
                <w:color w:val="000000"/>
                <w:kern w:val="0"/>
                <w:sz w:val="18"/>
                <w:szCs w:val="18"/>
                <w:shd w:val="clear" w:color="auto" w:fill="FFFFFF"/>
                <w:lang w:bidi="ar"/>
              </w:rPr>
              <w:t>1.开设好全面从严治党形势与政策的专题，重点讲授党的政治建设、思想建设、组织建设、作风建设、纪律建设以及贯穿其中的制度建设的新举措新成效。</w:t>
            </w:r>
          </w:p>
          <w:p>
            <w:pPr>
              <w:adjustRightInd w:val="0"/>
              <w:snapToGrid w:val="0"/>
              <w:spacing w:line="240" w:lineRule="exact"/>
              <w:ind w:firstLine="360" w:firstLineChars="200"/>
              <w:rPr>
                <w:rFonts w:ascii="宋体" w:hAnsi="宋体" w:cs="宋体"/>
                <w:color w:val="000000"/>
                <w:kern w:val="0"/>
                <w:sz w:val="18"/>
                <w:szCs w:val="18"/>
                <w:shd w:val="clear" w:color="auto" w:fill="FFFFFF"/>
                <w:lang w:bidi="ar"/>
              </w:rPr>
            </w:pPr>
            <w:r>
              <w:rPr>
                <w:rFonts w:hint="eastAsia" w:ascii="宋体" w:hAnsi="宋体" w:cs="宋体"/>
                <w:color w:val="000000"/>
                <w:kern w:val="0"/>
                <w:sz w:val="18"/>
                <w:szCs w:val="18"/>
                <w:shd w:val="clear" w:color="auto" w:fill="FFFFFF"/>
                <w:lang w:bidi="ar"/>
              </w:rPr>
              <w:t>2.开设好我国经济社会发展形势与政策的专题，重点讲授党中央关于经济建设、政治建设、文化建设、社会建设、生态文明建设的新决策新部署。</w:t>
            </w:r>
          </w:p>
          <w:p>
            <w:pPr>
              <w:adjustRightInd w:val="0"/>
              <w:snapToGrid w:val="0"/>
              <w:spacing w:line="240" w:lineRule="exact"/>
              <w:ind w:firstLine="360" w:firstLineChars="200"/>
              <w:rPr>
                <w:rFonts w:ascii="宋体" w:hAnsi="宋体" w:cs="宋体"/>
                <w:color w:val="000000"/>
                <w:kern w:val="0"/>
                <w:sz w:val="18"/>
                <w:szCs w:val="18"/>
                <w:shd w:val="clear" w:color="auto" w:fill="FFFFFF"/>
                <w:lang w:bidi="ar"/>
              </w:rPr>
            </w:pPr>
            <w:r>
              <w:rPr>
                <w:rFonts w:hint="eastAsia" w:ascii="宋体" w:hAnsi="宋体" w:cs="宋体"/>
                <w:color w:val="000000"/>
                <w:kern w:val="0"/>
                <w:sz w:val="18"/>
                <w:szCs w:val="18"/>
                <w:shd w:val="clear" w:color="auto" w:fill="FFFFFF"/>
                <w:lang w:bidi="ar"/>
              </w:rPr>
              <w:t>3.开设好港澳台工作形势与政策的专题，重点讲授坚持“一国两制”、推进祖国统一的新进展新局面。</w:t>
            </w:r>
          </w:p>
          <w:p>
            <w:pPr>
              <w:spacing w:line="240" w:lineRule="exact"/>
              <w:ind w:firstLine="360" w:firstLineChars="200"/>
              <w:rPr>
                <w:rFonts w:ascii="宋体" w:hAnsi="宋体" w:cs="宋体"/>
                <w:sz w:val="18"/>
                <w:szCs w:val="18"/>
              </w:rPr>
            </w:pPr>
            <w:r>
              <w:rPr>
                <w:rFonts w:hint="eastAsia" w:ascii="宋体" w:hAnsi="宋体" w:cs="宋体"/>
                <w:sz w:val="18"/>
                <w:szCs w:val="18"/>
              </w:rPr>
              <w:t>4.开设好国际形势与政策专题，</w:t>
            </w:r>
            <w:r>
              <w:rPr>
                <w:rFonts w:hint="eastAsia" w:ascii="宋体" w:hAnsi="宋体" w:cs="宋体"/>
                <w:bCs/>
                <w:sz w:val="18"/>
                <w:szCs w:val="18"/>
              </w:rPr>
              <w:t>重点</w:t>
            </w:r>
            <w:r>
              <w:rPr>
                <w:rFonts w:hint="eastAsia" w:ascii="宋体" w:hAnsi="宋体" w:cs="宋体"/>
                <w:sz w:val="18"/>
                <w:szCs w:val="18"/>
              </w:rPr>
              <w:t>讲授中国坚持和平发展道路、推动构建人类命运共同体的新理念新贡献。</w:t>
            </w:r>
          </w:p>
          <w:p>
            <w:pPr>
              <w:adjustRightInd w:val="0"/>
              <w:snapToGrid w:val="0"/>
              <w:spacing w:line="360" w:lineRule="auto"/>
              <w:rPr>
                <w:rFonts w:hint="eastAsia" w:ascii="宋体" w:hAnsi="宋体" w:cs="宋体"/>
                <w:sz w:val="18"/>
                <w:szCs w:val="18"/>
              </w:rPr>
            </w:pPr>
            <w:r>
              <w:rPr>
                <w:rFonts w:hint="eastAsia" w:ascii="宋体" w:hAnsi="宋体" w:cs="宋体"/>
                <w:sz w:val="18"/>
                <w:szCs w:val="18"/>
              </w:rPr>
              <w:t>每个学期，教育部办公厅都会印发《高校“形势与政策”课教学要点》，江苏省教育厅也会据此举办“形势与政策”课教学培训。我们依据上述要求，并根据国际国内形势发展要求和学生特点有针对性地设置每学期具体教学内容，及时回应学生关注的热点问题。</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color w:val="000000"/>
                <w:kern w:val="0"/>
                <w:sz w:val="18"/>
                <w:szCs w:val="18"/>
                <w:shd w:val="clear" w:color="auto" w:fill="FFFFFF"/>
                <w:lang w:bidi="ar"/>
              </w:rPr>
              <w:t>课程教学形式：采取课堂教学与课外教学相结合、线下教学与线上教学相结合形式进行。采取灵活多样的方式组织课堂教学，积极运用现代信息技术手段，扩大优质课程的覆盖面，提升“形势与政策”课教学效果。</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ascii="宋体" w:hAnsi="宋体" w:cs="宋体"/>
                <w:szCs w:val="21"/>
              </w:rPr>
            </w:pPr>
            <w:r>
              <w:rPr>
                <w:rFonts w:hint="eastAsia" w:ascii="宋体" w:hAnsi="宋体" w:cs="宋体"/>
                <w:b/>
                <w:bCs/>
                <w:szCs w:val="21"/>
              </w:rPr>
              <w:t>课程代码：</w:t>
            </w:r>
            <w:r>
              <w:rPr>
                <w:rFonts w:hint="eastAsia" w:ascii="宋体" w:hAnsi="宋体" w:cs="宋体"/>
                <w:kern w:val="0"/>
                <w:sz w:val="20"/>
                <w:szCs w:val="20"/>
              </w:rPr>
              <w:t>0431122004</w:t>
            </w:r>
            <w:r>
              <w:rPr>
                <w:rFonts w:hint="eastAsia" w:ascii="宋体" w:hAnsi="宋体" w:cs="宋体"/>
                <w:b/>
                <w:bCs/>
                <w:szCs w:val="21"/>
              </w:rPr>
              <w:t xml:space="preserve"> </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hint="eastAsia"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b/>
                <w:bCs/>
                <w:color w:val="000000"/>
                <w:kern w:val="0"/>
                <w:sz w:val="18"/>
                <w:szCs w:val="18"/>
                <w:shd w:val="clear" w:color="auto" w:fill="FFFFFF"/>
                <w:lang w:bidi="ar"/>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color w:val="000000"/>
                <w:kern w:val="0"/>
                <w:sz w:val="18"/>
                <w:szCs w:val="18"/>
                <w:shd w:val="clear" w:color="auto" w:fill="FFFFFF"/>
                <w:lang w:bidi="ar"/>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rPr>
            </w:pPr>
            <w:r>
              <w:rPr>
                <w:rFonts w:hint="eastAsia" w:ascii="宋体" w:hAnsi="宋体" w:cs="宋体"/>
                <w:kern w:val="0"/>
                <w:sz w:val="20"/>
                <w:szCs w:val="20"/>
              </w:rPr>
              <w:t>习近平新时代中国特色社会主义思想概论</w:t>
            </w:r>
          </w:p>
        </w:tc>
        <w:tc>
          <w:tcPr>
            <w:tcW w:w="2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jc w:val="both"/>
              <w:textAlignment w:val="auto"/>
              <w:rPr>
                <w:rFonts w:hint="eastAsia" w:ascii="宋体" w:hAnsi="宋体" w:eastAsia="宋体"/>
                <w:b w:val="0"/>
                <w:bCs w:val="0"/>
                <w:sz w:val="18"/>
                <w:szCs w:val="18"/>
                <w:lang w:val="en-US" w:eastAsia="zh-CN"/>
              </w:rPr>
            </w:pPr>
            <w:r>
              <w:rPr>
                <w:rFonts w:hint="eastAsia" w:ascii="宋体" w:hAnsi="宋体"/>
                <w:b w:val="0"/>
                <w:bCs w:val="0"/>
                <w:sz w:val="18"/>
                <w:szCs w:val="18"/>
              </w:rPr>
              <w:t>习近平新时代中国特色社会主义思想概论是中宣部、教育部规定的思想政治理论课的必修课之一</w:t>
            </w:r>
            <w:r>
              <w:rPr>
                <w:rFonts w:hint="eastAsia" w:ascii="宋体" w:hAnsi="宋体"/>
                <w:b w:val="0"/>
                <w:bCs w:val="0"/>
                <w:sz w:val="18"/>
                <w:szCs w:val="18"/>
                <w:lang w:eastAsia="zh-CN"/>
              </w:rPr>
              <w:t>。</w:t>
            </w:r>
          </w:p>
          <w:p>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1</w:t>
            </w:r>
            <w:r>
              <w:rPr>
                <w:rFonts w:ascii="宋体" w:hAnsi="宋体"/>
                <w:b w:val="0"/>
                <w:bCs w:val="0"/>
                <w:sz w:val="18"/>
                <w:szCs w:val="18"/>
              </w:rPr>
              <w:t>.</w:t>
            </w:r>
            <w:r>
              <w:rPr>
                <w:rFonts w:hint="eastAsia" w:ascii="宋体" w:hAnsi="宋体"/>
                <w:b w:val="0"/>
                <w:bCs w:val="0"/>
                <w:sz w:val="18"/>
                <w:szCs w:val="18"/>
              </w:rPr>
              <w:t>素质目标：通过习近平新时代中国特色社会主义理论体系概论学习，引导学生树立共产主义远大理想和中国特色社会主义共同理想，坚定“四个自信”，</w:t>
            </w:r>
            <w:r>
              <w:rPr>
                <w:rFonts w:ascii="宋体" w:hAnsi="宋体"/>
                <w:b w:val="0"/>
                <w:bCs w:val="0"/>
                <w:sz w:val="18"/>
                <w:szCs w:val="18"/>
              </w:rPr>
              <w:t>坚决做到“两个维护”，</w:t>
            </w:r>
            <w:r>
              <w:rPr>
                <w:rFonts w:hint="eastAsia" w:ascii="宋体" w:hAnsi="宋体"/>
                <w:b w:val="0"/>
                <w:bCs w:val="0"/>
                <w:sz w:val="18"/>
                <w:szCs w:val="18"/>
              </w:rPr>
              <w:t>厚植爱国主义情怀，把爱国情、强国志、报国行自觉融入建设社会主义现代化强国、实现中华民族伟大复兴的奋斗之中。</w:t>
            </w:r>
            <w:r>
              <w:rPr>
                <w:rFonts w:ascii="宋体" w:hAnsi="宋体"/>
                <w:b w:val="0"/>
                <w:bCs w:val="0"/>
                <w:sz w:val="18"/>
                <w:szCs w:val="18"/>
              </w:rPr>
              <w:t xml:space="preserve"> </w:t>
            </w:r>
          </w:p>
          <w:p>
            <w:pPr>
              <w:keepNext w:val="0"/>
              <w:keepLines w:val="0"/>
              <w:pageBreakBefore w:val="0"/>
              <w:widowControl w:val="0"/>
              <w:kinsoku/>
              <w:wordWrap/>
              <w:overflowPunct/>
              <w:topLinePunct w:val="0"/>
              <w:autoSpaceDE/>
              <w:autoSpaceDN/>
              <w:bidi w:val="0"/>
              <w:adjustRightInd w:val="0"/>
              <w:snapToGrid w:val="0"/>
              <w:spacing w:line="320" w:lineRule="exact"/>
              <w:ind w:firstLine="360" w:firstLineChars="200"/>
              <w:jc w:val="both"/>
              <w:textAlignment w:val="auto"/>
              <w:rPr>
                <w:rFonts w:ascii="宋体" w:hAnsi="宋体"/>
                <w:b w:val="0"/>
                <w:bCs w:val="0"/>
                <w:sz w:val="18"/>
                <w:szCs w:val="18"/>
              </w:rPr>
            </w:pPr>
            <w:r>
              <w:rPr>
                <w:rFonts w:ascii="宋体" w:hAnsi="宋体"/>
                <w:b w:val="0"/>
                <w:bCs w:val="0"/>
                <w:sz w:val="18"/>
                <w:szCs w:val="18"/>
              </w:rPr>
              <w:t>2</w:t>
            </w:r>
            <w:r>
              <w:rPr>
                <w:rFonts w:hint="eastAsia" w:ascii="宋体" w:hAnsi="宋体"/>
                <w:b w:val="0"/>
                <w:bCs w:val="0"/>
                <w:sz w:val="18"/>
                <w:szCs w:val="18"/>
              </w:rPr>
              <w:t>.知识目标：</w:t>
            </w:r>
            <w:r>
              <w:rPr>
                <w:rFonts w:ascii="宋体" w:hAnsi="宋体"/>
                <w:b w:val="0"/>
                <w:bCs w:val="0"/>
                <w:sz w:val="18"/>
                <w:szCs w:val="18"/>
              </w:rPr>
              <w:t>通过</w:t>
            </w:r>
            <w:r>
              <w:rPr>
                <w:rFonts w:hint="eastAsia" w:ascii="宋体" w:hAnsi="宋体"/>
                <w:b w:val="0"/>
                <w:bCs w:val="0"/>
                <w:sz w:val="18"/>
                <w:szCs w:val="18"/>
              </w:rPr>
              <w:t>系统学习和理论阐释的方式，运用理论与实践、历史与现实相结合的方法</w:t>
            </w:r>
            <w:r>
              <w:rPr>
                <w:rFonts w:ascii="宋体" w:hAnsi="宋体"/>
                <w:b w:val="0"/>
                <w:bCs w:val="0"/>
                <w:sz w:val="18"/>
                <w:szCs w:val="18"/>
              </w:rPr>
              <w:t>，</w:t>
            </w:r>
            <w:r>
              <w:rPr>
                <w:rFonts w:hint="eastAsia" w:ascii="宋体" w:hAnsi="宋体"/>
                <w:b w:val="0"/>
                <w:bCs w:val="0"/>
                <w:sz w:val="18"/>
                <w:szCs w:val="18"/>
              </w:rPr>
              <w:t>引导学生全面深入地理解</w:t>
            </w:r>
            <w:r>
              <w:rPr>
                <w:rFonts w:ascii="宋体" w:hAnsi="宋体"/>
                <w:b w:val="0"/>
                <w:bCs w:val="0"/>
                <w:sz w:val="18"/>
                <w:szCs w:val="18"/>
              </w:rPr>
              <w:t>习近平新时代中国特色社会主义思想形成的时代背景、核心要义、精神实质、丰富内涵</w:t>
            </w:r>
            <w:r>
              <w:rPr>
                <w:rFonts w:hint="eastAsia" w:ascii="宋体" w:hAnsi="宋体"/>
                <w:b w:val="0"/>
                <w:bCs w:val="0"/>
                <w:sz w:val="18"/>
                <w:szCs w:val="18"/>
              </w:rPr>
              <w:t>、</w:t>
            </w:r>
            <w:r>
              <w:rPr>
                <w:rFonts w:ascii="宋体" w:hAnsi="宋体"/>
                <w:b w:val="0"/>
                <w:bCs w:val="0"/>
                <w:sz w:val="18"/>
                <w:szCs w:val="18"/>
              </w:rPr>
              <w:t>历史地位和实践要求</w:t>
            </w:r>
            <w:r>
              <w:rPr>
                <w:rFonts w:hint="eastAsia" w:ascii="宋体" w:hAnsi="宋体"/>
                <w:b w:val="0"/>
                <w:bCs w:val="0"/>
                <w:sz w:val="18"/>
                <w:szCs w:val="18"/>
              </w:rPr>
              <w:t>等等，理解其蕴含和体现的马克思主义基本立场、观点和方法，增进对其科学性系统性的把握，提高学习和运用的主动性和自觉性。</w:t>
            </w:r>
          </w:p>
          <w:p>
            <w:pPr>
              <w:adjustRightInd w:val="0"/>
              <w:snapToGrid w:val="0"/>
              <w:spacing w:line="360" w:lineRule="auto"/>
              <w:rPr>
                <w:rFonts w:hint="eastAsia" w:ascii="宋体" w:hAnsi="宋体" w:cs="宋体"/>
                <w:b/>
                <w:bCs/>
                <w:sz w:val="18"/>
                <w:szCs w:val="18"/>
              </w:rPr>
            </w:pPr>
            <w:r>
              <w:rPr>
                <w:rFonts w:ascii="宋体" w:hAnsi="宋体"/>
                <w:b w:val="0"/>
                <w:bCs w:val="0"/>
                <w:sz w:val="18"/>
                <w:szCs w:val="18"/>
              </w:rPr>
              <w:t>3</w:t>
            </w:r>
            <w:r>
              <w:rPr>
                <w:rFonts w:hint="eastAsia" w:ascii="宋体" w:hAnsi="宋体"/>
                <w:b w:val="0"/>
                <w:bCs w:val="0"/>
                <w:sz w:val="18"/>
                <w:szCs w:val="18"/>
              </w:rPr>
              <w:t>.能力目标：使学生学会运用马克思主义立场观点方法观察分析问题，</w:t>
            </w:r>
            <w:r>
              <w:rPr>
                <w:rFonts w:ascii="宋体" w:hAnsi="宋体"/>
                <w:b w:val="0"/>
                <w:bCs w:val="0"/>
                <w:sz w:val="18"/>
                <w:szCs w:val="18"/>
              </w:rPr>
              <w:t>不断提高运用</w:t>
            </w:r>
            <w:r>
              <w:rPr>
                <w:rFonts w:hint="eastAsia" w:ascii="宋体" w:hAnsi="宋体"/>
                <w:b w:val="0"/>
                <w:bCs w:val="0"/>
                <w:sz w:val="18"/>
                <w:szCs w:val="18"/>
              </w:rPr>
              <w:t>最新的</w:t>
            </w:r>
            <w:r>
              <w:rPr>
                <w:rFonts w:ascii="宋体" w:hAnsi="宋体"/>
                <w:b w:val="0"/>
                <w:bCs w:val="0"/>
                <w:sz w:val="18"/>
                <w:szCs w:val="18"/>
              </w:rPr>
              <w:t>科学理论武装头脑、指导实践</w:t>
            </w:r>
            <w:r>
              <w:rPr>
                <w:rFonts w:hint="eastAsia" w:ascii="宋体" w:hAnsi="宋体"/>
                <w:b w:val="0"/>
                <w:bCs w:val="0"/>
                <w:sz w:val="18"/>
                <w:szCs w:val="18"/>
              </w:rPr>
              <w:t>水平，</w:t>
            </w:r>
            <w:r>
              <w:rPr>
                <w:rFonts w:ascii="宋体" w:hAnsi="宋体"/>
                <w:b w:val="0"/>
                <w:bCs w:val="0"/>
                <w:sz w:val="18"/>
                <w:szCs w:val="18"/>
              </w:rPr>
              <w:t>坚定马克思主义的信</w:t>
            </w:r>
            <w:r>
              <w:rPr>
                <w:rFonts w:hint="eastAsia" w:ascii="宋体" w:hAnsi="宋体"/>
                <w:b w:val="0"/>
                <w:bCs w:val="0"/>
                <w:sz w:val="18"/>
                <w:szCs w:val="18"/>
              </w:rPr>
              <w:t>仰、中国特色社会主义的信念、中华民族伟大复兴中国梦的信心，增强建设社会主义现代化强国和实现中华民族伟大复兴中国梦的使命感。</w:t>
            </w:r>
          </w:p>
        </w:tc>
        <w:tc>
          <w:tcPr>
            <w:tcW w:w="2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第一讲 马克思主义中国化新的飞跃</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第二讲 坚持和发展中国特色社会主义总任务</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第三讲 坚持党的全面领导</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第四讲 坚持以人民为中心的发展思想</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 xml:space="preserve">第五讲 </w:t>
            </w:r>
            <w:r>
              <w:rPr>
                <w:rFonts w:ascii="宋体" w:hAnsi="宋体"/>
                <w:b w:val="0"/>
                <w:bCs w:val="0"/>
                <w:sz w:val="18"/>
                <w:szCs w:val="18"/>
              </w:rPr>
              <w:t xml:space="preserve"> </w:t>
            </w:r>
            <w:r>
              <w:rPr>
                <w:rFonts w:hint="eastAsia" w:ascii="宋体" w:hAnsi="宋体"/>
                <w:b w:val="0"/>
                <w:bCs w:val="0"/>
                <w:sz w:val="18"/>
                <w:szCs w:val="18"/>
              </w:rPr>
              <w:t>以新发展理念引领高质量发展</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第六讲 全面深化改革</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第七讲 发展全过程人民民主</w:t>
            </w:r>
          </w:p>
          <w:p>
            <w:pPr>
              <w:keepNext w:val="0"/>
              <w:keepLines w:val="0"/>
              <w:pageBreakBefore w:val="0"/>
              <w:widowControl w:val="0"/>
              <w:kinsoku/>
              <w:wordWrap/>
              <w:overflowPunct/>
              <w:topLinePunct w:val="0"/>
              <w:autoSpaceDE/>
              <w:autoSpaceDN/>
              <w:bidi w:val="0"/>
              <w:adjustRightInd/>
              <w:snapToGrid/>
              <w:spacing w:line="240" w:lineRule="atLeast"/>
              <w:ind w:firstLine="360" w:firstLineChars="200"/>
              <w:textAlignment w:val="auto"/>
              <w:rPr>
                <w:rFonts w:ascii="宋体" w:hAnsi="宋体"/>
                <w:b w:val="0"/>
                <w:bCs w:val="0"/>
                <w:sz w:val="18"/>
                <w:szCs w:val="18"/>
              </w:rPr>
            </w:pPr>
            <w:r>
              <w:rPr>
                <w:rFonts w:hint="eastAsia" w:ascii="宋体" w:hAnsi="宋体"/>
                <w:b w:val="0"/>
                <w:bCs w:val="0"/>
                <w:sz w:val="18"/>
                <w:szCs w:val="18"/>
              </w:rPr>
              <w:t>第八讲 全面依法治国</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第九讲 建设社会主义文化强国</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第十讲 加强以人民为中心的社会建设</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第十一讲 建设社会主义生态文明</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第十二讲 建设巩固国防和强大的人民军队</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第十三讲 全面贯彻落实总体国家安全观</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第十四讲 坚持“一国两制”和推进祖国统一</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第十五讲 推动构建人类命运共同体</w:t>
            </w:r>
          </w:p>
          <w:p>
            <w:pPr>
              <w:keepNext w:val="0"/>
              <w:keepLines w:val="0"/>
              <w:pageBreakBefore w:val="0"/>
              <w:widowControl w:val="0"/>
              <w:kinsoku/>
              <w:wordWrap/>
              <w:overflowPunct/>
              <w:topLinePunct w:val="0"/>
              <w:autoSpaceDE/>
              <w:autoSpaceDN/>
              <w:bidi w:val="0"/>
              <w:spacing w:line="240" w:lineRule="exact"/>
              <w:ind w:firstLine="360" w:firstLineChars="200"/>
              <w:textAlignment w:val="auto"/>
              <w:rPr>
                <w:rFonts w:ascii="宋体" w:hAnsi="宋体"/>
                <w:b w:val="0"/>
                <w:bCs w:val="0"/>
                <w:sz w:val="18"/>
                <w:szCs w:val="18"/>
              </w:rPr>
            </w:pPr>
            <w:r>
              <w:rPr>
                <w:rFonts w:hint="eastAsia" w:ascii="宋体" w:hAnsi="宋体"/>
                <w:b w:val="0"/>
                <w:bCs w:val="0"/>
                <w:sz w:val="18"/>
                <w:szCs w:val="18"/>
              </w:rPr>
              <w:t xml:space="preserve">第十六讲 全面从严治党 </w:t>
            </w:r>
          </w:p>
          <w:p>
            <w:pPr>
              <w:adjustRightInd w:val="0"/>
              <w:snapToGrid w:val="0"/>
              <w:spacing w:line="360" w:lineRule="auto"/>
              <w:rPr>
                <w:rFonts w:hint="eastAsia" w:ascii="宋体" w:hAnsi="宋体" w:cs="宋体"/>
                <w:sz w:val="18"/>
                <w:szCs w:val="18"/>
              </w:rPr>
            </w:pPr>
            <w:r>
              <w:rPr>
                <w:rFonts w:hint="eastAsia" w:ascii="宋体" w:hAnsi="宋体"/>
                <w:b w:val="0"/>
                <w:bCs w:val="0"/>
                <w:sz w:val="18"/>
                <w:szCs w:val="18"/>
              </w:rPr>
              <w:t>结语 在新征程中勇当开路先锋，争当事业闯将</w:t>
            </w:r>
          </w:p>
        </w:tc>
        <w:tc>
          <w:tcPr>
            <w:tcW w:w="20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280" w:lineRule="exact"/>
              <w:ind w:firstLine="360" w:firstLineChars="200"/>
              <w:textAlignment w:val="auto"/>
              <w:rPr>
                <w:rFonts w:ascii="宋体" w:hAnsi="宋体"/>
                <w:b w:val="0"/>
                <w:bCs w:val="0"/>
                <w:sz w:val="18"/>
                <w:szCs w:val="18"/>
              </w:rPr>
            </w:pPr>
            <w:r>
              <w:rPr>
                <w:rFonts w:hint="eastAsia" w:ascii="宋体" w:hAnsi="宋体"/>
                <w:b w:val="0"/>
                <w:bCs w:val="0"/>
                <w:sz w:val="18"/>
                <w:szCs w:val="18"/>
              </w:rPr>
              <w:t>1．开课要求：根据我校学生实际情况，于第</w:t>
            </w:r>
            <w:r>
              <w:rPr>
                <w:rFonts w:ascii="宋体" w:hAnsi="宋体"/>
                <w:b w:val="0"/>
                <w:bCs w:val="0"/>
                <w:sz w:val="18"/>
                <w:szCs w:val="18"/>
              </w:rPr>
              <w:t>3</w:t>
            </w:r>
            <w:r>
              <w:rPr>
                <w:rFonts w:hint="eastAsia" w:ascii="宋体" w:hAnsi="宋体"/>
                <w:b w:val="0"/>
                <w:bCs w:val="0"/>
                <w:sz w:val="18"/>
                <w:szCs w:val="18"/>
              </w:rPr>
              <w:t>学期</w:t>
            </w:r>
            <w:r>
              <w:rPr>
                <w:rFonts w:ascii="宋体" w:hAnsi="宋体"/>
                <w:b w:val="0"/>
                <w:bCs w:val="0"/>
                <w:sz w:val="18"/>
                <w:szCs w:val="18"/>
              </w:rPr>
              <w:t>1</w:t>
            </w:r>
            <w:r>
              <w:rPr>
                <w:rFonts w:hint="eastAsia" w:ascii="宋体" w:hAnsi="宋体"/>
                <w:b w:val="0"/>
                <w:bCs w:val="0"/>
                <w:sz w:val="18"/>
                <w:szCs w:val="18"/>
              </w:rPr>
              <w:t>-</w:t>
            </w:r>
            <w:r>
              <w:rPr>
                <w:rFonts w:ascii="宋体" w:hAnsi="宋体"/>
                <w:b w:val="0"/>
                <w:bCs w:val="0"/>
                <w:sz w:val="18"/>
                <w:szCs w:val="18"/>
              </w:rPr>
              <w:t>8</w:t>
            </w:r>
            <w:r>
              <w:rPr>
                <w:rFonts w:hint="eastAsia" w:ascii="宋体" w:hAnsi="宋体"/>
                <w:b w:val="0"/>
                <w:bCs w:val="0"/>
                <w:sz w:val="18"/>
                <w:szCs w:val="18"/>
              </w:rPr>
              <w:t>周开设“习近平新时代中国特色社会主义理论体系概论”，本学期每周3课时共2</w:t>
            </w:r>
            <w:r>
              <w:rPr>
                <w:rFonts w:ascii="宋体" w:hAnsi="宋体"/>
                <w:b w:val="0"/>
                <w:bCs w:val="0"/>
                <w:sz w:val="18"/>
                <w:szCs w:val="18"/>
              </w:rPr>
              <w:t>4</w:t>
            </w:r>
            <w:r>
              <w:rPr>
                <w:rFonts w:hint="eastAsia" w:ascii="宋体" w:hAnsi="宋体"/>
                <w:b w:val="0"/>
                <w:bCs w:val="0"/>
                <w:sz w:val="18"/>
                <w:szCs w:val="18"/>
              </w:rPr>
              <w:t>课时。学分是</w:t>
            </w:r>
            <w:r>
              <w:rPr>
                <w:rFonts w:ascii="宋体" w:hAnsi="宋体"/>
                <w:b w:val="0"/>
                <w:bCs w:val="0"/>
                <w:sz w:val="18"/>
                <w:szCs w:val="18"/>
              </w:rPr>
              <w:t>1.5</w:t>
            </w:r>
            <w:r>
              <w:rPr>
                <w:rFonts w:hint="eastAsia" w:ascii="宋体" w:hAnsi="宋体"/>
                <w:b w:val="0"/>
                <w:bCs w:val="0"/>
                <w:sz w:val="18"/>
                <w:szCs w:val="18"/>
              </w:rPr>
              <w:t>学分，理论课时</w:t>
            </w:r>
            <w:r>
              <w:rPr>
                <w:rFonts w:ascii="宋体" w:hAnsi="宋体"/>
                <w:b w:val="0"/>
                <w:bCs w:val="0"/>
                <w:sz w:val="18"/>
                <w:szCs w:val="18"/>
              </w:rPr>
              <w:t>20</w:t>
            </w:r>
            <w:r>
              <w:rPr>
                <w:rFonts w:hint="eastAsia" w:ascii="宋体" w:hAnsi="宋体"/>
                <w:b w:val="0"/>
                <w:bCs w:val="0"/>
                <w:sz w:val="18"/>
                <w:szCs w:val="18"/>
              </w:rPr>
              <w:t>课时，实践课时</w:t>
            </w:r>
            <w:r>
              <w:rPr>
                <w:rFonts w:ascii="宋体" w:hAnsi="宋体"/>
                <w:b w:val="0"/>
                <w:bCs w:val="0"/>
                <w:sz w:val="18"/>
                <w:szCs w:val="18"/>
              </w:rPr>
              <w:t>4</w:t>
            </w:r>
            <w:r>
              <w:rPr>
                <w:rFonts w:hint="eastAsia" w:ascii="宋体" w:hAnsi="宋体"/>
                <w:b w:val="0"/>
                <w:bCs w:val="0"/>
                <w:sz w:val="18"/>
                <w:szCs w:val="18"/>
              </w:rPr>
              <w:t>课时。</w:t>
            </w:r>
          </w:p>
          <w:p>
            <w:pPr>
              <w:keepNext w:val="0"/>
              <w:keepLines w:val="0"/>
              <w:pageBreakBefore w:val="0"/>
              <w:widowControl w:val="0"/>
              <w:kinsoku/>
              <w:wordWrap/>
              <w:overflowPunct/>
              <w:topLinePunct w:val="0"/>
              <w:autoSpaceDE/>
              <w:autoSpaceDN/>
              <w:bidi w:val="0"/>
              <w:spacing w:line="280" w:lineRule="exact"/>
              <w:ind w:firstLine="360" w:firstLineChars="200"/>
              <w:textAlignment w:val="auto"/>
              <w:rPr>
                <w:rFonts w:ascii="宋体" w:hAnsi="宋体"/>
                <w:b w:val="0"/>
                <w:bCs w:val="0"/>
                <w:sz w:val="18"/>
                <w:szCs w:val="18"/>
              </w:rPr>
            </w:pPr>
            <w:r>
              <w:rPr>
                <w:rFonts w:hint="eastAsia" w:ascii="宋体" w:hAnsi="宋体"/>
                <w:b w:val="0"/>
                <w:bCs w:val="0"/>
                <w:sz w:val="18"/>
                <w:szCs w:val="18"/>
              </w:rPr>
              <w:t>2</w:t>
            </w:r>
            <w:r>
              <w:rPr>
                <w:rFonts w:ascii="宋体" w:hAnsi="宋体"/>
                <w:b w:val="0"/>
                <w:bCs w:val="0"/>
                <w:sz w:val="18"/>
                <w:szCs w:val="18"/>
              </w:rPr>
              <w:t>.</w:t>
            </w:r>
            <w:r>
              <w:rPr>
                <w:rFonts w:hint="eastAsia" w:ascii="宋体" w:hAnsi="宋体"/>
                <w:b w:val="0"/>
                <w:bCs w:val="0"/>
                <w:sz w:val="18"/>
                <w:szCs w:val="18"/>
              </w:rPr>
              <w:t>课程教学模式：本课程首先充分考虑学生的认知习惯和学习特点、课程教学时间等因素，采取专题式教学形式，在教学中要求学生注重理论与实际的结合。其次教学形式注重多元融合，结合现代多媒体教学手段，将网络资源和多媒体手段充分融入专题化教学，实现线上线下资源共享、课内课外师生互动，通过互动提高教学实效性、增强学生学习获得感。</w:t>
            </w:r>
          </w:p>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b w:val="0"/>
                <w:bCs w:val="0"/>
                <w:sz w:val="18"/>
                <w:szCs w:val="18"/>
              </w:rPr>
              <w:t>3</w:t>
            </w:r>
            <w:r>
              <w:rPr>
                <w:rFonts w:ascii="宋体" w:hAnsi="宋体"/>
                <w:b w:val="0"/>
                <w:bCs w:val="0"/>
                <w:sz w:val="18"/>
                <w:szCs w:val="18"/>
              </w:rPr>
              <w:t>.</w:t>
            </w:r>
            <w:r>
              <w:rPr>
                <w:rFonts w:hint="eastAsia" w:ascii="宋体" w:hAnsi="宋体"/>
                <w:b w:val="0"/>
                <w:bCs w:val="0"/>
                <w:sz w:val="18"/>
                <w:szCs w:val="18"/>
              </w:rPr>
              <w:t>考核形式：采取理论考核与实践考核相结合的考核方式，注重对学生学习全过程的考核。</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ascii="宋体" w:hAnsi="宋体" w:cs="宋体"/>
                <w:szCs w:val="21"/>
              </w:rPr>
            </w:pPr>
            <w:r>
              <w:rPr>
                <w:rFonts w:hint="eastAsia" w:ascii="宋体" w:hAnsi="宋体" w:cs="宋体"/>
                <w:b/>
                <w:bCs/>
                <w:szCs w:val="21"/>
              </w:rPr>
              <w:t>课程代码：</w:t>
            </w:r>
            <w:r>
              <w:rPr>
                <w:rFonts w:hint="eastAsia" w:ascii="宋体" w:hAnsi="宋体" w:cs="宋体"/>
                <w:kern w:val="0"/>
                <w:sz w:val="20"/>
                <w:szCs w:val="20"/>
              </w:rPr>
              <w:t>0531121001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hint="default"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bCs/>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宋体"/>
                <w:sz w:val="18"/>
                <w:szCs w:val="18"/>
              </w:rPr>
            </w:pPr>
            <w:r>
              <w:rPr>
                <w:rFonts w:hint="eastAsia" w:ascii="宋体" w:hAnsi="宋体" w:cs="宋体"/>
                <w:sz w:val="18"/>
                <w:szCs w:val="18"/>
              </w:rPr>
              <w:t>大学</w:t>
            </w:r>
          </w:p>
          <w:p>
            <w:pPr>
              <w:adjustRightInd w:val="0"/>
              <w:snapToGrid w:val="0"/>
              <w:spacing w:line="240" w:lineRule="exact"/>
              <w:jc w:val="center"/>
              <w:rPr>
                <w:rFonts w:ascii="宋体" w:hAnsi="宋体" w:cs="宋体"/>
                <w:sz w:val="18"/>
                <w:szCs w:val="18"/>
              </w:rPr>
            </w:pPr>
            <w:r>
              <w:rPr>
                <w:rFonts w:hint="eastAsia" w:ascii="宋体" w:hAnsi="宋体" w:cs="宋体"/>
                <w:sz w:val="18"/>
                <w:szCs w:val="18"/>
              </w:rPr>
              <w:t>英语</w:t>
            </w:r>
          </w:p>
          <w:p>
            <w:pPr>
              <w:adjustRightInd w:val="0"/>
              <w:snapToGrid w:val="0"/>
              <w:spacing w:line="360" w:lineRule="auto"/>
              <w:jc w:val="left"/>
              <w:rPr>
                <w:rFonts w:hint="eastAsia" w:ascii="宋体" w:hAnsi="宋体" w:cs="宋体"/>
                <w:kern w:val="0"/>
                <w:sz w:val="20"/>
                <w:szCs w:val="20"/>
              </w:rPr>
            </w:pPr>
            <w:r>
              <w:rPr>
                <w:rFonts w:hint="eastAsia" w:ascii="宋体" w:hAnsi="宋体" w:cs="宋体"/>
                <w:sz w:val="18"/>
                <w:szCs w:val="18"/>
              </w:rPr>
              <w:t>1</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大学英语1是面向全校非英语专业学生开设的一门公共基础必修课，课程兼具工具性与人文性。课程全面贯彻党的教育方针，落实立德树人根本任务，旨在为学生未来继续学习、就业，以及终身发展奠定良好英语基础。</w:t>
            </w:r>
          </w:p>
          <w:p>
            <w:pPr>
              <w:adjustRightInd w:val="0"/>
              <w:snapToGrid w:val="0"/>
              <w:spacing w:line="240" w:lineRule="exact"/>
              <w:ind w:firstLine="361" w:firstLineChars="200"/>
              <w:rPr>
                <w:rFonts w:ascii="宋体" w:hAnsi="宋体" w:cs="宋体"/>
                <w:sz w:val="18"/>
                <w:szCs w:val="18"/>
              </w:rPr>
            </w:pPr>
            <w:r>
              <w:rPr>
                <w:rFonts w:ascii="宋体" w:hAnsi="宋体" w:cs="宋体"/>
                <w:b/>
                <w:sz w:val="18"/>
                <w:szCs w:val="18"/>
              </w:rPr>
              <w:t>1.素质目标</w:t>
            </w:r>
            <w:r>
              <w:rPr>
                <w:rFonts w:hint="eastAsia" w:ascii="宋体" w:hAnsi="宋体" w:cs="宋体"/>
                <w:sz w:val="18"/>
                <w:szCs w:val="18"/>
              </w:rPr>
              <w:t>：通过大学生活、校园文化、职业目标等主题的学习，增强学生的沟通能力、自主学习能力和思辨能力。本课程还注重贯彻立德树人的思想，通过学习中西文化差异，使学生进一步树立文化自信，树立正确的人生观、世界观和价值。</w:t>
            </w:r>
          </w:p>
          <w:p>
            <w:pPr>
              <w:adjustRightInd w:val="0"/>
              <w:snapToGrid w:val="0"/>
              <w:spacing w:line="240" w:lineRule="exact"/>
              <w:ind w:firstLine="200"/>
              <w:rPr>
                <w:rFonts w:ascii="宋体" w:hAnsi="宋体" w:cs="宋体"/>
                <w:sz w:val="18"/>
                <w:szCs w:val="18"/>
              </w:rPr>
            </w:pPr>
            <w:r>
              <w:rPr>
                <w:rFonts w:hint="eastAsia" w:ascii="宋体" w:hAnsi="宋体" w:cs="宋体"/>
                <w:b/>
                <w:bCs/>
                <w:sz w:val="18"/>
                <w:szCs w:val="18"/>
              </w:rPr>
              <w:t>2.知识目标：</w:t>
            </w:r>
            <w:r>
              <w:rPr>
                <w:rFonts w:hint="eastAsia" w:ascii="宋体" w:hAnsi="宋体" w:cs="宋体"/>
                <w:sz w:val="18"/>
                <w:szCs w:val="18"/>
              </w:rPr>
              <w:t>学生</w:t>
            </w:r>
            <w:r>
              <w:rPr>
                <w:rFonts w:hint="eastAsia" w:ascii="宋体" w:hAnsi="宋体" w:cs="宋体"/>
                <w:spacing w:val="-11"/>
                <w:sz w:val="18"/>
                <w:szCs w:val="18"/>
              </w:rPr>
              <w:t>应该了解英语语音、语调、</w:t>
            </w:r>
            <w:r>
              <w:rPr>
                <w:rFonts w:hint="eastAsia" w:ascii="宋体" w:hAnsi="宋体" w:cs="宋体"/>
                <w:sz w:val="18"/>
                <w:szCs w:val="18"/>
              </w:rPr>
              <w:t xml:space="preserve">语法等语言基础知识和英语国家的社会文化背景， </w:t>
            </w:r>
            <w:r>
              <w:rPr>
                <w:rFonts w:hint="eastAsia" w:ascii="宋体" w:hAnsi="宋体" w:cs="宋体"/>
                <w:spacing w:val="4"/>
                <w:sz w:val="18"/>
                <w:szCs w:val="18"/>
              </w:rPr>
              <w:t>熟悉 500</w:t>
            </w:r>
            <w:r>
              <w:rPr>
                <w:rFonts w:hint="eastAsia" w:ascii="宋体" w:hAnsi="宋体" w:cs="宋体"/>
                <w:sz w:val="18"/>
                <w:szCs w:val="18"/>
              </w:rPr>
              <w:t>左右英语新词的用法，掌握阅读技巧、三级应用文写作方法， 能运用所学语言知识灵活处理工作、生活和学</w:t>
            </w:r>
            <w:r>
              <w:rPr>
                <w:rFonts w:hint="eastAsia" w:ascii="宋体" w:hAnsi="宋体" w:cs="宋体"/>
                <w:spacing w:val="-3"/>
                <w:sz w:val="18"/>
                <w:szCs w:val="18"/>
              </w:rPr>
              <w:t>习中事项和问题。</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3.能力目标</w:t>
            </w:r>
            <w:r>
              <w:rPr>
                <w:rFonts w:hint="eastAsia" w:ascii="宋体" w:hAnsi="宋体" w:cs="宋体"/>
                <w:sz w:val="18"/>
                <w:szCs w:val="18"/>
              </w:rPr>
              <w:t>：全面训练英语语言基本技能，具备必要的听、说、读、写、译技能。会使用交际策略，实现英文输出，能用英语完成日常简单会话交流。能掌握英语三级考试语法。能理解并翻译简单的英语段落。培养自主学习能力。</w:t>
            </w:r>
          </w:p>
          <w:p>
            <w:pPr>
              <w:adjustRightInd w:val="0"/>
              <w:snapToGrid w:val="0"/>
              <w:spacing w:line="360" w:lineRule="auto"/>
              <w:rPr>
                <w:rFonts w:hint="eastAsia" w:ascii="宋体" w:hAnsi="宋体" w:cs="宋体"/>
                <w:b/>
                <w:bCs/>
                <w:sz w:val="18"/>
                <w:szCs w:val="18"/>
              </w:rPr>
            </w:pP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大学英语1的主要内容包括新编实用英语1的八个单元：</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1 </w:t>
            </w:r>
          </w:p>
          <w:p>
            <w:pPr>
              <w:adjustRightInd w:val="0"/>
              <w:snapToGrid w:val="0"/>
              <w:spacing w:line="240" w:lineRule="exact"/>
              <w:rPr>
                <w:rFonts w:ascii="宋体" w:hAnsi="宋体" w:cs="宋体"/>
                <w:sz w:val="18"/>
                <w:szCs w:val="18"/>
              </w:rPr>
            </w:pPr>
            <w:r>
              <w:rPr>
                <w:rFonts w:hint="eastAsia" w:ascii="宋体" w:hAnsi="宋体" w:cs="宋体"/>
                <w:sz w:val="18"/>
                <w:szCs w:val="18"/>
              </w:rPr>
              <w:t>Hello! Hi</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2 </w:t>
            </w:r>
          </w:p>
          <w:p>
            <w:pPr>
              <w:adjustRightInd w:val="0"/>
              <w:snapToGrid w:val="0"/>
              <w:spacing w:line="240" w:lineRule="exact"/>
              <w:rPr>
                <w:rFonts w:ascii="宋体" w:hAnsi="宋体" w:cs="宋体"/>
                <w:sz w:val="18"/>
                <w:szCs w:val="18"/>
              </w:rPr>
            </w:pPr>
            <w:r>
              <w:rPr>
                <w:rFonts w:hint="eastAsia" w:ascii="宋体" w:hAnsi="宋体" w:cs="宋体"/>
                <w:sz w:val="18"/>
                <w:szCs w:val="18"/>
              </w:rPr>
              <w:t>Sorry and Thank You</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3 </w:t>
            </w:r>
          </w:p>
          <w:p>
            <w:pPr>
              <w:adjustRightInd w:val="0"/>
              <w:snapToGrid w:val="0"/>
              <w:spacing w:line="240" w:lineRule="exact"/>
              <w:rPr>
                <w:rFonts w:ascii="宋体" w:hAnsi="宋体" w:cs="宋体"/>
                <w:sz w:val="18"/>
                <w:szCs w:val="18"/>
              </w:rPr>
            </w:pPr>
            <w:r>
              <w:rPr>
                <w:rFonts w:hint="eastAsia" w:ascii="宋体" w:hAnsi="宋体" w:cs="宋体"/>
                <w:sz w:val="18"/>
                <w:szCs w:val="18"/>
              </w:rPr>
              <w:t>How Can I Get There</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4 </w:t>
            </w:r>
          </w:p>
          <w:p>
            <w:pPr>
              <w:adjustRightInd w:val="0"/>
              <w:snapToGrid w:val="0"/>
              <w:spacing w:line="240" w:lineRule="exact"/>
              <w:rPr>
                <w:rFonts w:ascii="宋体" w:hAnsi="宋体" w:cs="宋体"/>
                <w:sz w:val="18"/>
                <w:szCs w:val="18"/>
              </w:rPr>
            </w:pPr>
            <w:r>
              <w:rPr>
                <w:rFonts w:hint="eastAsia" w:ascii="宋体" w:hAnsi="宋体" w:cs="宋体"/>
                <w:sz w:val="18"/>
                <w:szCs w:val="18"/>
              </w:rPr>
              <w:t>Be on Time and in Time</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5 </w:t>
            </w:r>
          </w:p>
          <w:p>
            <w:pPr>
              <w:adjustRightInd w:val="0"/>
              <w:snapToGrid w:val="0"/>
              <w:spacing w:line="240" w:lineRule="exact"/>
              <w:rPr>
                <w:rFonts w:ascii="宋体" w:hAnsi="宋体" w:cs="宋体"/>
                <w:sz w:val="18"/>
                <w:szCs w:val="18"/>
              </w:rPr>
            </w:pPr>
            <w:r>
              <w:rPr>
                <w:rFonts w:hint="eastAsia" w:ascii="宋体" w:hAnsi="宋体" w:cs="宋体"/>
                <w:sz w:val="18"/>
                <w:szCs w:val="18"/>
              </w:rPr>
              <w:t>What a Fine Day</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6 </w:t>
            </w:r>
          </w:p>
          <w:p>
            <w:pPr>
              <w:adjustRightInd w:val="0"/>
              <w:snapToGrid w:val="0"/>
              <w:spacing w:line="240" w:lineRule="exact"/>
              <w:rPr>
                <w:rFonts w:ascii="宋体" w:hAnsi="宋体" w:cs="宋体"/>
                <w:sz w:val="18"/>
                <w:szCs w:val="18"/>
              </w:rPr>
            </w:pPr>
            <w:r>
              <w:rPr>
                <w:rFonts w:hint="eastAsia" w:ascii="宋体" w:hAnsi="宋体" w:cs="宋体"/>
                <w:sz w:val="18"/>
                <w:szCs w:val="18"/>
              </w:rPr>
              <w:t>Come on! Go! Go! Go</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7 </w:t>
            </w:r>
          </w:p>
          <w:p>
            <w:pPr>
              <w:adjustRightInd w:val="0"/>
              <w:snapToGrid w:val="0"/>
              <w:spacing w:line="240" w:lineRule="exact"/>
              <w:rPr>
                <w:rFonts w:ascii="宋体" w:hAnsi="宋体" w:cs="宋体"/>
                <w:sz w:val="18"/>
                <w:szCs w:val="18"/>
              </w:rPr>
            </w:pPr>
            <w:r>
              <w:rPr>
                <w:rFonts w:hint="eastAsia" w:ascii="宋体" w:hAnsi="宋体" w:cs="宋体"/>
                <w:sz w:val="18"/>
                <w:szCs w:val="18"/>
              </w:rPr>
              <w:t>Let’s Throw a Party</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8 </w:t>
            </w:r>
          </w:p>
          <w:p>
            <w:pPr>
              <w:adjustRightInd w:val="0"/>
              <w:snapToGrid w:val="0"/>
              <w:spacing w:line="240" w:lineRule="exact"/>
              <w:rPr>
                <w:rFonts w:ascii="宋体" w:hAnsi="宋体" w:cs="宋体"/>
                <w:sz w:val="18"/>
                <w:szCs w:val="18"/>
              </w:rPr>
            </w:pPr>
            <w:r>
              <w:rPr>
                <w:rFonts w:hint="eastAsia" w:ascii="宋体" w:hAnsi="宋体" w:cs="宋体"/>
                <w:sz w:val="18"/>
                <w:szCs w:val="18"/>
              </w:rPr>
              <w:t>Keep Fit, Not Fat</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每个单元都包含五个部分：说(Talking Face to Face)、听(Being All Ears)、读(Maintaining a Sharp Eye)、写(Trying Your Hand)和文化赏析(Appreciating Chinese Culture)，遵循“听说读写译并重”和“边学边用、学用结合”的原则，注重听说技能训练和实用文体阅读能力的培养，同时不忘文化内涵的输入，将应用语言基本功的能力与实际涉外交际相结合。同时，考虑到学生英语四级考试的需求，还需补充考试真题及相关内容。</w:t>
            </w:r>
          </w:p>
          <w:p>
            <w:pPr>
              <w:adjustRightInd w:val="0"/>
              <w:snapToGrid w:val="0"/>
              <w:spacing w:line="360" w:lineRule="auto"/>
              <w:rPr>
                <w:rFonts w:hint="eastAsia" w:ascii="宋体" w:hAnsi="宋体" w:cs="宋体"/>
                <w:sz w:val="18"/>
                <w:szCs w:val="18"/>
              </w:rPr>
            </w:pP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严格贯彻落教育部关于印发《高等职业教育英语课程教学基本要求》，并依照教育部2018年6月颁布的《中国英语能力等级量表》,大学英语1每学期24课时。</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坚持以“学生为中心”“教师为主导”的教学原则和以交际为目的、师生互动的教学方法，充分调动和发挥学生主体性，积极引导学生参与课堂教学活动，培养学生乐于参与课堂实践活动的意识和习惯；在授课过程中充分利用多媒体、网络技术发展带来的契机，积极采用“线上+线下”的混合式英语教学模式，给学生课堂学习和课外实践提供一个灵活、方便、实用的学习和实践空间，使英语教学朝着不受时间和地点限制的个性化、自主式学习方向发展。</w:t>
            </w:r>
          </w:p>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sz w:val="18"/>
                <w:szCs w:val="18"/>
              </w:rPr>
              <w:t>在考核中坚持闭卷统一考试与开放式个性化过程管理相结合的考核方式，注重对学生学习过程的考核。达到英语应用能力等级考试B级的要求。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lang w:val="en-US" w:eastAsia="zh-CN"/>
              </w:rPr>
              <w:t>1.提升涉外交际</w:t>
            </w:r>
            <w:r>
              <w:rPr>
                <w:rFonts w:hint="eastAsia" w:ascii="宋体" w:hAnsi="宋体" w:cs="宋体"/>
                <w:b w:val="0"/>
                <w:bCs w:val="0"/>
                <w:kern w:val="0"/>
                <w:sz w:val="18"/>
                <w:szCs w:val="18"/>
              </w:rPr>
              <w:t>礼仪</w:t>
            </w:r>
            <w:r>
              <w:rPr>
                <w:rFonts w:hint="eastAsia" w:ascii="宋体" w:hAnsi="宋体" w:cs="宋体"/>
                <w:b w:val="0"/>
                <w:bCs w:val="0"/>
                <w:kern w:val="0"/>
                <w:sz w:val="18"/>
                <w:szCs w:val="18"/>
                <w:lang w:val="en-US" w:eastAsia="zh-CN"/>
              </w:rPr>
              <w:t>意识</w:t>
            </w:r>
            <w:r>
              <w:rPr>
                <w:rFonts w:hint="eastAsia" w:ascii="宋体" w:hAnsi="宋体" w:cs="宋体"/>
                <w:b w:val="0"/>
                <w:bCs w:val="0"/>
                <w:kern w:val="0"/>
                <w:sz w:val="18"/>
                <w:szCs w:val="18"/>
              </w:rPr>
              <w:t>，</w:t>
            </w:r>
            <w:r>
              <w:rPr>
                <w:rFonts w:hint="eastAsia" w:ascii="宋体" w:hAnsi="宋体" w:cs="宋体"/>
                <w:b w:val="0"/>
                <w:bCs w:val="0"/>
                <w:kern w:val="0"/>
                <w:sz w:val="18"/>
                <w:szCs w:val="18"/>
                <w:lang w:val="en-US" w:eastAsia="zh-CN"/>
              </w:rPr>
              <w:t>自觉</w:t>
            </w:r>
            <w:r>
              <w:rPr>
                <w:rFonts w:hint="eastAsia" w:ascii="宋体" w:hAnsi="宋体" w:cs="宋体"/>
                <w:b w:val="0"/>
                <w:bCs w:val="0"/>
                <w:kern w:val="0"/>
                <w:sz w:val="18"/>
                <w:szCs w:val="18"/>
              </w:rPr>
              <w:t>用英文表达中国传统礼仪，实现继承和传播中国交际礼仪</w:t>
            </w:r>
            <w:r>
              <w:rPr>
                <w:rFonts w:hint="eastAsia" w:ascii="宋体" w:hAnsi="宋体" w:cs="宋体"/>
                <w:b w:val="0"/>
                <w:bCs w:val="0"/>
                <w:kern w:val="0"/>
                <w:sz w:val="18"/>
                <w:szCs w:val="18"/>
                <w:lang w:val="en-US" w:eastAsia="zh-CN"/>
              </w:rPr>
              <w:t>文化</w:t>
            </w:r>
            <w:r>
              <w:rPr>
                <w:rFonts w:hint="eastAsia" w:ascii="宋体" w:hAnsi="宋体" w:cs="宋体"/>
                <w:b w:val="0"/>
                <w:bCs w:val="0"/>
                <w:kern w:val="0"/>
                <w:sz w:val="18"/>
                <w:szCs w:val="18"/>
              </w:rPr>
              <w:t>的目的。</w:t>
            </w:r>
          </w:p>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lang w:val="en-US" w:eastAsia="zh-CN"/>
              </w:rPr>
              <w:t>2.树立</w:t>
            </w:r>
            <w:r>
              <w:rPr>
                <w:rFonts w:hint="eastAsia" w:ascii="宋体" w:hAnsi="宋体" w:cs="宋体"/>
                <w:b w:val="0"/>
                <w:bCs w:val="0"/>
                <w:kern w:val="0"/>
                <w:sz w:val="18"/>
                <w:szCs w:val="18"/>
              </w:rPr>
              <w:t>感恩意识</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明确</w:t>
            </w:r>
            <w:r>
              <w:rPr>
                <w:rFonts w:hint="eastAsia" w:ascii="宋体" w:hAnsi="宋体" w:cs="宋体"/>
                <w:b w:val="0"/>
                <w:bCs w:val="0"/>
                <w:kern w:val="0"/>
                <w:sz w:val="18"/>
                <w:szCs w:val="18"/>
              </w:rPr>
              <w:t>以实际行动表达感恩之情</w:t>
            </w:r>
            <w:r>
              <w:rPr>
                <w:rFonts w:hint="eastAsia" w:ascii="宋体" w:hAnsi="宋体" w:cs="宋体"/>
                <w:b w:val="0"/>
                <w:bCs w:val="0"/>
                <w:kern w:val="0"/>
                <w:sz w:val="18"/>
                <w:szCs w:val="18"/>
                <w:lang w:val="en-US" w:eastAsia="zh-CN"/>
              </w:rPr>
              <w:t>的必要性</w:t>
            </w:r>
            <w:r>
              <w:rPr>
                <w:rFonts w:hint="eastAsia" w:ascii="宋体" w:hAnsi="宋体" w:cs="宋体"/>
                <w:b w:val="0"/>
                <w:bCs w:val="0"/>
                <w:kern w:val="0"/>
                <w:sz w:val="18"/>
                <w:szCs w:val="18"/>
              </w:rPr>
              <w:t>，培养</w:t>
            </w:r>
            <w:r>
              <w:rPr>
                <w:rFonts w:hint="eastAsia" w:ascii="宋体" w:hAnsi="宋体" w:cs="宋体"/>
                <w:b w:val="0"/>
                <w:bCs w:val="0"/>
                <w:kern w:val="0"/>
                <w:sz w:val="18"/>
                <w:szCs w:val="18"/>
                <w:lang w:val="en-US" w:eastAsia="zh-CN"/>
              </w:rPr>
              <w:t>以诚待人的</w:t>
            </w:r>
            <w:r>
              <w:rPr>
                <w:rFonts w:hint="eastAsia" w:ascii="宋体" w:hAnsi="宋体" w:cs="宋体"/>
                <w:b w:val="0"/>
                <w:bCs w:val="0"/>
                <w:kern w:val="0"/>
                <w:sz w:val="18"/>
                <w:szCs w:val="18"/>
              </w:rPr>
              <w:t>品格。</w:t>
            </w:r>
          </w:p>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3</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提高生态意识，认识到</w:t>
            </w:r>
            <w:r>
              <w:rPr>
                <w:rFonts w:hint="eastAsia" w:ascii="宋体" w:hAnsi="宋体" w:cs="宋体"/>
                <w:b w:val="0"/>
                <w:bCs w:val="0"/>
                <w:kern w:val="0"/>
                <w:sz w:val="18"/>
                <w:szCs w:val="18"/>
              </w:rPr>
              <w:t>低碳出行的好处和文明出行的重要性。</w:t>
            </w:r>
          </w:p>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lang w:val="en-US" w:eastAsia="zh-CN"/>
              </w:rPr>
              <w:t>4.强化时间观念，</w:t>
            </w:r>
            <w:r>
              <w:rPr>
                <w:rFonts w:hint="eastAsia" w:ascii="宋体" w:hAnsi="宋体" w:cs="宋体"/>
                <w:b w:val="0"/>
                <w:bCs w:val="0"/>
                <w:kern w:val="0"/>
                <w:sz w:val="18"/>
                <w:szCs w:val="18"/>
              </w:rPr>
              <w:t>深刻</w:t>
            </w:r>
            <w:r>
              <w:rPr>
                <w:rFonts w:hint="eastAsia" w:ascii="宋体" w:hAnsi="宋体" w:cs="宋体"/>
                <w:b w:val="0"/>
                <w:bCs w:val="0"/>
                <w:kern w:val="0"/>
                <w:sz w:val="18"/>
                <w:szCs w:val="18"/>
                <w:lang w:val="en-US" w:eastAsia="zh-CN"/>
              </w:rPr>
              <w:t>认识到</w:t>
            </w:r>
            <w:r>
              <w:rPr>
                <w:rFonts w:hint="eastAsia" w:ascii="宋体" w:hAnsi="宋体" w:cs="宋体"/>
                <w:b w:val="0"/>
                <w:bCs w:val="0"/>
                <w:kern w:val="0"/>
                <w:sz w:val="18"/>
                <w:szCs w:val="18"/>
              </w:rPr>
              <w:t>守时</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rPr>
              <w:t>惜时</w:t>
            </w:r>
            <w:r>
              <w:rPr>
                <w:rFonts w:hint="eastAsia" w:ascii="宋体" w:hAnsi="宋体" w:cs="宋体"/>
                <w:b w:val="0"/>
                <w:bCs w:val="0"/>
                <w:kern w:val="0"/>
                <w:sz w:val="18"/>
                <w:szCs w:val="18"/>
                <w:lang w:val="en-US" w:eastAsia="zh-CN"/>
              </w:rPr>
              <w:t>的必要性和重要性</w:t>
            </w:r>
            <w:r>
              <w:rPr>
                <w:rFonts w:hint="eastAsia" w:ascii="宋体" w:hAnsi="宋体" w:cs="宋体"/>
                <w:b w:val="0"/>
                <w:bCs w:val="0"/>
                <w:kern w:val="0"/>
                <w:sz w:val="18"/>
                <w:szCs w:val="18"/>
              </w:rPr>
              <w:t>。</w:t>
            </w:r>
          </w:p>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lang w:val="en-US" w:eastAsia="zh-CN"/>
              </w:rPr>
              <w:t>5.强化</w:t>
            </w:r>
            <w:r>
              <w:rPr>
                <w:rFonts w:hint="eastAsia" w:ascii="宋体" w:hAnsi="宋体" w:cs="宋体"/>
                <w:b w:val="0"/>
                <w:bCs w:val="0"/>
                <w:kern w:val="0"/>
                <w:sz w:val="18"/>
                <w:szCs w:val="18"/>
              </w:rPr>
              <w:t>环保意识，</w:t>
            </w:r>
            <w:r>
              <w:rPr>
                <w:rFonts w:hint="eastAsia" w:ascii="宋体" w:hAnsi="宋体" w:cs="宋体"/>
                <w:b w:val="0"/>
                <w:bCs w:val="0"/>
                <w:kern w:val="0"/>
                <w:sz w:val="18"/>
                <w:szCs w:val="18"/>
                <w:lang w:val="en-US" w:eastAsia="zh-CN"/>
              </w:rPr>
              <w:t>提升保护环境的责任感</w:t>
            </w:r>
            <w:r>
              <w:rPr>
                <w:rFonts w:hint="eastAsia" w:ascii="宋体" w:hAnsi="宋体" w:cs="宋体"/>
                <w:b w:val="0"/>
                <w:bCs w:val="0"/>
                <w:kern w:val="0"/>
                <w:sz w:val="18"/>
                <w:szCs w:val="18"/>
              </w:rPr>
              <w:t>。</w:t>
            </w:r>
          </w:p>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6</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树立全民运动理念，</w:t>
            </w:r>
            <w:r>
              <w:rPr>
                <w:rFonts w:hint="eastAsia" w:ascii="宋体" w:hAnsi="宋体" w:cs="宋体"/>
                <w:b w:val="0"/>
                <w:bCs w:val="0"/>
                <w:kern w:val="0"/>
                <w:sz w:val="18"/>
                <w:szCs w:val="18"/>
              </w:rPr>
              <w:t>深刻认知运动的</w:t>
            </w:r>
            <w:r>
              <w:rPr>
                <w:rFonts w:hint="eastAsia" w:ascii="宋体" w:hAnsi="宋体" w:cs="宋体"/>
                <w:b w:val="0"/>
                <w:bCs w:val="0"/>
                <w:kern w:val="0"/>
                <w:sz w:val="18"/>
                <w:szCs w:val="18"/>
                <w:lang w:val="en-US" w:eastAsia="zh-CN"/>
              </w:rPr>
              <w:t>重要性和迫切性</w:t>
            </w:r>
            <w:r>
              <w:rPr>
                <w:rFonts w:hint="eastAsia" w:ascii="宋体" w:hAnsi="宋体" w:cs="宋体"/>
                <w:b w:val="0"/>
                <w:bCs w:val="0"/>
                <w:kern w:val="0"/>
                <w:sz w:val="18"/>
                <w:szCs w:val="18"/>
              </w:rPr>
              <w:t>。</w:t>
            </w:r>
          </w:p>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7</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坚定文化自信，培养讲好中国故事的责任感，</w:t>
            </w:r>
            <w:r>
              <w:rPr>
                <w:rFonts w:hint="eastAsia" w:ascii="宋体" w:hAnsi="宋体" w:cs="宋体"/>
                <w:b w:val="0"/>
                <w:bCs w:val="0"/>
                <w:kern w:val="0"/>
                <w:sz w:val="18"/>
                <w:szCs w:val="18"/>
              </w:rPr>
              <w:t>将中国传统节日</w:t>
            </w:r>
            <w:r>
              <w:rPr>
                <w:rFonts w:hint="eastAsia" w:ascii="宋体" w:hAnsi="宋体" w:cs="宋体"/>
                <w:b w:val="0"/>
                <w:bCs w:val="0"/>
                <w:kern w:val="0"/>
                <w:sz w:val="18"/>
                <w:szCs w:val="18"/>
                <w:lang w:val="en-US" w:eastAsia="zh-CN"/>
              </w:rPr>
              <w:t>文化</w:t>
            </w:r>
            <w:r>
              <w:rPr>
                <w:rFonts w:hint="eastAsia" w:ascii="宋体" w:hAnsi="宋体" w:cs="宋体"/>
                <w:b w:val="0"/>
                <w:bCs w:val="0"/>
                <w:kern w:val="0"/>
                <w:sz w:val="18"/>
                <w:szCs w:val="18"/>
              </w:rPr>
              <w:t>介绍到世界各地。</w:t>
            </w:r>
          </w:p>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val="0"/>
                <w:bCs w:val="0"/>
                <w:kern w:val="0"/>
                <w:sz w:val="18"/>
                <w:szCs w:val="18"/>
              </w:rPr>
              <w:t>8</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强化健康意识，</w:t>
            </w:r>
            <w:r>
              <w:rPr>
                <w:rFonts w:hint="eastAsia" w:ascii="宋体" w:hAnsi="宋体" w:cs="宋体"/>
                <w:b w:val="0"/>
                <w:bCs w:val="0"/>
                <w:kern w:val="0"/>
                <w:sz w:val="18"/>
                <w:szCs w:val="18"/>
              </w:rPr>
              <w:t>关爱自我健康，关爱</w:t>
            </w:r>
            <w:r>
              <w:rPr>
                <w:rFonts w:hint="eastAsia" w:ascii="宋体" w:hAnsi="宋体" w:cs="宋体"/>
                <w:b w:val="0"/>
                <w:bCs w:val="0"/>
                <w:kern w:val="0"/>
                <w:sz w:val="18"/>
                <w:szCs w:val="18"/>
                <w:lang w:val="en-US" w:eastAsia="zh-CN"/>
              </w:rPr>
              <w:t>他</w:t>
            </w:r>
            <w:r>
              <w:rPr>
                <w:rFonts w:hint="eastAsia" w:ascii="宋体" w:hAnsi="宋体" w:cs="宋体"/>
                <w:b w:val="0"/>
                <w:bCs w:val="0"/>
                <w:kern w:val="0"/>
                <w:sz w:val="18"/>
                <w:szCs w:val="18"/>
              </w:rPr>
              <w:t>人健康，</w:t>
            </w:r>
            <w:r>
              <w:rPr>
                <w:rFonts w:hint="eastAsia" w:ascii="宋体" w:hAnsi="宋体" w:cs="宋体"/>
                <w:b w:val="0"/>
                <w:bCs w:val="0"/>
                <w:kern w:val="0"/>
                <w:sz w:val="18"/>
                <w:szCs w:val="18"/>
                <w:lang w:val="en-US" w:eastAsia="zh-CN"/>
              </w:rPr>
              <w:t>提高作为</w:t>
            </w:r>
            <w:r>
              <w:rPr>
                <w:rFonts w:hint="eastAsia" w:ascii="宋体" w:hAnsi="宋体" w:cs="宋体"/>
                <w:b w:val="0"/>
                <w:bCs w:val="0"/>
                <w:kern w:val="0"/>
                <w:sz w:val="18"/>
                <w:szCs w:val="18"/>
              </w:rPr>
              <w:t>公民</w:t>
            </w:r>
            <w:r>
              <w:rPr>
                <w:rFonts w:hint="eastAsia" w:ascii="宋体" w:hAnsi="宋体" w:cs="宋体"/>
                <w:b w:val="0"/>
                <w:bCs w:val="0"/>
                <w:kern w:val="0"/>
                <w:sz w:val="18"/>
                <w:szCs w:val="18"/>
                <w:lang w:val="en-US" w:eastAsia="zh-CN"/>
              </w:rPr>
              <w:t>的</w:t>
            </w:r>
            <w:r>
              <w:rPr>
                <w:rFonts w:hint="eastAsia" w:ascii="宋体" w:hAnsi="宋体" w:cs="宋体"/>
                <w:b w:val="0"/>
                <w:bCs w:val="0"/>
                <w:kern w:val="0"/>
                <w:sz w:val="18"/>
                <w:szCs w:val="18"/>
              </w:rPr>
              <w:t>社会责任感。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ascii="宋体" w:hAnsi="宋体" w:cs="宋体"/>
                <w:szCs w:val="21"/>
              </w:rPr>
            </w:pPr>
            <w:r>
              <w:rPr>
                <w:rFonts w:hint="eastAsia" w:ascii="宋体" w:hAnsi="宋体" w:cs="宋体"/>
                <w:b/>
                <w:bCs/>
                <w:szCs w:val="21"/>
              </w:rPr>
              <w:t>课程代码：</w:t>
            </w:r>
            <w:r>
              <w:rPr>
                <w:rFonts w:hint="eastAsia" w:ascii="宋体" w:hAnsi="宋体" w:cs="宋体"/>
                <w:kern w:val="0"/>
                <w:sz w:val="20"/>
                <w:szCs w:val="20"/>
              </w:rPr>
              <w:t>0531122002</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szCs w:val="21"/>
              </w:rPr>
              <w:t>学分：</w:t>
            </w:r>
            <w:r>
              <w:rPr>
                <w:rFonts w:hint="eastAsia" w:ascii="宋体" w:hAnsi="宋体" w:cs="宋体"/>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bCs/>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宋体"/>
                <w:sz w:val="18"/>
                <w:szCs w:val="18"/>
              </w:rPr>
            </w:pPr>
            <w:r>
              <w:rPr>
                <w:rFonts w:hint="eastAsia" w:ascii="宋体" w:hAnsi="宋体" w:cs="宋体"/>
                <w:sz w:val="18"/>
                <w:szCs w:val="18"/>
              </w:rPr>
              <w:t>大学</w:t>
            </w:r>
          </w:p>
          <w:p>
            <w:pPr>
              <w:adjustRightInd w:val="0"/>
              <w:snapToGrid w:val="0"/>
              <w:spacing w:line="240" w:lineRule="exact"/>
              <w:jc w:val="center"/>
              <w:rPr>
                <w:rFonts w:ascii="宋体" w:hAnsi="宋体" w:cs="宋体"/>
                <w:sz w:val="18"/>
                <w:szCs w:val="18"/>
              </w:rPr>
            </w:pPr>
            <w:r>
              <w:rPr>
                <w:rFonts w:hint="eastAsia" w:ascii="宋体" w:hAnsi="宋体" w:cs="宋体"/>
                <w:sz w:val="18"/>
                <w:szCs w:val="18"/>
              </w:rPr>
              <w:t>英语</w:t>
            </w:r>
          </w:p>
          <w:p>
            <w:pPr>
              <w:adjustRightInd w:val="0"/>
              <w:snapToGrid w:val="0"/>
              <w:spacing w:line="360" w:lineRule="auto"/>
              <w:jc w:val="left"/>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2</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大学英语2是非英语专业一年级下学期的公共基础课程，</w:t>
            </w:r>
            <w:r>
              <w:rPr>
                <w:rFonts w:hint="eastAsia" w:ascii="宋体" w:hAnsi="宋体" w:cs="宋体"/>
                <w:color w:val="000000"/>
                <w:kern w:val="0"/>
                <w:sz w:val="18"/>
                <w:szCs w:val="18"/>
                <w:lang w:bidi="ar"/>
              </w:rPr>
              <w:t>基于我校的办学特色、人才培养目标及学情，本课程计划达成的总体目标可从三方面进行阐述：</w:t>
            </w:r>
          </w:p>
          <w:p>
            <w:pPr>
              <w:widowControl/>
              <w:adjustRightInd w:val="0"/>
              <w:snapToGrid w:val="0"/>
              <w:spacing w:line="240" w:lineRule="exact"/>
              <w:ind w:firstLine="200"/>
              <w:rPr>
                <w:rFonts w:ascii="宋体" w:hAnsi="宋体" w:cs="宋体"/>
                <w:color w:val="000000"/>
                <w:kern w:val="0"/>
                <w:sz w:val="18"/>
                <w:szCs w:val="18"/>
                <w:lang w:bidi="ar"/>
              </w:rPr>
            </w:pPr>
            <w:r>
              <w:rPr>
                <w:rFonts w:hint="eastAsia" w:ascii="宋体" w:hAnsi="宋体" w:cs="宋体"/>
                <w:b/>
                <w:sz w:val="18"/>
                <w:szCs w:val="18"/>
              </w:rPr>
              <w:t>1.素质目标</w:t>
            </w:r>
            <w:r>
              <w:rPr>
                <w:rFonts w:hint="eastAsia" w:ascii="宋体" w:hAnsi="宋体" w:cs="宋体"/>
                <w:sz w:val="18"/>
                <w:szCs w:val="18"/>
              </w:rPr>
              <w:t>：通过</w:t>
            </w:r>
            <w:r>
              <w:rPr>
                <w:rFonts w:hint="eastAsia" w:ascii="宋体" w:hAnsi="宋体" w:cs="宋体"/>
                <w:color w:val="000000"/>
                <w:kern w:val="0"/>
                <w:sz w:val="18"/>
                <w:szCs w:val="18"/>
                <w:lang w:bidi="ar"/>
              </w:rPr>
              <w:t>学习，引发学生对大学生活、校园文化、职业目标等主题进行思考，开阔视野、扩展思维，增强学生的沟通能力、自主学习能力和思辨能力。本课程除注重提高学生的语言水平和语言能力外，还注重贯彻立德树人的思想，积极贯彻语言目标与育人目标相结合的方针，通过学习中西文化差异，使学生进一步树立文化自信，树立正确的人生观、世界观和价值。</w:t>
            </w:r>
          </w:p>
          <w:p>
            <w:pPr>
              <w:widowControl/>
              <w:adjustRightInd w:val="0"/>
              <w:snapToGrid w:val="0"/>
              <w:spacing w:line="240" w:lineRule="exact"/>
              <w:ind w:firstLine="200"/>
              <w:rPr>
                <w:rFonts w:ascii="宋体" w:hAnsi="宋体" w:cs="宋体"/>
                <w:sz w:val="18"/>
                <w:szCs w:val="18"/>
              </w:rPr>
            </w:pPr>
            <w:r>
              <w:rPr>
                <w:rFonts w:hint="eastAsia" w:ascii="宋体" w:hAnsi="宋体" w:cs="宋体"/>
                <w:b/>
                <w:sz w:val="18"/>
                <w:szCs w:val="18"/>
              </w:rPr>
              <w:t>2.知识目标</w:t>
            </w:r>
            <w:r>
              <w:rPr>
                <w:rFonts w:hint="eastAsia" w:ascii="宋体" w:hAnsi="宋体" w:cs="宋体"/>
                <w:sz w:val="18"/>
                <w:szCs w:val="18"/>
              </w:rPr>
              <w:t>：</w:t>
            </w:r>
            <w:r>
              <w:rPr>
                <w:rFonts w:hint="eastAsia" w:ascii="宋体" w:hAnsi="宋体" w:cs="宋体"/>
                <w:color w:val="000000"/>
                <w:kern w:val="0"/>
                <w:sz w:val="18"/>
                <w:szCs w:val="18"/>
                <w:lang w:bidi="ar"/>
              </w:rPr>
              <w:t>通过对课程内容的讲解与补充，学生能够巩固基础性语言知识，包括词汇、短语、 语法、句法、篇章等；</w:t>
            </w:r>
            <w:r>
              <w:rPr>
                <w:rFonts w:hint="eastAsia" w:ascii="宋体" w:hAnsi="宋体" w:cs="宋体"/>
                <w:spacing w:val="4"/>
                <w:sz w:val="18"/>
                <w:szCs w:val="18"/>
              </w:rPr>
              <w:t xml:space="preserve">熟悉并掌握 </w:t>
            </w:r>
            <w:r>
              <w:rPr>
                <w:rFonts w:hint="eastAsia" w:ascii="宋体" w:hAnsi="宋体" w:cs="宋体"/>
                <w:sz w:val="18"/>
                <w:szCs w:val="18"/>
              </w:rPr>
              <w:t>600左右英语新词的用法，掌握阅读技巧、三级应用文写作方法， 能运用所学语言基础知识灵活处理工作、生活和学</w:t>
            </w:r>
            <w:r>
              <w:rPr>
                <w:rFonts w:hint="eastAsia" w:ascii="宋体" w:hAnsi="宋体" w:cs="宋体"/>
                <w:spacing w:val="-3"/>
                <w:sz w:val="18"/>
                <w:szCs w:val="18"/>
              </w:rPr>
              <w:t>习中各种事项和问题。</w:t>
            </w:r>
          </w:p>
          <w:p>
            <w:pPr>
              <w:adjustRightInd w:val="0"/>
              <w:snapToGrid w:val="0"/>
              <w:spacing w:line="360" w:lineRule="auto"/>
              <w:rPr>
                <w:rFonts w:hint="eastAsia" w:ascii="宋体" w:hAnsi="宋体" w:cs="宋体"/>
                <w:b/>
                <w:bCs/>
                <w:sz w:val="18"/>
                <w:szCs w:val="18"/>
              </w:rPr>
            </w:pPr>
            <w:r>
              <w:rPr>
                <w:rFonts w:hint="eastAsia" w:ascii="宋体" w:hAnsi="宋体" w:cs="宋体"/>
                <w:b/>
                <w:sz w:val="18"/>
                <w:szCs w:val="18"/>
              </w:rPr>
              <w:t>3.能力目标</w:t>
            </w:r>
            <w:r>
              <w:rPr>
                <w:rFonts w:hint="eastAsia" w:ascii="宋体" w:hAnsi="宋体" w:cs="宋体"/>
                <w:sz w:val="18"/>
                <w:szCs w:val="18"/>
              </w:rPr>
              <w:t>：</w:t>
            </w:r>
            <w:r>
              <w:rPr>
                <w:rFonts w:hint="eastAsia" w:ascii="宋体" w:hAnsi="宋体" w:cs="宋体"/>
                <w:color w:val="000000"/>
                <w:kern w:val="0"/>
                <w:sz w:val="18"/>
                <w:szCs w:val="18"/>
                <w:lang w:bidi="ar"/>
              </w:rPr>
              <w:t>通过参与多种课堂活动，完成课前预习及课后作业，学生能够提升听、说、读、写、译等语言运用技能，特别是语言产出能力；能够提升自主学习能力、合作能力；通过语言学习让学生了解英语国家的社会与文化，培养跨文化交际能力，切实提高大学生英语应用能力</w:t>
            </w:r>
            <w:r>
              <w:rPr>
                <w:rFonts w:hint="eastAsia" w:ascii="宋体" w:hAnsi="宋体" w:cs="宋体"/>
                <w:sz w:val="18"/>
                <w:szCs w:val="18"/>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 xml:space="preserve">大学英语2的主要内容包括新编实用英语2的八个单元：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Unit 1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Accommodation</w:t>
            </w:r>
          </w:p>
          <w:p>
            <w:pPr>
              <w:adjustRightInd w:val="0"/>
              <w:snapToGrid w:val="0"/>
              <w:spacing w:line="240" w:lineRule="exact"/>
              <w:rPr>
                <w:rFonts w:ascii="宋体" w:hAnsi="宋体" w:cs="宋体"/>
                <w:b/>
                <w:bCs/>
                <w:sz w:val="18"/>
                <w:szCs w:val="18"/>
              </w:rPr>
            </w:pPr>
            <w:r>
              <w:rPr>
                <w:rFonts w:hint="eastAsia" w:ascii="宋体" w:hAnsi="宋体" w:cs="宋体"/>
                <w:sz w:val="18"/>
                <w:szCs w:val="18"/>
              </w:rPr>
              <w:t>Unit 2</w:t>
            </w:r>
            <w:r>
              <w:rPr>
                <w:rFonts w:hint="eastAsia" w:ascii="宋体" w:hAnsi="宋体" w:cs="宋体"/>
                <w:b/>
                <w:bCs/>
                <w:sz w:val="18"/>
                <w:szCs w:val="18"/>
              </w:rPr>
              <w:t xml:space="preserve"> </w:t>
            </w:r>
          </w:p>
          <w:p>
            <w:pPr>
              <w:adjustRightInd w:val="0"/>
              <w:snapToGrid w:val="0"/>
              <w:spacing w:line="240" w:lineRule="exact"/>
              <w:rPr>
                <w:rFonts w:ascii="宋体" w:hAnsi="宋体" w:cs="宋体"/>
                <w:sz w:val="18"/>
                <w:szCs w:val="18"/>
              </w:rPr>
            </w:pPr>
            <w:r>
              <w:rPr>
                <w:rFonts w:hint="eastAsia" w:ascii="宋体" w:hAnsi="宋体" w:cs="宋体"/>
                <w:sz w:val="18"/>
                <w:szCs w:val="18"/>
              </w:rPr>
              <w:t>Food</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3 </w:t>
            </w:r>
          </w:p>
          <w:p>
            <w:pPr>
              <w:adjustRightInd w:val="0"/>
              <w:snapToGrid w:val="0"/>
              <w:spacing w:line="240" w:lineRule="exact"/>
              <w:rPr>
                <w:rFonts w:ascii="宋体" w:hAnsi="宋体" w:cs="宋体"/>
                <w:sz w:val="18"/>
                <w:szCs w:val="18"/>
              </w:rPr>
            </w:pPr>
            <w:r>
              <w:rPr>
                <w:rFonts w:hint="eastAsia" w:ascii="宋体" w:hAnsi="宋体" w:cs="宋体"/>
                <w:sz w:val="18"/>
                <w:szCs w:val="18"/>
              </w:rPr>
              <w:t>Travel</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4 </w:t>
            </w:r>
          </w:p>
          <w:p>
            <w:pPr>
              <w:adjustRightInd w:val="0"/>
              <w:snapToGrid w:val="0"/>
              <w:spacing w:line="240" w:lineRule="exact"/>
              <w:rPr>
                <w:rFonts w:ascii="宋体" w:hAnsi="宋体" w:cs="宋体"/>
                <w:sz w:val="18"/>
                <w:szCs w:val="18"/>
              </w:rPr>
            </w:pPr>
            <w:r>
              <w:rPr>
                <w:rFonts w:hint="eastAsia" w:ascii="宋体" w:hAnsi="宋体" w:cs="宋体"/>
                <w:sz w:val="18"/>
                <w:szCs w:val="18"/>
              </w:rPr>
              <w:t>Invitation</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5 </w:t>
            </w:r>
          </w:p>
          <w:p>
            <w:pPr>
              <w:adjustRightInd w:val="0"/>
              <w:snapToGrid w:val="0"/>
              <w:spacing w:line="240" w:lineRule="exact"/>
              <w:rPr>
                <w:rFonts w:ascii="宋体" w:hAnsi="宋体" w:cs="宋体"/>
                <w:sz w:val="18"/>
                <w:szCs w:val="18"/>
              </w:rPr>
            </w:pPr>
            <w:r>
              <w:rPr>
                <w:rFonts w:hint="eastAsia" w:ascii="宋体" w:hAnsi="宋体" w:cs="宋体"/>
                <w:sz w:val="18"/>
                <w:szCs w:val="18"/>
              </w:rPr>
              <w:t>Cyber</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6 </w:t>
            </w:r>
          </w:p>
          <w:p>
            <w:pPr>
              <w:adjustRightInd w:val="0"/>
              <w:snapToGrid w:val="0"/>
              <w:spacing w:line="240" w:lineRule="exact"/>
              <w:rPr>
                <w:rFonts w:ascii="宋体" w:hAnsi="宋体" w:cs="宋体"/>
                <w:sz w:val="18"/>
                <w:szCs w:val="18"/>
              </w:rPr>
            </w:pPr>
            <w:r>
              <w:rPr>
                <w:rFonts w:hint="eastAsia" w:ascii="宋体" w:hAnsi="宋体" w:cs="宋体"/>
                <w:sz w:val="18"/>
                <w:szCs w:val="18"/>
              </w:rPr>
              <w:t>Shopping</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7 </w:t>
            </w:r>
          </w:p>
          <w:p>
            <w:pPr>
              <w:adjustRightInd w:val="0"/>
              <w:snapToGrid w:val="0"/>
              <w:spacing w:line="240" w:lineRule="exact"/>
              <w:rPr>
                <w:rFonts w:ascii="宋体" w:hAnsi="宋体" w:cs="宋体"/>
                <w:sz w:val="18"/>
                <w:szCs w:val="18"/>
              </w:rPr>
            </w:pPr>
            <w:r>
              <w:rPr>
                <w:rFonts w:hint="eastAsia" w:ascii="宋体" w:hAnsi="宋体" w:cs="宋体"/>
                <w:sz w:val="18"/>
                <w:szCs w:val="18"/>
              </w:rPr>
              <w:t>Farewell</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Unit 8 </w:t>
            </w:r>
          </w:p>
          <w:p>
            <w:pPr>
              <w:adjustRightInd w:val="0"/>
              <w:snapToGrid w:val="0"/>
              <w:spacing w:line="240" w:lineRule="exact"/>
              <w:rPr>
                <w:rFonts w:ascii="宋体" w:hAnsi="宋体" w:cs="宋体"/>
                <w:sz w:val="18"/>
                <w:szCs w:val="18"/>
              </w:rPr>
            </w:pPr>
            <w:r>
              <w:rPr>
                <w:rFonts w:hint="eastAsia" w:ascii="宋体" w:hAnsi="宋体" w:cs="宋体"/>
                <w:sz w:val="18"/>
                <w:szCs w:val="18"/>
              </w:rPr>
              <w:t>Career</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每个单元都包含五个部分：说(Talking Face to Face)、听(Being All Ears)、读(Maintaining a Sharp Eye)、写(Trying Your Hand)和文化赏析(Appreciating Chinese Culture)，遵循“听说读写译并重”和“边学边用、学用结合”的原则，注重听说技能训练和实用文体阅读能力的培养，同时不忘文化内涵的输入，将应用语言基本功的能力与实际涉外交际相结合。同时，考虑到学生英语四级考试的需求，还需补充考试真题及相关内容。</w:t>
            </w:r>
          </w:p>
          <w:p>
            <w:pPr>
              <w:adjustRightInd w:val="0"/>
              <w:snapToGrid w:val="0"/>
              <w:spacing w:line="360" w:lineRule="auto"/>
              <w:rPr>
                <w:rFonts w:hint="eastAsia" w:ascii="宋体" w:hAnsi="宋体" w:cs="宋体"/>
                <w:sz w:val="18"/>
                <w:szCs w:val="18"/>
              </w:rPr>
            </w:pP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严格贯彻落教育部关于印发《高等职业教育英语课程教学基本要求》，并坚持为高职高专培养实用型人才,共安排56课时。</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大学英语2坚持“以应用为目的，实用为主，够用为度”的前提，认真贯彻“学一点、会一点、用一点”，“听、说、读、写、译并重”，“边学边用、学用结合”的原则，不仅要在生活情境和职场情境帮助学生提升英语语言技能，还要在教学中帮助学生学练英语应用文的阅读和写作，要能看懂菜单、旅行指南、商品说明书、招聘广告等应用类文字，还要学会写住宿登记表、邀请函与回复函、电子邮件、告别信函、简历等英语应用类信函。教学中要“以学生为中心”，以学生的学情为基础，因材施教，灵活选取教学内容和教学方法，充分利用信息化教学教育技术、多媒体设备和线上教学辅助平台，讲练结合，线上线下学习相结合，培养学生自主学习的能力，提升学生的基本语言技能和综合人文素养，为提升就业竞争力和今后的可持续发展打下良好基础。</w:t>
            </w:r>
          </w:p>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sz w:val="18"/>
                <w:szCs w:val="18"/>
              </w:rPr>
              <w:t>在考核中坚持闭卷统一考试与开放式个性化考核相结合的考核方式，注重对学生学习过程的考核。达到英语应用能力等级考试A级的要求。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lang w:val="en-US" w:eastAsia="zh-CN"/>
              </w:rPr>
              <w:t>1.提升涉外礼仪意识，</w:t>
            </w:r>
            <w:r>
              <w:rPr>
                <w:rFonts w:hint="eastAsia" w:ascii="宋体" w:hAnsi="宋体" w:cs="宋体"/>
                <w:b w:val="0"/>
                <w:bCs w:val="0"/>
                <w:kern w:val="0"/>
                <w:sz w:val="18"/>
                <w:szCs w:val="18"/>
                <w:highlight w:val="none"/>
                <w:lang w:val="en-US" w:eastAsia="zh-CN"/>
              </w:rPr>
              <w:t>在</w:t>
            </w:r>
            <w:r>
              <w:rPr>
                <w:rFonts w:hint="eastAsia" w:ascii="宋体" w:hAnsi="宋体" w:cs="宋体"/>
                <w:b w:val="0"/>
                <w:bCs w:val="0"/>
                <w:kern w:val="0"/>
                <w:sz w:val="18"/>
                <w:szCs w:val="18"/>
              </w:rPr>
              <w:t>涉外酒店交际礼</w:t>
            </w:r>
            <w:r>
              <w:rPr>
                <w:rFonts w:hint="eastAsia" w:ascii="宋体" w:hAnsi="宋体" w:cs="宋体"/>
                <w:b w:val="0"/>
                <w:bCs w:val="0"/>
                <w:kern w:val="0"/>
                <w:sz w:val="18"/>
                <w:szCs w:val="18"/>
                <w:lang w:val="en-US" w:eastAsia="zh-CN"/>
              </w:rPr>
              <w:t>仪中遵循不卑不亢、求同存异、入乡随俗的交际原则</w:t>
            </w:r>
            <w:r>
              <w:rPr>
                <w:rFonts w:hint="eastAsia" w:ascii="宋体" w:hAnsi="宋体" w:cs="宋体"/>
                <w:b w:val="0"/>
                <w:bCs w:val="0"/>
                <w:kern w:val="0"/>
                <w:sz w:val="18"/>
                <w:szCs w:val="18"/>
              </w:rPr>
              <w:t>。</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rPr>
              <w:t>2</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rPr>
              <w:t>树立节约粮食的意识，提升饮食文化自信与传播</w:t>
            </w:r>
            <w:r>
              <w:rPr>
                <w:rFonts w:hint="eastAsia" w:ascii="宋体" w:hAnsi="宋体" w:cs="宋体"/>
                <w:b w:val="0"/>
                <w:bCs w:val="0"/>
                <w:kern w:val="0"/>
                <w:sz w:val="18"/>
                <w:szCs w:val="18"/>
                <w:lang w:val="en-US" w:eastAsia="zh-CN"/>
              </w:rPr>
              <w:t>中国传统</w:t>
            </w:r>
            <w:r>
              <w:rPr>
                <w:rFonts w:hint="eastAsia" w:ascii="宋体" w:hAnsi="宋体" w:cs="宋体"/>
                <w:b w:val="0"/>
                <w:bCs w:val="0"/>
                <w:kern w:val="0"/>
                <w:sz w:val="18"/>
                <w:szCs w:val="18"/>
              </w:rPr>
              <w:t>饮食文化</w:t>
            </w:r>
            <w:r>
              <w:rPr>
                <w:rFonts w:hint="eastAsia" w:ascii="宋体" w:hAnsi="宋体" w:cs="宋体"/>
                <w:b w:val="0"/>
                <w:bCs w:val="0"/>
                <w:kern w:val="0"/>
                <w:sz w:val="18"/>
                <w:szCs w:val="18"/>
                <w:lang w:val="en-US" w:eastAsia="zh-CN"/>
              </w:rPr>
              <w:t>的责任感</w:t>
            </w:r>
            <w:r>
              <w:rPr>
                <w:rFonts w:hint="eastAsia" w:ascii="宋体" w:hAnsi="宋体" w:cs="宋体"/>
                <w:b w:val="0"/>
                <w:bCs w:val="0"/>
                <w:kern w:val="0"/>
                <w:sz w:val="18"/>
                <w:szCs w:val="18"/>
              </w:rPr>
              <w:t>。</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rPr>
              <w:t>3</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rPr>
              <w:t>具备跨文化差异意识，</w:t>
            </w:r>
            <w:r>
              <w:rPr>
                <w:rFonts w:hint="eastAsia" w:ascii="宋体" w:hAnsi="宋体" w:cs="宋体"/>
                <w:b w:val="0"/>
                <w:bCs w:val="0"/>
                <w:kern w:val="0"/>
                <w:sz w:val="18"/>
                <w:szCs w:val="18"/>
                <w:lang w:val="en-US" w:eastAsia="zh-CN"/>
              </w:rPr>
              <w:t>在旅游资源中</w:t>
            </w:r>
            <w:r>
              <w:rPr>
                <w:rFonts w:hint="eastAsia" w:ascii="宋体" w:hAnsi="宋体" w:cs="宋体"/>
                <w:b w:val="0"/>
                <w:bCs w:val="0"/>
                <w:kern w:val="0"/>
                <w:sz w:val="18"/>
                <w:szCs w:val="18"/>
              </w:rPr>
              <w:t>了解中</w:t>
            </w:r>
            <w:r>
              <w:rPr>
                <w:rFonts w:hint="eastAsia" w:ascii="宋体" w:hAnsi="宋体" w:cs="宋体"/>
                <w:b w:val="0"/>
                <w:bCs w:val="0"/>
                <w:kern w:val="0"/>
                <w:sz w:val="18"/>
                <w:szCs w:val="18"/>
                <w:lang w:val="en-US" w:eastAsia="zh-CN"/>
              </w:rPr>
              <w:t>西方</w:t>
            </w:r>
            <w:r>
              <w:rPr>
                <w:rFonts w:hint="eastAsia" w:ascii="宋体" w:hAnsi="宋体" w:cs="宋体"/>
                <w:b w:val="0"/>
                <w:bCs w:val="0"/>
                <w:kern w:val="0"/>
                <w:sz w:val="18"/>
                <w:szCs w:val="18"/>
              </w:rPr>
              <w:t>历史文化差异，树立文化自信，</w:t>
            </w:r>
            <w:r>
              <w:rPr>
                <w:rFonts w:hint="eastAsia" w:ascii="宋体" w:hAnsi="宋体" w:cs="宋体"/>
                <w:b w:val="0"/>
                <w:bCs w:val="0"/>
                <w:kern w:val="0"/>
                <w:sz w:val="18"/>
                <w:szCs w:val="18"/>
                <w:lang w:val="en-US" w:eastAsia="zh-CN"/>
              </w:rPr>
              <w:t>培养非物质文化遗产的保护和</w:t>
            </w:r>
            <w:r>
              <w:rPr>
                <w:rFonts w:hint="eastAsia" w:ascii="宋体" w:hAnsi="宋体" w:cs="宋体"/>
                <w:b w:val="0"/>
                <w:bCs w:val="0"/>
                <w:kern w:val="0"/>
                <w:sz w:val="18"/>
                <w:szCs w:val="18"/>
              </w:rPr>
              <w:t>传承</w:t>
            </w:r>
            <w:r>
              <w:rPr>
                <w:rFonts w:hint="eastAsia" w:ascii="宋体" w:hAnsi="宋体" w:cs="宋体"/>
                <w:b w:val="0"/>
                <w:bCs w:val="0"/>
                <w:kern w:val="0"/>
                <w:sz w:val="18"/>
                <w:szCs w:val="18"/>
                <w:lang w:val="en-US" w:eastAsia="zh-CN"/>
              </w:rPr>
              <w:t>意识</w:t>
            </w:r>
            <w:r>
              <w:rPr>
                <w:rFonts w:hint="eastAsia" w:ascii="宋体" w:hAnsi="宋体" w:cs="宋体"/>
                <w:b w:val="0"/>
                <w:bCs w:val="0"/>
                <w:kern w:val="0"/>
                <w:sz w:val="18"/>
                <w:szCs w:val="18"/>
              </w:rPr>
              <w:t>。</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rPr>
              <w:t>4.</w:t>
            </w:r>
            <w:r>
              <w:rPr>
                <w:rFonts w:hint="eastAsia" w:ascii="宋体" w:hAnsi="宋体" w:cs="宋体"/>
                <w:b w:val="0"/>
                <w:bCs w:val="0"/>
                <w:kern w:val="0"/>
                <w:sz w:val="18"/>
                <w:szCs w:val="18"/>
                <w:lang w:val="en-US" w:eastAsia="zh-CN"/>
              </w:rPr>
              <w:t>提升涉外礼仪意识</w:t>
            </w:r>
            <w:r>
              <w:rPr>
                <w:rFonts w:hint="eastAsia" w:ascii="宋体" w:hAnsi="宋体" w:cs="宋体"/>
                <w:b w:val="0"/>
                <w:bCs w:val="0"/>
                <w:kern w:val="0"/>
                <w:sz w:val="18"/>
                <w:szCs w:val="18"/>
              </w:rPr>
              <w:t>，</w:t>
            </w:r>
            <w:r>
              <w:rPr>
                <w:rFonts w:hint="eastAsia" w:ascii="宋体" w:hAnsi="宋体" w:cs="宋体"/>
                <w:b w:val="0"/>
                <w:bCs w:val="0"/>
                <w:kern w:val="0"/>
                <w:sz w:val="18"/>
                <w:szCs w:val="18"/>
                <w:highlight w:val="none"/>
                <w:lang w:eastAsia="zh-CN"/>
              </w:rPr>
              <w:t>在</w:t>
            </w:r>
            <w:r>
              <w:rPr>
                <w:rFonts w:hint="eastAsia" w:ascii="宋体" w:hAnsi="宋体" w:cs="宋体"/>
                <w:b w:val="0"/>
                <w:bCs w:val="0"/>
                <w:kern w:val="0"/>
                <w:sz w:val="18"/>
                <w:szCs w:val="18"/>
              </w:rPr>
              <w:t>涉外商务邀请</w:t>
            </w:r>
            <w:r>
              <w:rPr>
                <w:rFonts w:hint="eastAsia" w:ascii="宋体" w:hAnsi="宋体" w:cs="宋体"/>
                <w:b w:val="0"/>
                <w:bCs w:val="0"/>
                <w:kern w:val="0"/>
                <w:sz w:val="18"/>
                <w:szCs w:val="18"/>
                <w:lang w:val="en-US" w:eastAsia="zh-CN"/>
              </w:rPr>
              <w:t>中遵循诚实守信原则，自觉维护国家和民族利益</w:t>
            </w:r>
            <w:r>
              <w:rPr>
                <w:rFonts w:hint="eastAsia" w:ascii="宋体" w:hAnsi="宋体" w:cs="宋体"/>
                <w:b w:val="0"/>
                <w:bCs w:val="0"/>
                <w:kern w:val="0"/>
                <w:sz w:val="18"/>
                <w:szCs w:val="18"/>
              </w:rPr>
              <w:t>。</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eastAsia="宋体" w:cs="宋体"/>
                <w:b w:val="0"/>
                <w:bCs w:val="0"/>
                <w:kern w:val="0"/>
                <w:sz w:val="18"/>
                <w:szCs w:val="18"/>
                <w:lang w:eastAsia="zh-CN"/>
              </w:rPr>
            </w:pPr>
            <w:r>
              <w:rPr>
                <w:rFonts w:hint="eastAsia" w:ascii="宋体" w:hAnsi="宋体" w:cs="宋体"/>
                <w:b w:val="0"/>
                <w:bCs w:val="0"/>
                <w:kern w:val="0"/>
                <w:sz w:val="18"/>
                <w:szCs w:val="18"/>
              </w:rPr>
              <w:t>5</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强化信息化和网络安全意识，</w:t>
            </w:r>
            <w:r>
              <w:rPr>
                <w:rFonts w:hint="eastAsia" w:ascii="宋体" w:hAnsi="宋体" w:cs="宋体"/>
                <w:b w:val="0"/>
                <w:bCs w:val="0"/>
                <w:kern w:val="0"/>
                <w:sz w:val="18"/>
                <w:szCs w:val="18"/>
              </w:rPr>
              <w:t>了解</w:t>
            </w:r>
            <w:r>
              <w:rPr>
                <w:rFonts w:hint="eastAsia" w:ascii="宋体" w:hAnsi="宋体" w:cs="宋体"/>
                <w:b w:val="0"/>
                <w:bCs w:val="0"/>
                <w:kern w:val="0"/>
                <w:sz w:val="18"/>
                <w:szCs w:val="18"/>
                <w:lang w:val="en-US" w:eastAsia="zh-CN"/>
              </w:rPr>
              <w:t>网络发展、信息技术革新对</w:t>
            </w:r>
            <w:r>
              <w:rPr>
                <w:rFonts w:hint="eastAsia" w:ascii="宋体" w:hAnsi="宋体" w:cs="宋体"/>
                <w:b w:val="0"/>
                <w:bCs w:val="0"/>
                <w:kern w:val="0"/>
                <w:sz w:val="18"/>
                <w:szCs w:val="18"/>
              </w:rPr>
              <w:t>社交</w:t>
            </w:r>
            <w:r>
              <w:rPr>
                <w:rFonts w:hint="eastAsia" w:ascii="宋体" w:hAnsi="宋体" w:cs="宋体"/>
                <w:b w:val="0"/>
                <w:bCs w:val="0"/>
                <w:kern w:val="0"/>
                <w:sz w:val="18"/>
                <w:szCs w:val="18"/>
                <w:lang w:val="en-US" w:eastAsia="zh-CN"/>
              </w:rPr>
              <w:t>方式、</w:t>
            </w:r>
            <w:r>
              <w:rPr>
                <w:rFonts w:hint="eastAsia" w:ascii="宋体" w:hAnsi="宋体" w:cs="宋体"/>
                <w:b w:val="0"/>
                <w:bCs w:val="0"/>
                <w:kern w:val="0"/>
                <w:sz w:val="18"/>
                <w:szCs w:val="18"/>
              </w:rPr>
              <w:t>生活工作的影响</w:t>
            </w:r>
            <w:r>
              <w:rPr>
                <w:rFonts w:hint="eastAsia" w:ascii="宋体" w:hAnsi="宋体" w:cs="宋体"/>
                <w:b w:val="0"/>
                <w:bCs w:val="0"/>
                <w:kern w:val="0"/>
                <w:sz w:val="18"/>
                <w:szCs w:val="18"/>
                <w:lang w:eastAsia="zh-CN"/>
              </w:rPr>
              <w:t>。</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cs="宋体"/>
                <w:b w:val="0"/>
                <w:bCs w:val="0"/>
                <w:kern w:val="0"/>
                <w:sz w:val="18"/>
                <w:szCs w:val="18"/>
              </w:rPr>
            </w:pPr>
            <w:r>
              <w:rPr>
                <w:rFonts w:hint="eastAsia" w:ascii="宋体" w:hAnsi="宋体" w:cs="宋体"/>
                <w:b w:val="0"/>
                <w:bCs w:val="0"/>
                <w:kern w:val="0"/>
                <w:sz w:val="18"/>
                <w:szCs w:val="18"/>
              </w:rPr>
              <w:t>6</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培养创新意识，在新型购物方式下领悟科技创新、</w:t>
            </w:r>
            <w:r>
              <w:rPr>
                <w:rFonts w:hint="eastAsia" w:ascii="宋体" w:hAnsi="宋体" w:cs="宋体"/>
                <w:b w:val="0"/>
                <w:bCs w:val="0"/>
                <w:kern w:val="0"/>
                <w:sz w:val="18"/>
                <w:szCs w:val="18"/>
              </w:rPr>
              <w:t>产品创新、服务创新的意义。</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360" w:firstLineChars="200"/>
              <w:jc w:val="both"/>
              <w:textAlignment w:val="auto"/>
              <w:rPr>
                <w:rFonts w:hint="eastAsia" w:ascii="宋体" w:hAnsi="宋体" w:eastAsia="宋体" w:cs="宋体"/>
                <w:b w:val="0"/>
                <w:bCs w:val="0"/>
                <w:kern w:val="0"/>
                <w:sz w:val="18"/>
                <w:szCs w:val="18"/>
                <w:lang w:val="en-US" w:eastAsia="zh-CN"/>
              </w:rPr>
            </w:pPr>
            <w:r>
              <w:rPr>
                <w:rFonts w:hint="eastAsia" w:ascii="宋体" w:hAnsi="宋体" w:cs="宋体"/>
                <w:b w:val="0"/>
                <w:bCs w:val="0"/>
                <w:kern w:val="0"/>
                <w:sz w:val="18"/>
                <w:szCs w:val="18"/>
              </w:rPr>
              <w:t>7</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树立和谐友善的价值观，在对比中西方</w:t>
            </w:r>
            <w:r>
              <w:rPr>
                <w:rFonts w:hint="eastAsia" w:ascii="宋体" w:hAnsi="宋体" w:cs="宋体"/>
                <w:b w:val="0"/>
                <w:bCs w:val="0"/>
                <w:kern w:val="0"/>
                <w:sz w:val="18"/>
                <w:szCs w:val="18"/>
              </w:rPr>
              <w:t>送行、答谢、祝愿等礼节</w:t>
            </w:r>
            <w:r>
              <w:rPr>
                <w:rFonts w:hint="eastAsia" w:ascii="宋体" w:hAnsi="宋体" w:cs="宋体"/>
                <w:b w:val="0"/>
                <w:bCs w:val="0"/>
                <w:kern w:val="0"/>
                <w:sz w:val="18"/>
                <w:szCs w:val="18"/>
                <w:lang w:val="en-US" w:eastAsia="zh-CN"/>
              </w:rPr>
              <w:t>的差异中</w:t>
            </w:r>
            <w:r>
              <w:rPr>
                <w:rFonts w:hint="eastAsia" w:ascii="宋体" w:hAnsi="宋体" w:cs="宋体"/>
                <w:b w:val="0"/>
                <w:bCs w:val="0"/>
                <w:kern w:val="0"/>
                <w:sz w:val="18"/>
                <w:szCs w:val="18"/>
              </w:rPr>
              <w:t>，</w:t>
            </w:r>
            <w:r>
              <w:rPr>
                <w:rFonts w:hint="eastAsia" w:ascii="宋体" w:hAnsi="宋体" w:cs="宋体"/>
                <w:b w:val="0"/>
                <w:bCs w:val="0"/>
                <w:kern w:val="0"/>
                <w:sz w:val="18"/>
                <w:szCs w:val="18"/>
                <w:lang w:val="en-US" w:eastAsia="zh-CN"/>
              </w:rPr>
              <w:t>坚定社会主义核心价值观</w:t>
            </w:r>
            <w:r>
              <w:rPr>
                <w:rFonts w:hint="eastAsia" w:ascii="宋体" w:hAnsi="宋体" w:cs="宋体"/>
                <w:b w:val="0"/>
                <w:bCs w:val="0"/>
                <w:kern w:val="0"/>
                <w:sz w:val="18"/>
                <w:szCs w:val="18"/>
              </w:rPr>
              <w:t>。</w:t>
            </w:r>
          </w:p>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val="0"/>
                <w:bCs w:val="0"/>
                <w:kern w:val="0"/>
                <w:sz w:val="18"/>
                <w:szCs w:val="18"/>
                <w:lang w:val="en-US" w:eastAsia="zh-CN"/>
              </w:rPr>
              <w:t>8.培养</w:t>
            </w:r>
            <w:r>
              <w:rPr>
                <w:rFonts w:hint="eastAsia" w:ascii="宋体" w:hAnsi="宋体" w:cs="宋体"/>
                <w:b w:val="0"/>
                <w:bCs w:val="0"/>
                <w:kern w:val="0"/>
                <w:sz w:val="18"/>
                <w:szCs w:val="18"/>
              </w:rPr>
              <w:t>工匠精神和专业精神</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在</w:t>
            </w:r>
            <w:r>
              <w:rPr>
                <w:rFonts w:hint="eastAsia" w:ascii="宋体" w:hAnsi="宋体" w:cs="宋体"/>
                <w:b w:val="0"/>
                <w:bCs w:val="0"/>
                <w:kern w:val="0"/>
                <w:sz w:val="18"/>
                <w:szCs w:val="18"/>
              </w:rPr>
              <w:t>求职、应聘和面试等</w:t>
            </w:r>
            <w:r>
              <w:rPr>
                <w:rFonts w:hint="eastAsia" w:ascii="宋体" w:hAnsi="宋体" w:cs="宋体"/>
                <w:b w:val="0"/>
                <w:bCs w:val="0"/>
                <w:kern w:val="0"/>
                <w:sz w:val="18"/>
                <w:szCs w:val="18"/>
                <w:lang w:val="en-US" w:eastAsia="zh-CN"/>
              </w:rPr>
              <w:t>环</w:t>
            </w:r>
            <w:r>
              <w:rPr>
                <w:rFonts w:hint="eastAsia" w:ascii="宋体" w:hAnsi="宋体" w:cs="宋体"/>
                <w:b w:val="0"/>
                <w:bCs w:val="0"/>
                <w:kern w:val="0"/>
                <w:sz w:val="18"/>
                <w:szCs w:val="18"/>
              </w:rPr>
              <w:t>节</w:t>
            </w:r>
            <w:r>
              <w:rPr>
                <w:rFonts w:hint="eastAsia" w:ascii="宋体" w:hAnsi="宋体" w:cs="宋体"/>
                <w:b w:val="0"/>
                <w:bCs w:val="0"/>
                <w:kern w:val="0"/>
                <w:sz w:val="18"/>
                <w:szCs w:val="18"/>
                <w:lang w:val="en-US" w:eastAsia="zh-CN"/>
              </w:rPr>
              <w:t>中</w:t>
            </w:r>
            <w:r>
              <w:rPr>
                <w:rFonts w:hint="eastAsia" w:ascii="宋体" w:hAnsi="宋体" w:cs="宋体"/>
                <w:b w:val="0"/>
                <w:bCs w:val="0"/>
                <w:kern w:val="0"/>
                <w:sz w:val="18"/>
                <w:szCs w:val="18"/>
              </w:rPr>
              <w:t>熟悉职场规范</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坚定终身学习的理念。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ascii="宋体" w:hAnsi="宋体" w:cs="宋体"/>
                <w:szCs w:val="21"/>
              </w:rPr>
            </w:pPr>
            <w:r>
              <w:rPr>
                <w:rFonts w:hint="eastAsia" w:ascii="宋体" w:hAnsi="宋体" w:cs="宋体"/>
                <w:b/>
                <w:bCs/>
                <w:szCs w:val="21"/>
              </w:rPr>
              <w:t>课程代码：</w:t>
            </w:r>
            <w:r>
              <w:rPr>
                <w:rFonts w:hint="eastAsia" w:ascii="宋体" w:hAnsi="宋体" w:cs="宋体"/>
                <w:kern w:val="0"/>
                <w:sz w:val="20"/>
                <w:szCs w:val="20"/>
              </w:rPr>
              <w:t>0531123003</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szCs w:val="21"/>
              </w:rPr>
              <w:t>学分：</w:t>
            </w:r>
            <w:r>
              <w:rPr>
                <w:rFonts w:hint="eastAsia" w:ascii="宋体" w:hAnsi="宋体" w:cs="宋体"/>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lang w:val="en-US" w:eastAsia="zh-CN"/>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宋体" w:hAnsi="宋体" w:cs="宋体"/>
                <w:sz w:val="18"/>
                <w:szCs w:val="18"/>
              </w:rPr>
            </w:pPr>
            <w:r>
              <w:rPr>
                <w:rFonts w:hint="eastAsia" w:ascii="宋体" w:hAnsi="宋体" w:cs="宋体"/>
                <w:sz w:val="18"/>
                <w:szCs w:val="18"/>
              </w:rPr>
              <w:t>大学</w:t>
            </w:r>
          </w:p>
          <w:p>
            <w:pPr>
              <w:adjustRightInd w:val="0"/>
              <w:snapToGrid w:val="0"/>
              <w:spacing w:line="240" w:lineRule="exact"/>
              <w:jc w:val="center"/>
              <w:rPr>
                <w:rFonts w:ascii="宋体" w:hAnsi="宋体" w:cs="宋体"/>
                <w:sz w:val="18"/>
                <w:szCs w:val="18"/>
              </w:rPr>
            </w:pPr>
            <w:r>
              <w:rPr>
                <w:rFonts w:hint="eastAsia" w:ascii="宋体" w:hAnsi="宋体" w:cs="宋体"/>
                <w:sz w:val="18"/>
                <w:szCs w:val="18"/>
              </w:rPr>
              <w:t>英语</w:t>
            </w:r>
          </w:p>
          <w:p>
            <w:pPr>
              <w:adjustRightInd w:val="0"/>
              <w:snapToGrid w:val="0"/>
              <w:spacing w:line="360" w:lineRule="auto"/>
              <w:jc w:val="left"/>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3</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 xml:space="preserve">大学英语3是非英语专业二年级上学期的公共基础课程， </w:t>
            </w:r>
            <w:r>
              <w:rPr>
                <w:rFonts w:hint="eastAsia" w:ascii="宋体" w:hAnsi="宋体" w:cs="宋体"/>
                <w:color w:val="000000"/>
                <w:sz w:val="18"/>
                <w:szCs w:val="18"/>
                <w:shd w:val="clear" w:color="auto" w:fill="FFFFFF"/>
              </w:rPr>
              <w:t>以外语教学理论为指导，以英语基础语言知识与基本应用技能、学习策略和跨文化交际素养为主要内容，教学过程中注重英语的文化性、工具性、实践性和应用性。</w:t>
            </w:r>
            <w:r>
              <w:rPr>
                <w:rFonts w:hint="eastAsia" w:ascii="宋体" w:hAnsi="宋体" w:cs="宋体"/>
                <w:sz w:val="18"/>
                <w:szCs w:val="18"/>
              </w:rPr>
              <w:t>课程结束以后，学生能达到以下目标：</w:t>
            </w:r>
          </w:p>
          <w:p>
            <w:pPr>
              <w:adjustRightInd w:val="0"/>
              <w:snapToGrid w:val="0"/>
              <w:spacing w:line="240" w:lineRule="exact"/>
              <w:ind w:firstLine="361" w:firstLineChars="200"/>
              <w:rPr>
                <w:rFonts w:ascii="宋体" w:hAnsi="宋体" w:cs="宋体"/>
                <w:sz w:val="18"/>
                <w:szCs w:val="18"/>
              </w:rPr>
            </w:pPr>
            <w:r>
              <w:rPr>
                <w:rFonts w:hint="eastAsia" w:ascii="宋体" w:hAnsi="宋体" w:cs="宋体"/>
                <w:b/>
                <w:sz w:val="18"/>
                <w:szCs w:val="18"/>
              </w:rPr>
              <w:t>1.素质目标</w:t>
            </w:r>
            <w:r>
              <w:rPr>
                <w:rFonts w:hint="eastAsia" w:ascii="宋体" w:hAnsi="宋体" w:cs="宋体"/>
                <w:sz w:val="18"/>
                <w:szCs w:val="18"/>
              </w:rPr>
              <w:t>：围绕教学的主要内容，引导学生深入理解和掌握元认知策略；引导学生进一步深入领会文化自信的意义；引导学生主动将扎实的英语知识技能与个人未来的社会责任结合，并具备一定国际视野和批判思维能力。</w:t>
            </w:r>
          </w:p>
          <w:p>
            <w:pPr>
              <w:adjustRightInd w:val="0"/>
              <w:snapToGrid w:val="0"/>
              <w:spacing w:line="240" w:lineRule="exact"/>
              <w:ind w:firstLine="361" w:firstLineChars="200"/>
              <w:rPr>
                <w:rFonts w:ascii="宋体" w:hAnsi="宋体" w:cs="宋体"/>
                <w:sz w:val="18"/>
                <w:szCs w:val="18"/>
              </w:rPr>
            </w:pPr>
            <w:r>
              <w:rPr>
                <w:rFonts w:hint="eastAsia" w:ascii="宋体" w:hAnsi="宋体" w:cs="宋体"/>
                <w:b/>
                <w:sz w:val="18"/>
                <w:szCs w:val="18"/>
              </w:rPr>
              <w:t>2.知识目标</w:t>
            </w:r>
            <w:r>
              <w:rPr>
                <w:rFonts w:hint="eastAsia" w:ascii="宋体" w:hAnsi="宋体" w:cs="宋体"/>
                <w:sz w:val="18"/>
                <w:szCs w:val="18"/>
              </w:rPr>
              <w:t>：掌握教材中英语语音，词汇，语法知识；新增400左右词汇量；掌握语篇分析策略；进一步熟练应用文写作特点和格式，了解议论文写作结构；熟悉口语和笔语的基本翻译特点；进一步增加跨文化背景知识。</w:t>
            </w:r>
          </w:p>
          <w:p>
            <w:pPr>
              <w:adjustRightInd w:val="0"/>
              <w:snapToGrid w:val="0"/>
              <w:spacing w:line="360" w:lineRule="auto"/>
              <w:rPr>
                <w:rFonts w:hint="eastAsia" w:ascii="宋体" w:hAnsi="宋体" w:cs="宋体"/>
                <w:b/>
                <w:bCs/>
                <w:sz w:val="18"/>
                <w:szCs w:val="18"/>
              </w:rPr>
            </w:pPr>
            <w:r>
              <w:rPr>
                <w:rFonts w:hint="eastAsia" w:ascii="宋体" w:hAnsi="宋体" w:cs="宋体"/>
                <w:b/>
                <w:sz w:val="18"/>
                <w:szCs w:val="18"/>
              </w:rPr>
              <w:t>3.能力目标</w:t>
            </w:r>
            <w:r>
              <w:rPr>
                <w:rFonts w:hint="eastAsia" w:ascii="宋体" w:hAnsi="宋体" w:cs="宋体"/>
                <w:sz w:val="18"/>
                <w:szCs w:val="18"/>
              </w:rPr>
              <w:t>：能初步具备听懂中等难度和正常语速的听力资料的能力；</w:t>
            </w:r>
            <w:r>
              <w:rPr>
                <w:rFonts w:hint="eastAsia" w:ascii="宋体" w:hAnsi="宋体" w:cs="宋体"/>
                <w:spacing w:val="-2"/>
                <w:sz w:val="18"/>
                <w:szCs w:val="18"/>
              </w:rPr>
              <w:t>掌握一定数量地道的英语日常和课堂教学用语，并能进行完整准确地表达；</w:t>
            </w:r>
            <w:r>
              <w:rPr>
                <w:rFonts w:hint="eastAsia" w:ascii="宋体" w:hAnsi="宋体" w:cs="宋体"/>
                <w:sz w:val="18"/>
                <w:szCs w:val="18"/>
              </w:rPr>
              <w:t>具备相应的英语语篇阅读能力，语篇通常为</w:t>
            </w:r>
            <w:r>
              <w:rPr>
                <w:rFonts w:hint="eastAsia" w:ascii="宋体" w:hAnsi="宋体" w:cs="宋体"/>
                <w:spacing w:val="-2"/>
                <w:sz w:val="18"/>
                <w:szCs w:val="18"/>
              </w:rPr>
              <w:t>中等难度，有一定数量复杂句型，且题材多样；能写出格式规范，措辞合适的应用文；分段初步掌握具备合理逻辑关系的议论论文写作能力；</w:t>
            </w:r>
            <w:r>
              <w:rPr>
                <w:rFonts w:hint="eastAsia" w:ascii="宋体" w:hAnsi="宋体" w:cs="宋体"/>
                <w:sz w:val="18"/>
                <w:szCs w:val="18"/>
              </w:rPr>
              <w:t>能独立翻译基础难度的英语句子和语篇，学会搜集语言知识信息查找语言文化背景资料。</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jc w:val="left"/>
              <w:rPr>
                <w:rFonts w:ascii="宋体" w:hAnsi="宋体" w:cs="宋体"/>
                <w:sz w:val="18"/>
                <w:szCs w:val="18"/>
              </w:rPr>
            </w:pPr>
            <w:r>
              <w:rPr>
                <w:rFonts w:hint="eastAsia" w:ascii="宋体" w:hAnsi="宋体" w:cs="宋体"/>
                <w:sz w:val="18"/>
                <w:szCs w:val="18"/>
              </w:rPr>
              <w:t>大学英语3的主要内容包括新时代实用英语综合教程3的六个单元。</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Unit 1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Improve Art Literacy</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Unit 2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Spot</w:t>
            </w:r>
            <w:r>
              <w:rPr>
                <w:rFonts w:ascii="宋体" w:hAnsi="宋体" w:cs="宋体"/>
                <w:sz w:val="18"/>
                <w:szCs w:val="18"/>
              </w:rPr>
              <w:t xml:space="preserve"> </w:t>
            </w:r>
            <w:r>
              <w:rPr>
                <w:rFonts w:hint="eastAsia" w:ascii="宋体" w:hAnsi="宋体" w:cs="宋体"/>
                <w:sz w:val="18"/>
                <w:szCs w:val="18"/>
              </w:rPr>
              <w:t>Communication Problems</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Unit 3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Develop Sustainable Economy</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Unit 4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Bond with Animals</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Unit 5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Develop Leadership Skills</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Unit 6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Explore Outer Space</w:t>
            </w:r>
          </w:p>
          <w:p>
            <w:pPr>
              <w:adjustRightInd w:val="0"/>
              <w:snapToGrid w:val="0"/>
              <w:spacing w:line="240" w:lineRule="exact"/>
              <w:jc w:val="left"/>
              <w:rPr>
                <w:rFonts w:ascii="宋体" w:hAnsi="宋体" w:cs="宋体"/>
                <w:sz w:val="18"/>
                <w:szCs w:val="18"/>
              </w:rPr>
            </w:pPr>
          </w:p>
          <w:p>
            <w:pPr>
              <w:adjustRightInd w:val="0"/>
              <w:snapToGrid w:val="0"/>
              <w:spacing w:line="360" w:lineRule="auto"/>
              <w:rPr>
                <w:rFonts w:hint="eastAsia" w:ascii="宋体" w:hAnsi="宋体" w:cs="宋体"/>
                <w:sz w:val="18"/>
                <w:szCs w:val="18"/>
              </w:rPr>
            </w:pPr>
            <w:r>
              <w:rPr>
                <w:rFonts w:hint="eastAsia" w:ascii="宋体" w:hAnsi="宋体" w:cs="宋体"/>
                <w:sz w:val="18"/>
                <w:szCs w:val="18"/>
              </w:rPr>
              <w:t>每单元均包括口语对话（Speaking up）、主题课文(Reading)、词汇训练(Exploring Vocabulary)、语法结构(Sentence Structure)、阅读技巧(Understanding the Reading)、翻译及训练(Translation)、写作等部分(Writing)。 同时，考虑到学生英语四级考试的需求，还需补充考试真题及相关内容。</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严格贯彻落教育部关于印发《高等职业教育英语课程教学基本要求》，并依照教育部2018年6月颁布的《中国英语能力等级量表》大学英语3共安排56课时。</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能听懂英语授课，能听懂日常英语谈话和一般性题材的讲座能在学习过程中用英语交流，并能就某一主题进行讨论；能就日常话题用英语进行交谈；能基本读懂一般性题材的英文文章，能否基本读懂国内英文文章，掌握中心思想，理解主要事实和有关细节，能读懂生活、工作中常见的应用文体的材料，能在阅读中使用有效的阅读方法；能完成一般性写作任务；能借助词典对题材熟悉的文章进行英汉互译。</w:t>
            </w:r>
          </w:p>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sz w:val="18"/>
                <w:szCs w:val="18"/>
              </w:rPr>
              <w:t>在考核中坚持闭卷统一考试与开放式个性化考核相结合的考核方式，注重对学生学习过程的考核。达到大学英语等级考试四级要求。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kern w:val="0"/>
                <w:sz w:val="18"/>
                <w:szCs w:val="18"/>
                <w:lang w:val="en-US" w:eastAsia="zh-CN"/>
              </w:rPr>
            </w:pPr>
            <w:r>
              <w:rPr>
                <w:rFonts w:hint="eastAsia" w:ascii="宋体" w:hAnsi="宋体" w:cs="宋体"/>
                <w:b w:val="0"/>
                <w:bCs w:val="0"/>
                <w:kern w:val="0"/>
                <w:sz w:val="18"/>
                <w:szCs w:val="18"/>
                <w:lang w:val="en-US" w:eastAsia="zh-CN"/>
              </w:rPr>
              <w:t>1.培养热爱阅读的习惯，意识到提升文学素养的重要性，树立中国文化传承和传播的责任感。</w:t>
            </w:r>
          </w:p>
          <w:p>
            <w:pPr>
              <w:pStyle w:val="36"/>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kern w:val="0"/>
                <w:sz w:val="18"/>
                <w:szCs w:val="18"/>
                <w:lang w:val="en-US" w:eastAsia="zh-CN"/>
              </w:rPr>
            </w:pPr>
            <w:r>
              <w:rPr>
                <w:rFonts w:hint="eastAsia" w:ascii="宋体" w:hAnsi="宋体" w:cs="宋体"/>
                <w:b w:val="0"/>
                <w:bCs w:val="0"/>
                <w:kern w:val="0"/>
                <w:sz w:val="18"/>
                <w:szCs w:val="18"/>
              </w:rPr>
              <w:t>2.</w:t>
            </w:r>
            <w:r>
              <w:rPr>
                <w:rFonts w:hint="eastAsia" w:ascii="宋体" w:hAnsi="宋体" w:cs="宋体"/>
                <w:b w:val="0"/>
                <w:bCs w:val="0"/>
                <w:kern w:val="0"/>
                <w:sz w:val="18"/>
                <w:szCs w:val="18"/>
                <w:lang w:val="en-US" w:eastAsia="zh-CN"/>
              </w:rPr>
              <w:t>提高</w:t>
            </w:r>
            <w:r>
              <w:rPr>
                <w:rFonts w:hint="eastAsia" w:ascii="宋体" w:hAnsi="宋体" w:cs="宋体"/>
                <w:b w:val="0"/>
                <w:bCs w:val="0"/>
                <w:kern w:val="0"/>
                <w:sz w:val="18"/>
                <w:szCs w:val="18"/>
              </w:rPr>
              <w:t>网络信息安全意识，</w:t>
            </w:r>
            <w:r>
              <w:rPr>
                <w:rFonts w:hint="eastAsia" w:ascii="宋体" w:hAnsi="宋体" w:cs="宋体"/>
                <w:b w:val="0"/>
                <w:bCs w:val="0"/>
                <w:kern w:val="0"/>
                <w:sz w:val="18"/>
                <w:szCs w:val="18"/>
                <w:lang w:val="en-US" w:eastAsia="zh-CN"/>
              </w:rPr>
              <w:t>培养批判性思维模式，认识信息化时代舆论真实、正能量的重要性。</w:t>
            </w:r>
          </w:p>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b w:val="0"/>
                <w:bCs w:val="0"/>
                <w:kern w:val="0"/>
                <w:sz w:val="18"/>
                <w:szCs w:val="18"/>
                <w:lang w:eastAsia="zh-CN"/>
              </w:rPr>
            </w:pPr>
            <w:r>
              <w:rPr>
                <w:rFonts w:hint="eastAsia" w:ascii="宋体" w:hAnsi="宋体" w:cs="宋体"/>
                <w:b w:val="0"/>
                <w:bCs w:val="0"/>
                <w:kern w:val="0"/>
                <w:sz w:val="18"/>
                <w:szCs w:val="18"/>
                <w:lang w:val="en-US" w:eastAsia="zh-CN"/>
              </w:rPr>
              <w:t>3.增强</w:t>
            </w:r>
            <w:r>
              <w:rPr>
                <w:rFonts w:hint="eastAsia" w:ascii="宋体" w:hAnsi="宋体" w:cs="宋体"/>
                <w:b w:val="0"/>
                <w:bCs w:val="0"/>
                <w:kern w:val="0"/>
                <w:sz w:val="18"/>
                <w:szCs w:val="18"/>
              </w:rPr>
              <w:t>环保意识，</w:t>
            </w:r>
            <w:r>
              <w:rPr>
                <w:rFonts w:hint="eastAsia" w:ascii="宋体" w:hAnsi="宋体" w:cs="宋体"/>
                <w:b w:val="0"/>
                <w:bCs w:val="0"/>
                <w:kern w:val="0"/>
                <w:sz w:val="18"/>
                <w:szCs w:val="18"/>
                <w:lang w:val="en-US" w:eastAsia="zh-CN"/>
              </w:rPr>
              <w:t>树立“</w:t>
            </w:r>
            <w:r>
              <w:rPr>
                <w:rFonts w:hint="eastAsia" w:ascii="宋体" w:hAnsi="宋体" w:cs="宋体"/>
                <w:b w:val="0"/>
                <w:bCs w:val="0"/>
                <w:kern w:val="0"/>
                <w:sz w:val="18"/>
                <w:szCs w:val="18"/>
              </w:rPr>
              <w:t>绿水青山就是金山银山</w:t>
            </w:r>
            <w:r>
              <w:rPr>
                <w:rFonts w:hint="eastAsia" w:ascii="宋体" w:hAnsi="宋体" w:cs="宋体"/>
                <w:b w:val="0"/>
                <w:bCs w:val="0"/>
                <w:kern w:val="0"/>
                <w:sz w:val="18"/>
                <w:szCs w:val="18"/>
                <w:lang w:val="en-US" w:eastAsia="zh-CN"/>
              </w:rPr>
              <w:t>”的生态观</w:t>
            </w:r>
            <w:r>
              <w:rPr>
                <w:rFonts w:hint="eastAsia" w:ascii="宋体" w:hAnsi="宋体" w:cs="宋体"/>
                <w:b w:val="0"/>
                <w:bCs w:val="0"/>
                <w:kern w:val="0"/>
                <w:sz w:val="18"/>
                <w:szCs w:val="18"/>
                <w:lang w:eastAsia="zh-CN"/>
              </w:rPr>
              <w:t>。</w:t>
            </w:r>
          </w:p>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4.</w:t>
            </w:r>
            <w:r>
              <w:rPr>
                <w:rFonts w:hint="eastAsia" w:ascii="宋体" w:hAnsi="宋体" w:cs="宋体"/>
                <w:b w:val="0"/>
                <w:bCs w:val="0"/>
                <w:kern w:val="0"/>
                <w:sz w:val="18"/>
                <w:szCs w:val="18"/>
                <w:lang w:val="en-US" w:eastAsia="zh-CN"/>
              </w:rPr>
              <w:t>树立生命共同体意识，</w:t>
            </w:r>
            <w:r>
              <w:rPr>
                <w:rFonts w:hint="eastAsia" w:ascii="宋体" w:hAnsi="宋体" w:cs="宋体"/>
                <w:b w:val="0"/>
                <w:bCs w:val="0"/>
                <w:kern w:val="0"/>
                <w:sz w:val="18"/>
                <w:szCs w:val="18"/>
              </w:rPr>
              <w:t>意识到生物多样</w:t>
            </w:r>
            <w:r>
              <w:rPr>
                <w:rFonts w:hint="eastAsia" w:ascii="宋体" w:hAnsi="宋体" w:cs="宋体"/>
                <w:b w:val="0"/>
                <w:bCs w:val="0"/>
                <w:kern w:val="0"/>
                <w:sz w:val="18"/>
                <w:szCs w:val="18"/>
                <w:highlight w:val="none"/>
                <w:lang w:eastAsia="zh-CN"/>
              </w:rPr>
              <w:t>化</w:t>
            </w:r>
            <w:r>
              <w:rPr>
                <w:rFonts w:hint="eastAsia" w:ascii="宋体" w:hAnsi="宋体" w:cs="宋体"/>
                <w:b w:val="0"/>
                <w:bCs w:val="0"/>
                <w:kern w:val="0"/>
                <w:sz w:val="18"/>
                <w:szCs w:val="18"/>
              </w:rPr>
              <w:t>的重要性。</w:t>
            </w:r>
          </w:p>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b w:val="0"/>
                <w:bCs w:val="0"/>
                <w:kern w:val="0"/>
                <w:sz w:val="18"/>
                <w:szCs w:val="18"/>
              </w:rPr>
            </w:pPr>
            <w:r>
              <w:rPr>
                <w:rFonts w:hint="eastAsia" w:ascii="宋体" w:hAnsi="宋体" w:cs="宋体"/>
                <w:b w:val="0"/>
                <w:bCs w:val="0"/>
                <w:kern w:val="0"/>
                <w:sz w:val="18"/>
                <w:szCs w:val="18"/>
              </w:rPr>
              <w:t>5.</w:t>
            </w:r>
            <w:r>
              <w:rPr>
                <w:rFonts w:hint="eastAsia" w:ascii="宋体" w:hAnsi="宋体" w:cs="宋体"/>
                <w:b w:val="0"/>
                <w:bCs w:val="0"/>
                <w:kern w:val="0"/>
                <w:sz w:val="18"/>
                <w:szCs w:val="18"/>
                <w:lang w:val="en-US" w:eastAsia="zh-CN"/>
              </w:rPr>
              <w:t>提升</w:t>
            </w:r>
            <w:r>
              <w:rPr>
                <w:rFonts w:hint="eastAsia" w:ascii="宋体" w:hAnsi="宋体" w:cs="宋体"/>
                <w:b w:val="0"/>
                <w:bCs w:val="0"/>
                <w:kern w:val="0"/>
                <w:sz w:val="18"/>
                <w:szCs w:val="18"/>
              </w:rPr>
              <w:t>民族</w:t>
            </w:r>
            <w:r>
              <w:rPr>
                <w:rFonts w:hint="eastAsia" w:ascii="宋体" w:hAnsi="宋体" w:cs="宋体"/>
                <w:b w:val="0"/>
                <w:bCs w:val="0"/>
                <w:kern w:val="0"/>
                <w:sz w:val="18"/>
                <w:szCs w:val="18"/>
                <w:lang w:val="en-US" w:eastAsia="zh-CN"/>
              </w:rPr>
              <w:t>复兴的责任感和使命感，提高学习和职场</w:t>
            </w:r>
            <w:r>
              <w:rPr>
                <w:rFonts w:hint="eastAsia" w:ascii="宋体" w:hAnsi="宋体" w:cs="宋体"/>
                <w:b w:val="0"/>
                <w:bCs w:val="0"/>
                <w:kern w:val="0"/>
                <w:sz w:val="18"/>
                <w:szCs w:val="18"/>
              </w:rPr>
              <w:t>环境</w:t>
            </w:r>
            <w:r>
              <w:rPr>
                <w:rFonts w:hint="eastAsia" w:ascii="宋体" w:hAnsi="宋体" w:cs="宋体"/>
                <w:b w:val="0"/>
                <w:bCs w:val="0"/>
                <w:kern w:val="0"/>
                <w:sz w:val="18"/>
                <w:szCs w:val="18"/>
                <w:lang w:val="en-US" w:eastAsia="zh-CN"/>
              </w:rPr>
              <w:t>适应能力</w:t>
            </w:r>
            <w:r>
              <w:rPr>
                <w:rFonts w:hint="eastAsia" w:ascii="宋体" w:hAnsi="宋体" w:cs="宋体"/>
                <w:b w:val="0"/>
                <w:bCs w:val="0"/>
                <w:kern w:val="0"/>
                <w:sz w:val="18"/>
                <w:szCs w:val="18"/>
              </w:rPr>
              <w:t>，</w:t>
            </w:r>
            <w:r>
              <w:rPr>
                <w:rFonts w:hint="eastAsia" w:ascii="宋体" w:hAnsi="宋体" w:cs="宋体"/>
                <w:b w:val="0"/>
                <w:bCs w:val="0"/>
                <w:kern w:val="0"/>
                <w:sz w:val="18"/>
                <w:szCs w:val="18"/>
                <w:lang w:val="en-US" w:eastAsia="zh-CN"/>
              </w:rPr>
              <w:t>了解抓住机遇的重要性</w:t>
            </w:r>
            <w:r>
              <w:rPr>
                <w:rFonts w:hint="eastAsia" w:ascii="宋体" w:hAnsi="宋体" w:cs="宋体"/>
                <w:b w:val="0"/>
                <w:bCs w:val="0"/>
                <w:kern w:val="0"/>
                <w:sz w:val="18"/>
                <w:szCs w:val="18"/>
              </w:rPr>
              <w:t>。</w:t>
            </w:r>
          </w:p>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val="0"/>
                <w:bCs w:val="0"/>
                <w:kern w:val="0"/>
                <w:sz w:val="18"/>
                <w:szCs w:val="18"/>
              </w:rPr>
              <w:t>6.</w:t>
            </w:r>
            <w:r>
              <w:rPr>
                <w:rFonts w:hint="eastAsia" w:ascii="宋体" w:hAnsi="宋体" w:cs="宋体"/>
                <w:b w:val="0"/>
                <w:bCs w:val="0"/>
                <w:kern w:val="0"/>
                <w:sz w:val="18"/>
                <w:szCs w:val="18"/>
                <w:lang w:val="en-US" w:eastAsia="zh-CN"/>
              </w:rPr>
              <w:t>树立科技强国的</w:t>
            </w:r>
            <w:r>
              <w:rPr>
                <w:rFonts w:hint="eastAsia" w:ascii="宋体" w:hAnsi="宋体" w:cs="宋体"/>
                <w:b w:val="0"/>
                <w:bCs w:val="0"/>
                <w:kern w:val="0"/>
                <w:sz w:val="18"/>
                <w:szCs w:val="18"/>
              </w:rPr>
              <w:t>自豪感和自信心</w:t>
            </w:r>
            <w:r>
              <w:rPr>
                <w:rFonts w:hint="eastAsia" w:ascii="宋体" w:hAnsi="宋体" w:cs="宋体"/>
                <w:b w:val="0"/>
                <w:bCs w:val="0"/>
                <w:kern w:val="0"/>
                <w:sz w:val="18"/>
                <w:szCs w:val="18"/>
                <w:lang w:eastAsia="zh-CN"/>
              </w:rPr>
              <w:t>，</w:t>
            </w:r>
            <w:r>
              <w:rPr>
                <w:rFonts w:hint="eastAsia" w:ascii="宋体" w:hAnsi="宋体" w:cs="宋体"/>
                <w:b w:val="0"/>
                <w:bCs w:val="0"/>
                <w:kern w:val="0"/>
                <w:sz w:val="18"/>
                <w:szCs w:val="18"/>
                <w:lang w:val="en-US" w:eastAsia="zh-CN"/>
              </w:rPr>
              <w:t>坚定科学创新、科技发展增强国家综合国力的信念。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cs="宋体"/>
                <w:szCs w:val="21"/>
                <w:lang w:val="en-US" w:eastAsia="zh-CN"/>
              </w:rPr>
            </w:pPr>
            <w:r>
              <w:rPr>
                <w:rFonts w:hint="eastAsia" w:ascii="宋体" w:hAnsi="宋体" w:cs="宋体"/>
                <w:b/>
                <w:bCs/>
                <w:szCs w:val="21"/>
              </w:rPr>
              <w:t>课程代码：</w:t>
            </w:r>
            <w:r>
              <w:rPr>
                <w:rFonts w:hint="eastAsia" w:ascii="宋体" w:hAnsi="宋体" w:cs="宋体"/>
                <w:kern w:val="0"/>
                <w:sz w:val="20"/>
                <w:szCs w:val="20"/>
              </w:rPr>
              <w:t>0731131001</w:t>
            </w:r>
            <w:r>
              <w:rPr>
                <w:rFonts w:hint="eastAsia" w:ascii="宋体" w:hAnsi="宋体" w:cs="宋体"/>
                <w:kern w:val="0"/>
                <w:sz w:val="20"/>
                <w:szCs w:val="20"/>
                <w:lang w:eastAsia="zh-CN"/>
              </w:rPr>
              <w:t>、</w:t>
            </w:r>
            <w:r>
              <w:rPr>
                <w:rFonts w:hint="eastAsia" w:ascii="宋体" w:hAnsi="宋体" w:cs="宋体"/>
                <w:kern w:val="0"/>
                <w:sz w:val="20"/>
                <w:szCs w:val="20"/>
                <w:lang w:val="en-US" w:eastAsia="zh-CN"/>
              </w:rPr>
              <w:t>0731132001、0731133001、0731134001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FE"/>
            </w:r>
            <w:r>
              <w:rPr>
                <w:rFonts w:hint="eastAsia" w:ascii="宋体" w:hAnsi="宋体" w:cs="宋体"/>
                <w:szCs w:val="21"/>
              </w:rPr>
              <w:t xml:space="preserve">C类 </w:t>
            </w:r>
          </w:p>
          <w:p>
            <w:pPr>
              <w:pStyle w:val="36"/>
              <w:adjustRightInd w:val="0"/>
              <w:snapToGrid w:val="0"/>
              <w:spacing w:line="360" w:lineRule="auto"/>
              <w:ind w:firstLine="0" w:firstLineChars="0"/>
              <w:rPr>
                <w:rFonts w:hint="default"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lang w:val="en-US" w:eastAsia="zh-CN"/>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rPr>
            </w:pPr>
            <w:r>
              <w:rPr>
                <w:rFonts w:hint="eastAsia" w:ascii="宋体" w:hAnsi="宋体" w:cs="宋体"/>
                <w:sz w:val="18"/>
                <w:szCs w:val="18"/>
              </w:rPr>
              <w:t>大学生体育</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大学生体育课程是大学生以身体练习为主要手段，通过合理的体育教育和科学的体育锻炼过程，达到增强体质、增进健康和提高体育素养为主要目标的公共基础课程程；是学校课程体系的重要组成部分；是高等学校体育工作的中心环节。课程总体目标是要通过几个运动项目专业技能教学，培养学生参与体育锻炼的兴趣、掌握一定的健身运动方法技能，形成健康生活方式和良好的心理状态，具备正确处理人际关系的能力。</w:t>
            </w:r>
          </w:p>
          <w:p>
            <w:pPr>
              <w:adjustRightInd w:val="0"/>
              <w:snapToGrid w:val="0"/>
              <w:spacing w:line="240" w:lineRule="exact"/>
              <w:rPr>
                <w:rFonts w:ascii="宋体" w:hAnsi="宋体" w:cs="宋体"/>
                <w:b/>
                <w:sz w:val="18"/>
                <w:szCs w:val="18"/>
              </w:rPr>
            </w:pPr>
            <w:r>
              <w:rPr>
                <w:rFonts w:hint="eastAsia" w:ascii="宋体" w:hAnsi="宋体" w:cs="宋体"/>
                <w:b/>
                <w:sz w:val="18"/>
                <w:szCs w:val="18"/>
              </w:rPr>
              <w:t>1.素质目标：</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积极参与各种体育活动并基本形成自觉锻炼的习惯，基本形成终身体育的意识，能够编制可行的个人锻炼计划，具有一定的体育文化欣赏能力。掌握与日常锻炼相关的安全防护措施与方法，提高体育文化素养。培养顽强坚毅的意志品质和克服困难、勇于接受挑战的勇气与信心；正确处理竞争与合作的关系，培养良好的体育道德与合作精神，提高社会交往能力。表现出良好的体育道德和合作精神；正确处理竞争与合作的关系。</w:t>
            </w:r>
          </w:p>
          <w:p>
            <w:pPr>
              <w:adjustRightInd w:val="0"/>
              <w:snapToGrid w:val="0"/>
              <w:spacing w:line="240" w:lineRule="exact"/>
              <w:rPr>
                <w:rFonts w:ascii="宋体" w:hAnsi="宋体" w:cs="宋体"/>
                <w:b/>
                <w:sz w:val="18"/>
                <w:szCs w:val="18"/>
              </w:rPr>
            </w:pPr>
            <w:r>
              <w:rPr>
                <w:rFonts w:hint="eastAsia" w:ascii="宋体" w:hAnsi="宋体" w:cs="宋体"/>
                <w:b/>
                <w:sz w:val="18"/>
                <w:szCs w:val="18"/>
              </w:rPr>
              <w:t>2.知识目标：</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熟练掌握两项以上健身运动的基本方法和技能；能科学地进行体育锻炼，提高自己的运动能力；掌握常见运动创伤的处置方法。</w:t>
            </w:r>
          </w:p>
          <w:p>
            <w:pPr>
              <w:adjustRightInd w:val="0"/>
              <w:snapToGrid w:val="0"/>
              <w:spacing w:line="240" w:lineRule="exact"/>
              <w:rPr>
                <w:rFonts w:ascii="宋体" w:hAnsi="宋体" w:cs="宋体"/>
                <w:b/>
                <w:sz w:val="18"/>
                <w:szCs w:val="18"/>
              </w:rPr>
            </w:pPr>
            <w:r>
              <w:rPr>
                <w:rFonts w:hint="eastAsia" w:ascii="宋体" w:hAnsi="宋体" w:cs="宋体"/>
                <w:b/>
                <w:sz w:val="18"/>
                <w:szCs w:val="18"/>
              </w:rPr>
              <w:t>3.能力目标：</w:t>
            </w:r>
          </w:p>
          <w:p>
            <w:pPr>
              <w:adjustRightInd w:val="0"/>
              <w:snapToGrid w:val="0"/>
              <w:spacing w:line="360" w:lineRule="auto"/>
              <w:rPr>
                <w:rFonts w:hint="eastAsia" w:ascii="宋体" w:hAnsi="宋体" w:cs="宋体"/>
                <w:b/>
                <w:bCs/>
                <w:sz w:val="18"/>
                <w:szCs w:val="18"/>
              </w:rPr>
            </w:pPr>
            <w:r>
              <w:rPr>
                <w:rFonts w:hint="eastAsia" w:ascii="宋体" w:hAnsi="宋体" w:cs="宋体"/>
                <w:sz w:val="18"/>
                <w:szCs w:val="18"/>
              </w:rPr>
              <w:t>能测试和评价体质健康状况，掌握有效提高身体素质、全面发展体能的知识与方法；能合理选择人体需要的健康营养食品；养成良好行为习惯，形成健康的生活方式；具有健康的体魄。根据自己的能力设置体育学习目标；自觉通过体育活动改善心理状态、克服心理障碍，养成积极乐观的生活态度；运用适宜的方法调节自己的情绪；在运动中体验运动的乐趣和成功的感觉。</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大学生体育课程的主要内容包括</w:t>
            </w:r>
            <w:r>
              <w:rPr>
                <w:rFonts w:hint="eastAsia" w:ascii="宋体" w:hAnsi="宋体" w:cs="宋体"/>
                <w:b/>
                <w:sz w:val="18"/>
                <w:szCs w:val="18"/>
              </w:rPr>
              <w:t>两大模块</w:t>
            </w:r>
            <w:r>
              <w:rPr>
                <w:rFonts w:hint="eastAsia" w:ascii="宋体" w:hAnsi="宋体" w:cs="宋体"/>
                <w:sz w:val="18"/>
                <w:szCs w:val="18"/>
              </w:rPr>
              <w:t>，</w:t>
            </w:r>
            <w:r>
              <w:rPr>
                <w:rFonts w:hint="eastAsia" w:ascii="宋体" w:hAnsi="宋体" w:cs="宋体"/>
                <w:b/>
                <w:sz w:val="18"/>
                <w:szCs w:val="18"/>
              </w:rPr>
              <w:t>四个学期</w:t>
            </w:r>
            <w:r>
              <w:rPr>
                <w:rFonts w:hint="eastAsia" w:ascii="宋体" w:hAnsi="宋体" w:cs="宋体"/>
                <w:sz w:val="18"/>
                <w:szCs w:val="18"/>
              </w:rPr>
              <w:t>：两个模块主要包括基础课模块和选项课模块两部分；基础课模块主要涵盖第一、二学期；选项课模块主要涵盖第三、四学期：</w:t>
            </w:r>
          </w:p>
          <w:p>
            <w:pPr>
              <w:adjustRightInd w:val="0"/>
              <w:snapToGrid w:val="0"/>
              <w:spacing w:line="240" w:lineRule="exact"/>
              <w:rPr>
                <w:rFonts w:ascii="宋体" w:hAnsi="宋体" w:cs="宋体"/>
                <w:b/>
                <w:bCs/>
                <w:sz w:val="18"/>
                <w:szCs w:val="18"/>
              </w:rPr>
            </w:pPr>
            <w:r>
              <w:rPr>
                <w:rFonts w:hint="eastAsia" w:ascii="宋体" w:hAnsi="宋体" w:cs="宋体"/>
                <w:b/>
                <w:bCs/>
                <w:sz w:val="18"/>
                <w:szCs w:val="18"/>
              </w:rPr>
              <w:t>1</w:t>
            </w:r>
            <w:r>
              <w:rPr>
                <w:rFonts w:ascii="宋体" w:hAnsi="宋体" w:cs="宋体"/>
                <w:b/>
                <w:bCs/>
                <w:sz w:val="18"/>
                <w:szCs w:val="18"/>
              </w:rPr>
              <w:t>.</w:t>
            </w:r>
            <w:r>
              <w:rPr>
                <w:rFonts w:hint="eastAsia" w:ascii="宋体" w:hAnsi="宋体" w:cs="宋体"/>
                <w:b/>
                <w:bCs/>
                <w:sz w:val="18"/>
                <w:szCs w:val="18"/>
              </w:rPr>
              <w:t>基础课模块</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该模块主要教学内容涉及篮球投篮、排球垫球、足球带球绕障碍等运动技能教学、五步拳套路、队列口令以及身体素质练习。</w:t>
            </w:r>
          </w:p>
          <w:p>
            <w:pPr>
              <w:adjustRightInd w:val="0"/>
              <w:snapToGrid w:val="0"/>
              <w:spacing w:line="240" w:lineRule="exact"/>
              <w:rPr>
                <w:rFonts w:ascii="宋体" w:hAnsi="宋体" w:cs="宋体"/>
                <w:b/>
                <w:bCs/>
                <w:sz w:val="18"/>
                <w:szCs w:val="18"/>
              </w:rPr>
            </w:pPr>
            <w:r>
              <w:rPr>
                <w:rFonts w:hint="eastAsia" w:ascii="宋体" w:hAnsi="宋体" w:cs="宋体"/>
                <w:b/>
                <w:bCs/>
                <w:sz w:val="18"/>
                <w:szCs w:val="18"/>
              </w:rPr>
              <w:t>2</w:t>
            </w:r>
            <w:r>
              <w:rPr>
                <w:rFonts w:ascii="宋体" w:hAnsi="宋体" w:cs="宋体"/>
                <w:b/>
                <w:bCs/>
                <w:sz w:val="18"/>
                <w:szCs w:val="18"/>
              </w:rPr>
              <w:t>.</w:t>
            </w:r>
            <w:r>
              <w:rPr>
                <w:rFonts w:hint="eastAsia" w:ascii="宋体" w:hAnsi="宋体" w:cs="宋体"/>
                <w:b/>
                <w:bCs/>
                <w:sz w:val="18"/>
                <w:szCs w:val="18"/>
              </w:rPr>
              <w:t>选项课模块</w:t>
            </w:r>
          </w:p>
          <w:p>
            <w:pPr>
              <w:adjustRightInd w:val="0"/>
              <w:snapToGrid w:val="0"/>
              <w:spacing w:line="360" w:lineRule="auto"/>
              <w:rPr>
                <w:rFonts w:hint="eastAsia" w:ascii="宋体" w:hAnsi="宋体" w:cs="宋体"/>
                <w:sz w:val="18"/>
                <w:szCs w:val="18"/>
              </w:rPr>
            </w:pPr>
            <w:r>
              <w:rPr>
                <w:rFonts w:hint="eastAsia" w:ascii="宋体" w:hAnsi="宋体" w:cs="宋体"/>
                <w:sz w:val="18"/>
                <w:szCs w:val="18"/>
              </w:rPr>
              <w:t>该模块主要教学内容涉及篮球、排球、足球、羽毛球、棒垒球、网球、乒乓球、武术、健身健美、跆拳道、瑜伽、健美操、体育舞蹈等运动项目技术技能教学以及身体素质练习。</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严格贯彻落实教育部颁发的《全国普通高等学校体育课程教学指导纲要》的文件精神，课程共安排11</w:t>
            </w:r>
            <w:r>
              <w:rPr>
                <w:rFonts w:hint="eastAsia" w:ascii="宋体" w:hAnsi="宋体" w:cs="宋体"/>
                <w:sz w:val="18"/>
                <w:szCs w:val="18"/>
                <w:lang w:val="en-US" w:eastAsia="zh-CN"/>
              </w:rPr>
              <w:t>4</w:t>
            </w:r>
            <w:r>
              <w:rPr>
                <w:rFonts w:hint="eastAsia" w:ascii="宋体" w:hAnsi="宋体" w:cs="宋体"/>
                <w:sz w:val="18"/>
                <w:szCs w:val="18"/>
              </w:rPr>
              <w:t>课时。</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在教学中不断深化课程教学改革，注重理论与实际的结合，注重教学内容难易度和学生实际水平相结合，提升课程教学质量。</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开展单元化教学，注重信息化教学手段的应用，鼓励教师创新利用多媒体资源进行教学。</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在考核中坚持随堂考核方式，考核中关注学生学习过程中运动技能身体素质的进步程度。</w:t>
            </w:r>
          </w:p>
          <w:p>
            <w:pPr>
              <w:pStyle w:val="36"/>
              <w:adjustRightInd w:val="0"/>
              <w:snapToGrid w:val="0"/>
              <w:spacing w:line="360" w:lineRule="auto"/>
              <w:ind w:left="0" w:leftChars="0" w:firstLine="0" w:firstLineChars="0"/>
              <w:rPr>
                <w:rFonts w:hint="eastAsia" w:ascii="宋体" w:hAnsi="宋体" w:cs="宋体"/>
                <w:sz w:val="18"/>
                <w:szCs w:val="18"/>
              </w:rPr>
            </w:pP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eastAsia="宋体" w:cs="Times New Roman"/>
                <w:b w:val="0"/>
                <w:bCs w:val="0"/>
                <w:kern w:val="2"/>
                <w:sz w:val="18"/>
                <w:szCs w:val="18"/>
                <w:lang w:val="en-US" w:eastAsia="zh-CN" w:bidi="ar-SA"/>
              </w:rPr>
              <w:t>将思政实践教学与</w:t>
            </w:r>
            <w:r>
              <w:rPr>
                <w:rFonts w:hint="eastAsia" w:ascii="宋体" w:hAnsi="宋体" w:cs="Times New Roman"/>
                <w:b w:val="0"/>
                <w:bCs w:val="0"/>
                <w:kern w:val="2"/>
                <w:sz w:val="18"/>
                <w:szCs w:val="18"/>
                <w:lang w:val="en-US" w:eastAsia="zh-CN" w:bidi="ar-SA"/>
              </w:rPr>
              <w:t>大学生体育课程</w:t>
            </w:r>
            <w:r>
              <w:rPr>
                <w:rFonts w:hint="eastAsia" w:ascii="宋体" w:hAnsi="宋体" w:eastAsia="宋体" w:cs="Times New Roman"/>
                <w:b w:val="0"/>
                <w:bCs w:val="0"/>
                <w:kern w:val="2"/>
                <w:sz w:val="18"/>
                <w:szCs w:val="18"/>
                <w:lang w:val="en-US" w:eastAsia="zh-CN" w:bidi="ar-SA"/>
              </w:rPr>
              <w:t>有效结合，增强育人实效。以“</w:t>
            </w:r>
            <w:r>
              <w:rPr>
                <w:rFonts w:hint="eastAsia" w:ascii="宋体" w:hAnsi="宋体" w:cs="Times New Roman"/>
                <w:b w:val="0"/>
                <w:bCs w:val="0"/>
                <w:kern w:val="2"/>
                <w:sz w:val="18"/>
                <w:szCs w:val="18"/>
                <w:lang w:val="en-US" w:eastAsia="zh-CN" w:bidi="ar-SA"/>
              </w:rPr>
              <w:t>体育运动项目</w:t>
            </w:r>
            <w:r>
              <w:rPr>
                <w:rFonts w:hint="eastAsia" w:ascii="宋体" w:hAnsi="宋体" w:eastAsia="宋体" w:cs="Times New Roman"/>
                <w:b w:val="0"/>
                <w:bCs w:val="0"/>
                <w:kern w:val="2"/>
                <w:sz w:val="18"/>
                <w:szCs w:val="18"/>
                <w:lang w:val="en-US" w:eastAsia="zh-CN" w:bidi="ar-SA"/>
              </w:rPr>
              <w:t>”为载体，通过将思政课实践教学和</w:t>
            </w:r>
            <w:r>
              <w:rPr>
                <w:rFonts w:hint="eastAsia" w:ascii="宋体" w:hAnsi="宋体" w:cs="Times New Roman"/>
                <w:b w:val="0"/>
                <w:bCs w:val="0"/>
                <w:kern w:val="2"/>
                <w:sz w:val="18"/>
                <w:szCs w:val="18"/>
                <w:lang w:val="en-US" w:eastAsia="zh-CN" w:bidi="ar-SA"/>
              </w:rPr>
              <w:t>大学生体育课程各运动项目</w:t>
            </w:r>
            <w:r>
              <w:rPr>
                <w:rFonts w:hint="eastAsia" w:ascii="宋体" w:hAnsi="宋体" w:eastAsia="宋体" w:cs="Times New Roman"/>
                <w:b w:val="0"/>
                <w:bCs w:val="0"/>
                <w:kern w:val="2"/>
                <w:sz w:val="18"/>
                <w:szCs w:val="18"/>
                <w:lang w:val="en-US" w:eastAsia="zh-CN" w:bidi="ar-SA"/>
              </w:rPr>
              <w:t>有效结合，挖掘</w:t>
            </w:r>
            <w:r>
              <w:rPr>
                <w:rFonts w:hint="eastAsia" w:ascii="宋体" w:hAnsi="宋体" w:cs="Times New Roman"/>
                <w:b w:val="0"/>
                <w:bCs w:val="0"/>
                <w:kern w:val="2"/>
                <w:sz w:val="18"/>
                <w:szCs w:val="18"/>
                <w:lang w:val="en-US" w:eastAsia="zh-CN" w:bidi="ar-SA"/>
              </w:rPr>
              <w:t>体育运动</w:t>
            </w:r>
            <w:r>
              <w:rPr>
                <w:rFonts w:hint="eastAsia" w:ascii="宋体" w:hAnsi="宋体" w:eastAsia="宋体" w:cs="Times New Roman"/>
                <w:b w:val="0"/>
                <w:bCs w:val="0"/>
                <w:kern w:val="2"/>
                <w:sz w:val="18"/>
                <w:szCs w:val="18"/>
                <w:lang w:val="en-US" w:eastAsia="zh-CN" w:bidi="ar-SA"/>
              </w:rPr>
              <w:t>中的思政教育资源，让学生关心社会、了解社会，增加爱国情，树立报国志，给学生以深刻的学习体验，让学生在实践活动中感受了思政教育的魅力。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cs="宋体"/>
                <w:szCs w:val="21"/>
                <w:lang w:val="en-US" w:eastAsia="zh-CN"/>
              </w:rPr>
            </w:pPr>
            <w:r>
              <w:rPr>
                <w:rFonts w:hint="eastAsia" w:ascii="宋体" w:hAnsi="宋体" w:cs="宋体"/>
                <w:b/>
                <w:bCs/>
                <w:szCs w:val="21"/>
              </w:rPr>
              <w:t>课程代码：</w:t>
            </w:r>
            <w:r>
              <w:rPr>
                <w:rFonts w:hint="eastAsia" w:ascii="宋体" w:hAnsi="宋体" w:cs="宋体"/>
                <w:kern w:val="0"/>
                <w:sz w:val="20"/>
                <w:szCs w:val="20"/>
              </w:rPr>
              <w:t>1231111001</w:t>
            </w:r>
            <w:r>
              <w:rPr>
                <w:rFonts w:hint="eastAsia" w:ascii="宋体" w:hAnsi="宋体" w:cs="宋体"/>
                <w:kern w:val="0"/>
                <w:sz w:val="20"/>
                <w:szCs w:val="20"/>
                <w:lang w:eastAsia="zh-CN"/>
              </w:rPr>
              <w:t>、</w:t>
            </w:r>
            <w:r>
              <w:rPr>
                <w:rFonts w:hint="eastAsia" w:ascii="宋体" w:hAnsi="宋体" w:cs="宋体"/>
                <w:kern w:val="0"/>
                <w:sz w:val="20"/>
                <w:szCs w:val="20"/>
                <w:lang w:val="en-US" w:eastAsia="zh-CN"/>
              </w:rPr>
              <w:t>1231112001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hint="eastAsia"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rPr>
            </w:pPr>
            <w:r>
              <w:rPr>
                <w:rFonts w:hint="eastAsia" w:ascii="宋体" w:hAnsi="宋体" w:cs="宋体"/>
                <w:sz w:val="18"/>
                <w:szCs w:val="18"/>
              </w:rPr>
              <w:t>军事理论</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bCs/>
                <w:sz w:val="18"/>
                <w:szCs w:val="18"/>
              </w:rPr>
            </w:pPr>
            <w:r>
              <w:rPr>
                <w:rFonts w:hint="eastAsia" w:ascii="宋体" w:hAnsi="宋体" w:cs="宋体"/>
                <w:sz w:val="18"/>
                <w:szCs w:val="18"/>
              </w:rPr>
              <w:t>普通高等学校通过军事课教学，让学生了解掌握军事基础知识和基本军事技能，增强国防观念、国家安全意识和忧患危机意识，弘扬爱国主义精神、传承红色基因、提高学</w:t>
            </w:r>
          </w:p>
        </w:tc>
        <w:tc>
          <w:tcPr>
            <w:tcW w:w="2086" w:type="dxa"/>
            <w:tcBorders>
              <w:top w:val="single" w:color="auto" w:sz="4" w:space="0"/>
              <w:left w:val="single" w:color="auto" w:sz="4" w:space="0"/>
              <w:bottom w:val="single" w:color="auto" w:sz="4" w:space="0"/>
              <w:right w:val="single" w:color="auto" w:sz="4" w:space="0"/>
            </w:tcBorders>
            <w:vAlign w:val="center"/>
          </w:tcPr>
          <w:p>
            <w:pPr>
              <w:pStyle w:val="3"/>
              <w:spacing w:before="0" w:after="0" w:line="240" w:lineRule="exact"/>
              <w:rPr>
                <w:rFonts w:ascii="宋体" w:hAnsi="宋体" w:cs="宋体"/>
                <w:sz w:val="18"/>
                <w:szCs w:val="18"/>
              </w:rPr>
            </w:pPr>
            <w:r>
              <w:rPr>
                <w:rFonts w:hint="eastAsia" w:ascii="宋体" w:hAnsi="宋体" w:cs="宋体"/>
                <w:sz w:val="18"/>
                <w:szCs w:val="18"/>
              </w:rPr>
              <w:t>本课程内容包括以下几个模块：</w:t>
            </w:r>
          </w:p>
          <w:p>
            <w:pPr>
              <w:pStyle w:val="3"/>
              <w:spacing w:before="0" w:after="0" w:line="240" w:lineRule="exact"/>
              <w:rPr>
                <w:rFonts w:ascii="宋体" w:hAnsi="宋体" w:cs="宋体"/>
                <w:sz w:val="18"/>
                <w:szCs w:val="18"/>
              </w:rPr>
            </w:pPr>
            <w:r>
              <w:rPr>
                <w:rFonts w:hint="eastAsia" w:ascii="宋体" w:hAnsi="宋体" w:cs="宋体"/>
                <w:sz w:val="18"/>
                <w:szCs w:val="18"/>
              </w:rPr>
              <w:t>模块一 中国国防</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1</w:t>
            </w:r>
            <w:r>
              <w:rPr>
                <w:rFonts w:ascii="宋体" w:hAnsi="宋体" w:cs="宋体"/>
                <w:sz w:val="18"/>
                <w:szCs w:val="18"/>
              </w:rPr>
              <w:t>.</w:t>
            </w:r>
            <w:r>
              <w:rPr>
                <w:rFonts w:hint="eastAsia" w:ascii="宋体" w:hAnsi="宋体" w:cs="宋体"/>
                <w:sz w:val="18"/>
                <w:szCs w:val="18"/>
              </w:rPr>
              <w:t>国防概述</w:t>
            </w:r>
            <w:r>
              <w:rPr>
                <w:rFonts w:hint="eastAsia" w:ascii="宋体" w:hAnsi="宋体" w:cs="宋体"/>
                <w:kern w:val="0"/>
                <w:sz w:val="18"/>
                <w:szCs w:val="18"/>
                <w:lang w:bidi="ar"/>
              </w:rPr>
              <w:t xml:space="preserve"> </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2</w:t>
            </w:r>
            <w:r>
              <w:rPr>
                <w:rFonts w:ascii="宋体" w:hAnsi="宋体" w:cs="宋体"/>
                <w:sz w:val="18"/>
                <w:szCs w:val="18"/>
              </w:rPr>
              <w:t>.</w:t>
            </w:r>
            <w:r>
              <w:rPr>
                <w:rFonts w:hint="eastAsia" w:ascii="宋体" w:hAnsi="宋体" w:cs="宋体"/>
                <w:sz w:val="18"/>
                <w:szCs w:val="18"/>
              </w:rPr>
              <w:t>国防法规</w:t>
            </w:r>
            <w:r>
              <w:rPr>
                <w:rFonts w:hint="eastAsia" w:ascii="宋体" w:hAnsi="宋体" w:cs="宋体"/>
                <w:kern w:val="0"/>
                <w:sz w:val="18"/>
                <w:szCs w:val="18"/>
                <w:lang w:bidi="ar"/>
              </w:rPr>
              <w:t xml:space="preserve"> </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3.国防建设</w:t>
            </w:r>
            <w:r>
              <w:rPr>
                <w:rFonts w:hint="eastAsia" w:ascii="宋体" w:hAnsi="宋体" w:cs="宋体"/>
                <w:kern w:val="0"/>
                <w:sz w:val="18"/>
                <w:szCs w:val="18"/>
                <w:lang w:bidi="ar"/>
              </w:rPr>
              <w:t xml:space="preserve"> </w:t>
            </w:r>
          </w:p>
          <w:p>
            <w:pPr>
              <w:tabs>
                <w:tab w:val="left" w:pos="312"/>
              </w:tabs>
              <w:adjustRightInd w:val="0"/>
              <w:snapToGrid w:val="0"/>
              <w:spacing w:line="240" w:lineRule="exact"/>
              <w:rPr>
                <w:rFonts w:ascii="宋体" w:hAnsi="宋体" w:cs="宋体"/>
                <w:sz w:val="18"/>
                <w:szCs w:val="18"/>
              </w:rPr>
            </w:pPr>
            <w:r>
              <w:rPr>
                <w:rFonts w:ascii="宋体" w:hAnsi="宋体" w:cs="宋体"/>
                <w:sz w:val="18"/>
                <w:szCs w:val="18"/>
              </w:rPr>
              <w:t>4.</w:t>
            </w:r>
            <w:r>
              <w:rPr>
                <w:rFonts w:hint="eastAsia" w:ascii="宋体" w:hAnsi="宋体" w:cs="宋体"/>
                <w:sz w:val="18"/>
                <w:szCs w:val="18"/>
              </w:rPr>
              <w:t>武装力量</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5</w:t>
            </w:r>
            <w:r>
              <w:rPr>
                <w:rFonts w:ascii="宋体" w:hAnsi="宋体" w:cs="宋体"/>
                <w:sz w:val="18"/>
                <w:szCs w:val="18"/>
              </w:rPr>
              <w:t>.</w:t>
            </w:r>
            <w:r>
              <w:rPr>
                <w:rFonts w:hint="eastAsia" w:ascii="宋体" w:hAnsi="宋体" w:cs="宋体"/>
                <w:sz w:val="18"/>
                <w:szCs w:val="18"/>
              </w:rPr>
              <w:t>国防动员</w:t>
            </w:r>
            <w:r>
              <w:rPr>
                <w:rFonts w:hint="eastAsia" w:ascii="宋体" w:hAnsi="宋体" w:cs="宋体"/>
                <w:kern w:val="0"/>
                <w:sz w:val="18"/>
                <w:szCs w:val="18"/>
                <w:lang w:bidi="ar"/>
              </w:rPr>
              <w:t xml:space="preserve"> </w:t>
            </w:r>
          </w:p>
          <w:p>
            <w:pPr>
              <w:pStyle w:val="3"/>
              <w:spacing w:before="0" w:after="0" w:line="240" w:lineRule="exact"/>
              <w:rPr>
                <w:rFonts w:ascii="宋体" w:hAnsi="宋体" w:cs="宋体"/>
                <w:sz w:val="18"/>
                <w:szCs w:val="18"/>
              </w:rPr>
            </w:pPr>
            <w:r>
              <w:rPr>
                <w:rFonts w:hint="eastAsia" w:ascii="宋体" w:hAnsi="宋体" w:cs="宋体"/>
                <w:sz w:val="18"/>
                <w:szCs w:val="18"/>
              </w:rPr>
              <w:t>模块二 国家安全</w:t>
            </w:r>
          </w:p>
          <w:p>
            <w:pPr>
              <w:tabs>
                <w:tab w:val="left" w:pos="312"/>
              </w:tabs>
              <w:adjustRightInd w:val="0"/>
              <w:snapToGrid w:val="0"/>
              <w:spacing w:line="240" w:lineRule="exact"/>
              <w:rPr>
                <w:rFonts w:ascii="宋体" w:hAnsi="宋体" w:cs="宋体"/>
                <w:sz w:val="18"/>
                <w:szCs w:val="18"/>
              </w:rPr>
            </w:pPr>
            <w:r>
              <w:rPr>
                <w:rFonts w:ascii="宋体" w:hAnsi="宋体" w:cs="宋体"/>
                <w:sz w:val="18"/>
                <w:szCs w:val="18"/>
              </w:rPr>
              <w:t>1</w:t>
            </w:r>
            <w:r>
              <w:rPr>
                <w:rFonts w:hint="eastAsia" w:ascii="宋体" w:hAnsi="宋体" w:cs="宋体"/>
                <w:sz w:val="18"/>
                <w:szCs w:val="18"/>
              </w:rPr>
              <w:t>.国家安全概述</w:t>
            </w:r>
          </w:p>
          <w:p>
            <w:pPr>
              <w:tabs>
                <w:tab w:val="left" w:pos="312"/>
              </w:tabs>
              <w:adjustRightInd w:val="0"/>
              <w:snapToGrid w:val="0"/>
              <w:spacing w:line="240" w:lineRule="exact"/>
              <w:rPr>
                <w:rFonts w:ascii="宋体" w:hAnsi="宋体" w:cs="宋体"/>
                <w:sz w:val="18"/>
                <w:szCs w:val="18"/>
              </w:rPr>
            </w:pPr>
            <w:r>
              <w:rPr>
                <w:rFonts w:ascii="宋体" w:hAnsi="宋体" w:cs="宋体"/>
                <w:sz w:val="18"/>
                <w:szCs w:val="18"/>
              </w:rPr>
              <w:t>2</w:t>
            </w:r>
            <w:r>
              <w:rPr>
                <w:rFonts w:hint="eastAsia" w:ascii="宋体" w:hAnsi="宋体" w:cs="宋体"/>
                <w:sz w:val="18"/>
                <w:szCs w:val="18"/>
              </w:rPr>
              <w:t>.国家周边安全</w:t>
            </w:r>
            <w:r>
              <w:rPr>
                <w:rFonts w:hint="eastAsia" w:ascii="宋体" w:hAnsi="宋体" w:cs="宋体"/>
                <w:kern w:val="0"/>
                <w:sz w:val="18"/>
                <w:szCs w:val="18"/>
                <w:lang w:bidi="ar"/>
              </w:rPr>
              <w:t xml:space="preserve"> </w:t>
            </w:r>
          </w:p>
          <w:p>
            <w:pPr>
              <w:tabs>
                <w:tab w:val="left" w:pos="312"/>
              </w:tabs>
              <w:adjustRightInd w:val="0"/>
              <w:snapToGrid w:val="0"/>
              <w:spacing w:line="240" w:lineRule="exact"/>
              <w:rPr>
                <w:rFonts w:ascii="宋体" w:hAnsi="宋体" w:cs="宋体"/>
                <w:sz w:val="18"/>
                <w:szCs w:val="18"/>
              </w:rPr>
            </w:pPr>
            <w:r>
              <w:rPr>
                <w:rFonts w:ascii="宋体" w:hAnsi="宋体" w:cs="宋体"/>
                <w:sz w:val="18"/>
                <w:szCs w:val="18"/>
              </w:rPr>
              <w:t>3</w:t>
            </w:r>
            <w:r>
              <w:rPr>
                <w:rFonts w:hint="eastAsia" w:ascii="宋体" w:hAnsi="宋体" w:cs="宋体"/>
                <w:sz w:val="18"/>
                <w:szCs w:val="18"/>
              </w:rPr>
              <w:t>.国际战略形势</w:t>
            </w:r>
            <w:r>
              <w:rPr>
                <w:rFonts w:hint="eastAsia" w:ascii="宋体" w:hAnsi="宋体" w:cs="宋体"/>
                <w:kern w:val="0"/>
                <w:sz w:val="18"/>
                <w:szCs w:val="18"/>
                <w:lang w:bidi="ar"/>
              </w:rPr>
              <w:t>*</w:t>
            </w:r>
          </w:p>
          <w:p>
            <w:pPr>
              <w:pStyle w:val="3"/>
              <w:spacing w:before="0" w:after="0" w:line="240" w:lineRule="exact"/>
              <w:rPr>
                <w:rFonts w:ascii="宋体" w:hAnsi="宋体" w:cs="宋体"/>
                <w:sz w:val="18"/>
                <w:szCs w:val="18"/>
              </w:rPr>
            </w:pPr>
            <w:r>
              <w:rPr>
                <w:rFonts w:hint="eastAsia" w:ascii="宋体" w:hAnsi="宋体" w:cs="宋体"/>
                <w:sz w:val="18"/>
                <w:szCs w:val="18"/>
              </w:rPr>
              <w:t>模块三 军事思想</w:t>
            </w:r>
          </w:p>
          <w:p>
            <w:pPr>
              <w:tabs>
                <w:tab w:val="left" w:pos="312"/>
              </w:tabs>
              <w:adjustRightInd w:val="0"/>
              <w:snapToGrid w:val="0"/>
              <w:spacing w:line="240" w:lineRule="exact"/>
              <w:rPr>
                <w:rFonts w:ascii="宋体" w:hAnsi="宋体" w:cs="宋体"/>
                <w:sz w:val="18"/>
                <w:szCs w:val="18"/>
              </w:rPr>
            </w:pPr>
            <w:r>
              <w:rPr>
                <w:rFonts w:ascii="宋体" w:hAnsi="宋体" w:cs="宋体"/>
                <w:sz w:val="18"/>
                <w:szCs w:val="18"/>
              </w:rPr>
              <w:t>1</w:t>
            </w:r>
            <w:r>
              <w:rPr>
                <w:rFonts w:hint="eastAsia" w:ascii="宋体" w:hAnsi="宋体" w:cs="宋体"/>
                <w:sz w:val="18"/>
                <w:szCs w:val="18"/>
              </w:rPr>
              <w:t>.军事思想概述</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2.外国军事思想</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3.中国古代军事思想</w:t>
            </w:r>
            <w:r>
              <w:rPr>
                <w:rFonts w:hint="eastAsia" w:ascii="宋体" w:hAnsi="宋体" w:cs="宋体"/>
                <w:kern w:val="0"/>
                <w:sz w:val="18"/>
                <w:szCs w:val="18"/>
                <w:lang w:bidi="ar"/>
              </w:rPr>
              <w:t xml:space="preserve"> </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4.当代中国军事思想</w:t>
            </w:r>
          </w:p>
          <w:p>
            <w:pPr>
              <w:pStyle w:val="3"/>
              <w:spacing w:before="0" w:after="0" w:line="240" w:lineRule="exact"/>
              <w:rPr>
                <w:rFonts w:ascii="宋体" w:hAnsi="宋体" w:cs="宋体"/>
                <w:sz w:val="18"/>
                <w:szCs w:val="18"/>
              </w:rPr>
            </w:pPr>
            <w:r>
              <w:rPr>
                <w:rFonts w:hint="eastAsia" w:ascii="宋体" w:hAnsi="宋体" w:cs="宋体"/>
                <w:sz w:val="18"/>
                <w:szCs w:val="18"/>
              </w:rPr>
              <w:t>模块四 现代战争</w:t>
            </w:r>
          </w:p>
          <w:p>
            <w:pPr>
              <w:tabs>
                <w:tab w:val="left" w:pos="312"/>
              </w:tabs>
              <w:adjustRightInd w:val="0"/>
              <w:snapToGrid w:val="0"/>
              <w:spacing w:line="240" w:lineRule="exact"/>
              <w:rPr>
                <w:rFonts w:ascii="宋体" w:hAnsi="宋体" w:cs="宋体"/>
                <w:sz w:val="18"/>
                <w:szCs w:val="18"/>
              </w:rPr>
            </w:pPr>
            <w:r>
              <w:rPr>
                <w:rFonts w:ascii="宋体" w:hAnsi="宋体" w:cs="宋体"/>
                <w:sz w:val="18"/>
                <w:szCs w:val="18"/>
              </w:rPr>
              <w:t>1</w:t>
            </w:r>
            <w:r>
              <w:rPr>
                <w:rFonts w:hint="eastAsia" w:ascii="宋体" w:hAnsi="宋体" w:cs="宋体"/>
                <w:sz w:val="18"/>
                <w:szCs w:val="18"/>
              </w:rPr>
              <w:t>.战争概述</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2.新军事思想</w:t>
            </w:r>
            <w:r>
              <w:rPr>
                <w:rFonts w:hint="eastAsia" w:ascii="宋体" w:hAnsi="宋体" w:cs="宋体"/>
                <w:kern w:val="0"/>
                <w:sz w:val="18"/>
                <w:szCs w:val="18"/>
                <w:lang w:bidi="ar"/>
              </w:rPr>
              <w:t xml:space="preserve"> </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3.机械化战争</w:t>
            </w:r>
            <w:r>
              <w:rPr>
                <w:rFonts w:hint="eastAsia" w:ascii="宋体" w:hAnsi="宋体" w:cs="宋体"/>
                <w:kern w:val="0"/>
                <w:sz w:val="18"/>
                <w:szCs w:val="18"/>
                <w:lang w:bidi="ar"/>
              </w:rPr>
              <w:t xml:space="preserve"> </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4.信息化战争</w:t>
            </w:r>
            <w:r>
              <w:rPr>
                <w:rFonts w:hint="eastAsia" w:ascii="宋体" w:hAnsi="宋体" w:cs="宋体"/>
                <w:kern w:val="0"/>
                <w:sz w:val="18"/>
                <w:szCs w:val="18"/>
                <w:lang w:bidi="ar"/>
              </w:rPr>
              <w:t xml:space="preserve"> </w:t>
            </w:r>
          </w:p>
          <w:p>
            <w:pPr>
              <w:pStyle w:val="3"/>
              <w:spacing w:before="0" w:after="0" w:line="240" w:lineRule="exact"/>
              <w:rPr>
                <w:rFonts w:ascii="宋体" w:hAnsi="宋体" w:cs="宋体"/>
                <w:sz w:val="18"/>
                <w:szCs w:val="18"/>
              </w:rPr>
            </w:pPr>
            <w:r>
              <w:rPr>
                <w:rFonts w:hint="eastAsia" w:ascii="宋体" w:hAnsi="宋体" w:cs="宋体"/>
                <w:sz w:val="18"/>
                <w:szCs w:val="18"/>
              </w:rPr>
              <w:t>模块五 信息化装备</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1.信息化装备概述</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2.信息化作战平台</w:t>
            </w:r>
            <w:r>
              <w:rPr>
                <w:rFonts w:hint="eastAsia" w:ascii="宋体" w:hAnsi="宋体" w:cs="宋体"/>
                <w:kern w:val="0"/>
                <w:sz w:val="18"/>
                <w:szCs w:val="18"/>
                <w:lang w:bidi="ar"/>
              </w:rPr>
              <w:t xml:space="preserve"> </w:t>
            </w:r>
          </w:p>
          <w:p>
            <w:pPr>
              <w:tabs>
                <w:tab w:val="left" w:pos="312"/>
              </w:tabs>
              <w:adjustRightInd w:val="0"/>
              <w:snapToGrid w:val="0"/>
              <w:spacing w:line="240" w:lineRule="exact"/>
              <w:rPr>
                <w:rFonts w:ascii="宋体" w:hAnsi="宋体" w:cs="宋体"/>
                <w:sz w:val="18"/>
                <w:szCs w:val="18"/>
              </w:rPr>
            </w:pPr>
            <w:r>
              <w:rPr>
                <w:rFonts w:hint="eastAsia" w:ascii="宋体" w:hAnsi="宋体" w:cs="宋体"/>
                <w:sz w:val="18"/>
                <w:szCs w:val="18"/>
              </w:rPr>
              <w:t>3.综合电子信息系统</w:t>
            </w:r>
          </w:p>
          <w:p>
            <w:pPr>
              <w:adjustRightInd w:val="0"/>
              <w:snapToGrid w:val="0"/>
              <w:spacing w:line="360" w:lineRule="auto"/>
              <w:rPr>
                <w:rFonts w:hint="eastAsia" w:ascii="宋体" w:hAnsi="宋体" w:cs="宋体"/>
                <w:sz w:val="18"/>
                <w:szCs w:val="18"/>
              </w:rPr>
            </w:pPr>
            <w:r>
              <w:rPr>
                <w:rFonts w:hint="eastAsia" w:ascii="宋体" w:hAnsi="宋体" w:cs="宋体"/>
                <w:kern w:val="0"/>
                <w:sz w:val="18"/>
                <w:szCs w:val="18"/>
                <w:lang w:bidi="ar"/>
              </w:rPr>
              <w:t>4.信息化杀伤武器</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bCs/>
                <w:sz w:val="18"/>
                <w:szCs w:val="18"/>
              </w:rPr>
              <w:t>《</w:t>
            </w:r>
            <w:r>
              <w:rPr>
                <w:rFonts w:hint="eastAsia" w:ascii="宋体" w:hAnsi="宋体" w:cs="宋体"/>
                <w:sz w:val="18"/>
                <w:szCs w:val="18"/>
              </w:rPr>
              <w:t>教育部 中央军委国防动员部关于印发&lt;普通高等学校军事课教学大纲&gt;的通知》要求：</w:t>
            </w:r>
          </w:p>
          <w:p>
            <w:pPr>
              <w:tabs>
                <w:tab w:val="left" w:pos="312"/>
              </w:tabs>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1.《军事理论》纳入普通高等学校人才培养体系，列入学校人才培养方案和教学计划，实行学分制管理，课程考核成绩记入学籍档案。</w:t>
            </w:r>
          </w:p>
          <w:p>
            <w:pPr>
              <w:tabs>
                <w:tab w:val="left" w:pos="312"/>
              </w:tabs>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2</w:t>
            </w:r>
            <w:r>
              <w:rPr>
                <w:rFonts w:ascii="宋体" w:hAnsi="宋体" w:cs="宋体"/>
                <w:sz w:val="18"/>
                <w:szCs w:val="18"/>
              </w:rPr>
              <w:t>.</w:t>
            </w:r>
            <w:r>
              <w:rPr>
                <w:rFonts w:hint="eastAsia" w:ascii="宋体" w:hAnsi="宋体" w:cs="宋体"/>
                <w:sz w:val="18"/>
                <w:szCs w:val="18"/>
              </w:rPr>
              <w:t>教学时数36学时，记2学分；</w:t>
            </w:r>
          </w:p>
          <w:p>
            <w:pPr>
              <w:tabs>
                <w:tab w:val="left" w:pos="312"/>
              </w:tabs>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3</w:t>
            </w:r>
            <w:r>
              <w:rPr>
                <w:rFonts w:ascii="宋体" w:hAnsi="宋体" w:cs="宋体"/>
                <w:sz w:val="18"/>
                <w:szCs w:val="18"/>
              </w:rPr>
              <w:t>.</w:t>
            </w:r>
            <w:r>
              <w:rPr>
                <w:rFonts w:hint="eastAsia" w:ascii="宋体" w:hAnsi="宋体" w:cs="宋体"/>
                <w:sz w:val="18"/>
                <w:szCs w:val="18"/>
              </w:rPr>
              <w:t>课程内容含“必讲”内容（以“*”标识）和“选讲”内容（其他未标识者），各学校可根据本校实际情况在确保完成“必讲（必训）”内容的基础上，灵活选择“选讲（选训）”内容，但必须完成总学时。</w:t>
            </w:r>
          </w:p>
          <w:p>
            <w:pPr>
              <w:tabs>
                <w:tab w:val="left" w:pos="312"/>
              </w:tabs>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4</w:t>
            </w:r>
            <w:r>
              <w:rPr>
                <w:rFonts w:ascii="宋体" w:hAnsi="宋体" w:cs="宋体"/>
                <w:sz w:val="18"/>
                <w:szCs w:val="18"/>
              </w:rPr>
              <w:t>.</w:t>
            </w:r>
            <w:r>
              <w:rPr>
                <w:rFonts w:hint="eastAsia" w:ascii="宋体" w:hAnsi="宋体" w:cs="宋体"/>
                <w:sz w:val="18"/>
                <w:szCs w:val="18"/>
              </w:rPr>
              <w:t>普通高等学校要严格按纲施教、考核，严禁以任何理由和方式调减、占用教学内容和时数。</w:t>
            </w:r>
          </w:p>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sz w:val="18"/>
                <w:szCs w:val="18"/>
              </w:rPr>
              <w:t>5</w:t>
            </w:r>
            <w:r>
              <w:rPr>
                <w:rFonts w:ascii="宋体" w:hAnsi="宋体" w:cs="宋体"/>
                <w:sz w:val="18"/>
                <w:szCs w:val="18"/>
              </w:rPr>
              <w:t>.</w:t>
            </w:r>
            <w:r>
              <w:rPr>
                <w:rFonts w:hint="eastAsia" w:ascii="宋体" w:hAnsi="宋体" w:cs="宋体"/>
                <w:sz w:val="18"/>
                <w:szCs w:val="18"/>
              </w:rPr>
              <w:t>教学进入正常授课课堂，严禁以集中讲座等形式替代课堂教学。</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eastAsia="宋体" w:cs="宋体"/>
                <w:szCs w:val="21"/>
                <w:lang w:val="en-US" w:eastAsia="zh-CN"/>
              </w:rPr>
            </w:pPr>
            <w:r>
              <w:rPr>
                <w:rFonts w:hint="eastAsia" w:ascii="宋体" w:hAnsi="宋体" w:cs="宋体"/>
                <w:b/>
                <w:bCs/>
                <w:szCs w:val="21"/>
              </w:rPr>
              <w:t>课程代码</w:t>
            </w:r>
            <w:r>
              <w:rPr>
                <w:rFonts w:hint="eastAsia" w:ascii="宋体" w:hAnsi="宋体" w:cs="宋体"/>
                <w:b/>
                <w:bCs/>
                <w:szCs w:val="21"/>
                <w:lang w:eastAsia="zh-CN"/>
              </w:rPr>
              <w:t>：</w:t>
            </w:r>
            <w:r>
              <w:rPr>
                <w:rFonts w:hint="eastAsia" w:ascii="宋体" w:hAnsi="宋体" w:cs="宋体"/>
                <w:kern w:val="0"/>
                <w:sz w:val="20"/>
                <w:szCs w:val="20"/>
              </w:rPr>
              <w:t>0831112001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FE"/>
            </w:r>
            <w:r>
              <w:rPr>
                <w:rFonts w:hint="eastAsia" w:ascii="宋体" w:hAnsi="宋体" w:cs="宋体"/>
                <w:szCs w:val="21"/>
              </w:rPr>
              <w:t xml:space="preserve">C类 </w:t>
            </w:r>
          </w:p>
          <w:p>
            <w:pPr>
              <w:pStyle w:val="36"/>
              <w:adjustRightInd w:val="0"/>
              <w:snapToGrid w:val="0"/>
              <w:spacing w:line="360" w:lineRule="auto"/>
              <w:ind w:firstLine="0" w:firstLineChars="0"/>
              <w:rPr>
                <w:rFonts w:hint="eastAsia"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bCs/>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rPr>
            </w:pPr>
            <w:r>
              <w:rPr>
                <w:rFonts w:hint="eastAsia" w:ascii="宋体" w:hAnsi="宋体" w:cs="宋体"/>
                <w:kern w:val="0"/>
                <w:sz w:val="20"/>
                <w:szCs w:val="20"/>
              </w:rPr>
              <w:t>现代科学技术概论</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《现代科学技术概论》作为大学生文化素质教育课程，以科学文化素质教育为目的，以现代科学技术专题为纲目，有助于大学生树立科学意识，提高科学素养，学会科学思维，形成科学世界观和方法论。</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1.素质目标</w:t>
            </w:r>
            <w:r>
              <w:rPr>
                <w:rFonts w:hint="eastAsia" w:ascii="宋体" w:hAnsi="宋体" w:cs="宋体"/>
                <w:sz w:val="18"/>
                <w:szCs w:val="18"/>
              </w:rPr>
              <w:t>：培养科学文化素养，增强科技意识，培养其科学精神、科学态度与科学的思想方法观点，力求实现人文精神与科学精神的有机融合。</w:t>
            </w:r>
          </w:p>
          <w:p>
            <w:pPr>
              <w:adjustRightInd w:val="0"/>
              <w:snapToGrid w:val="0"/>
              <w:spacing w:line="240" w:lineRule="exact"/>
              <w:ind w:firstLine="200"/>
              <w:rPr>
                <w:rFonts w:hint="default" w:ascii="宋体" w:hAnsi="宋体" w:cs="宋体"/>
                <w:sz w:val="18"/>
                <w:szCs w:val="18"/>
                <w:lang w:val="en-US"/>
              </w:rPr>
            </w:pPr>
            <w:r>
              <w:rPr>
                <w:rFonts w:hint="eastAsia" w:ascii="宋体" w:hAnsi="宋体" w:cs="宋体"/>
                <w:b/>
                <w:sz w:val="18"/>
                <w:szCs w:val="18"/>
              </w:rPr>
              <w:t>2.知识目标</w:t>
            </w:r>
            <w:r>
              <w:rPr>
                <w:rFonts w:hint="eastAsia" w:ascii="宋体" w:hAnsi="宋体" w:cs="宋体"/>
                <w:sz w:val="18"/>
                <w:szCs w:val="18"/>
              </w:rPr>
              <w:t>：使学生了解科学技术发展简史；现代高新技术的主要内容、发展现状和发展</w:t>
            </w:r>
          </w:p>
          <w:p>
            <w:pPr>
              <w:adjustRightInd w:val="0"/>
              <w:snapToGrid w:val="0"/>
              <w:spacing w:line="240" w:lineRule="exact"/>
              <w:ind w:firstLine="200"/>
              <w:rPr>
                <w:rFonts w:ascii="宋体" w:hAnsi="宋体" w:cs="宋体"/>
                <w:sz w:val="18"/>
                <w:szCs w:val="18"/>
              </w:rPr>
            </w:pPr>
            <w:r>
              <w:rPr>
                <w:rFonts w:hint="eastAsia" w:ascii="宋体" w:hAnsi="宋体" w:cs="宋体"/>
                <w:sz w:val="18"/>
                <w:szCs w:val="18"/>
              </w:rPr>
              <w:t>前景；科学技术与社会的关系。</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3.能力目标</w:t>
            </w:r>
            <w:r>
              <w:rPr>
                <w:rFonts w:hint="eastAsia" w:ascii="宋体" w:hAnsi="宋体" w:cs="宋体"/>
                <w:sz w:val="18"/>
                <w:szCs w:val="18"/>
              </w:rPr>
              <w:t>：培养学生科学的思维方法，对科学探素的兴趣和爱好，进一步形成科学的世界观和方法论。</w:t>
            </w:r>
          </w:p>
          <w:p>
            <w:pPr>
              <w:adjustRightInd w:val="0"/>
              <w:snapToGrid w:val="0"/>
              <w:spacing w:line="360" w:lineRule="auto"/>
              <w:rPr>
                <w:rFonts w:hint="eastAsia" w:ascii="宋体" w:hAnsi="宋体" w:cs="宋体"/>
                <w:b/>
                <w:bCs/>
                <w:sz w:val="18"/>
                <w:szCs w:val="18"/>
              </w:rPr>
            </w:pP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本课程共十二章内容：</w:t>
            </w:r>
          </w:p>
          <w:p>
            <w:pPr>
              <w:adjustRightInd w:val="0"/>
              <w:snapToGrid w:val="0"/>
              <w:spacing w:line="240" w:lineRule="exact"/>
              <w:rPr>
                <w:rFonts w:ascii="宋体" w:hAnsi="宋体" w:cs="宋体"/>
                <w:sz w:val="18"/>
                <w:szCs w:val="18"/>
              </w:rPr>
            </w:pPr>
            <w:r>
              <w:rPr>
                <w:rFonts w:hint="eastAsia" w:ascii="宋体" w:hAnsi="宋体" w:cs="宋体"/>
                <w:sz w:val="18"/>
                <w:szCs w:val="18"/>
              </w:rPr>
              <w:t>第一章</w:t>
            </w:r>
          </w:p>
          <w:p>
            <w:pPr>
              <w:adjustRightInd w:val="0"/>
              <w:snapToGrid w:val="0"/>
              <w:spacing w:line="240" w:lineRule="exact"/>
              <w:rPr>
                <w:rFonts w:ascii="宋体" w:hAnsi="宋体" w:cs="宋体"/>
                <w:sz w:val="18"/>
                <w:szCs w:val="18"/>
              </w:rPr>
            </w:pPr>
            <w:r>
              <w:rPr>
                <w:rFonts w:hint="eastAsia" w:ascii="宋体" w:hAnsi="宋体" w:cs="宋体"/>
                <w:sz w:val="18"/>
                <w:szCs w:val="18"/>
              </w:rPr>
              <w:t>现代科学技术的特点和作用</w:t>
            </w:r>
          </w:p>
          <w:p>
            <w:pPr>
              <w:adjustRightInd w:val="0"/>
              <w:snapToGrid w:val="0"/>
              <w:spacing w:line="240" w:lineRule="exact"/>
              <w:rPr>
                <w:rFonts w:ascii="宋体" w:hAnsi="宋体" w:cs="宋体"/>
                <w:sz w:val="18"/>
                <w:szCs w:val="18"/>
              </w:rPr>
            </w:pPr>
            <w:r>
              <w:rPr>
                <w:rFonts w:hint="eastAsia" w:ascii="宋体" w:hAnsi="宋体" w:cs="宋体"/>
                <w:sz w:val="18"/>
                <w:szCs w:val="18"/>
              </w:rPr>
              <w:t>第二章</w:t>
            </w:r>
          </w:p>
          <w:p>
            <w:pPr>
              <w:adjustRightInd w:val="0"/>
              <w:snapToGrid w:val="0"/>
              <w:spacing w:line="240" w:lineRule="exact"/>
              <w:rPr>
                <w:rFonts w:ascii="宋体" w:hAnsi="宋体" w:cs="宋体"/>
                <w:sz w:val="18"/>
                <w:szCs w:val="18"/>
              </w:rPr>
            </w:pPr>
            <w:r>
              <w:rPr>
                <w:rFonts w:hint="eastAsia" w:ascii="宋体" w:hAnsi="宋体" w:cs="宋体"/>
                <w:sz w:val="18"/>
                <w:szCs w:val="18"/>
              </w:rPr>
              <w:t>现代物理学</w:t>
            </w:r>
          </w:p>
          <w:p>
            <w:pPr>
              <w:adjustRightInd w:val="0"/>
              <w:snapToGrid w:val="0"/>
              <w:spacing w:line="240" w:lineRule="exact"/>
              <w:rPr>
                <w:rFonts w:ascii="宋体" w:hAnsi="宋体" w:cs="宋体"/>
                <w:sz w:val="18"/>
                <w:szCs w:val="18"/>
              </w:rPr>
            </w:pPr>
            <w:r>
              <w:rPr>
                <w:rFonts w:hint="eastAsia" w:ascii="宋体" w:hAnsi="宋体" w:cs="宋体"/>
                <w:sz w:val="18"/>
                <w:szCs w:val="18"/>
              </w:rPr>
              <w:t>第三章</w:t>
            </w:r>
          </w:p>
          <w:p>
            <w:pPr>
              <w:adjustRightInd w:val="0"/>
              <w:snapToGrid w:val="0"/>
              <w:spacing w:line="240" w:lineRule="exact"/>
              <w:rPr>
                <w:rFonts w:ascii="宋体" w:hAnsi="宋体" w:cs="宋体"/>
                <w:sz w:val="18"/>
                <w:szCs w:val="18"/>
              </w:rPr>
            </w:pPr>
            <w:r>
              <w:rPr>
                <w:rFonts w:hint="eastAsia" w:ascii="宋体" w:hAnsi="宋体" w:cs="宋体"/>
                <w:sz w:val="18"/>
                <w:szCs w:val="18"/>
              </w:rPr>
              <w:t>现代天文学</w:t>
            </w:r>
          </w:p>
          <w:p>
            <w:pPr>
              <w:adjustRightInd w:val="0"/>
              <w:snapToGrid w:val="0"/>
              <w:spacing w:line="240" w:lineRule="exact"/>
              <w:rPr>
                <w:rFonts w:ascii="宋体" w:hAnsi="宋体" w:cs="宋体"/>
                <w:sz w:val="18"/>
                <w:szCs w:val="18"/>
              </w:rPr>
            </w:pPr>
            <w:r>
              <w:rPr>
                <w:rFonts w:hint="eastAsia" w:ascii="宋体" w:hAnsi="宋体" w:cs="宋体"/>
                <w:sz w:val="18"/>
                <w:szCs w:val="18"/>
              </w:rPr>
              <w:t>第四章</w:t>
            </w:r>
          </w:p>
          <w:p>
            <w:pPr>
              <w:adjustRightInd w:val="0"/>
              <w:snapToGrid w:val="0"/>
              <w:spacing w:line="240" w:lineRule="exact"/>
              <w:rPr>
                <w:rFonts w:ascii="宋体" w:hAnsi="宋体" w:cs="宋体"/>
                <w:sz w:val="18"/>
                <w:szCs w:val="18"/>
              </w:rPr>
            </w:pPr>
            <w:r>
              <w:rPr>
                <w:rFonts w:hint="eastAsia" w:ascii="宋体" w:hAnsi="宋体" w:cs="宋体"/>
                <w:sz w:val="18"/>
                <w:szCs w:val="18"/>
              </w:rPr>
              <w:t>分子生物学</w:t>
            </w:r>
          </w:p>
          <w:p>
            <w:pPr>
              <w:adjustRightInd w:val="0"/>
              <w:snapToGrid w:val="0"/>
              <w:spacing w:line="240" w:lineRule="exact"/>
              <w:rPr>
                <w:rFonts w:ascii="宋体" w:hAnsi="宋体" w:cs="宋体"/>
                <w:sz w:val="18"/>
                <w:szCs w:val="18"/>
              </w:rPr>
            </w:pPr>
            <w:r>
              <w:rPr>
                <w:rFonts w:hint="eastAsia" w:ascii="宋体" w:hAnsi="宋体" w:cs="宋体"/>
                <w:sz w:val="18"/>
                <w:szCs w:val="18"/>
              </w:rPr>
              <w:t>第五章</w:t>
            </w:r>
          </w:p>
          <w:p>
            <w:pPr>
              <w:adjustRightInd w:val="0"/>
              <w:snapToGrid w:val="0"/>
              <w:spacing w:line="240" w:lineRule="exact"/>
              <w:rPr>
                <w:rFonts w:ascii="宋体" w:hAnsi="宋体" w:cs="宋体"/>
                <w:sz w:val="18"/>
                <w:szCs w:val="18"/>
              </w:rPr>
            </w:pPr>
            <w:r>
              <w:rPr>
                <w:rFonts w:hint="eastAsia" w:ascii="宋体" w:hAnsi="宋体" w:cs="宋体"/>
                <w:sz w:val="18"/>
                <w:szCs w:val="18"/>
              </w:rPr>
              <w:t>系统科学</w:t>
            </w:r>
          </w:p>
          <w:p>
            <w:pPr>
              <w:adjustRightInd w:val="0"/>
              <w:snapToGrid w:val="0"/>
              <w:spacing w:line="240" w:lineRule="exact"/>
              <w:rPr>
                <w:rFonts w:ascii="宋体" w:hAnsi="宋体" w:cs="宋体"/>
                <w:sz w:val="18"/>
                <w:szCs w:val="18"/>
              </w:rPr>
            </w:pPr>
            <w:r>
              <w:rPr>
                <w:rFonts w:hint="eastAsia" w:ascii="宋体" w:hAnsi="宋体" w:cs="宋体"/>
                <w:sz w:val="18"/>
                <w:szCs w:val="18"/>
              </w:rPr>
              <w:t>第六章</w:t>
            </w:r>
          </w:p>
          <w:p>
            <w:pPr>
              <w:adjustRightInd w:val="0"/>
              <w:snapToGrid w:val="0"/>
              <w:spacing w:line="240" w:lineRule="exact"/>
              <w:rPr>
                <w:rFonts w:ascii="宋体" w:hAnsi="宋体" w:cs="宋体"/>
                <w:sz w:val="18"/>
                <w:szCs w:val="18"/>
              </w:rPr>
            </w:pPr>
            <w:r>
              <w:rPr>
                <w:rFonts w:hint="eastAsia" w:ascii="宋体" w:hAnsi="宋体" w:cs="宋体"/>
                <w:sz w:val="18"/>
                <w:szCs w:val="18"/>
              </w:rPr>
              <w:t>信息技术</w:t>
            </w:r>
          </w:p>
          <w:p>
            <w:pPr>
              <w:adjustRightInd w:val="0"/>
              <w:snapToGrid w:val="0"/>
              <w:spacing w:line="240" w:lineRule="exact"/>
              <w:rPr>
                <w:rFonts w:ascii="宋体" w:hAnsi="宋体" w:cs="宋体"/>
                <w:sz w:val="18"/>
                <w:szCs w:val="18"/>
              </w:rPr>
            </w:pPr>
            <w:r>
              <w:rPr>
                <w:rFonts w:hint="eastAsia" w:ascii="宋体" w:hAnsi="宋体" w:cs="宋体"/>
                <w:sz w:val="18"/>
                <w:szCs w:val="18"/>
              </w:rPr>
              <w:t>第七章</w:t>
            </w:r>
          </w:p>
          <w:p>
            <w:pPr>
              <w:adjustRightInd w:val="0"/>
              <w:snapToGrid w:val="0"/>
              <w:spacing w:line="240" w:lineRule="exact"/>
              <w:rPr>
                <w:rFonts w:ascii="宋体" w:hAnsi="宋体" w:cs="宋体"/>
                <w:sz w:val="18"/>
                <w:szCs w:val="18"/>
              </w:rPr>
            </w:pPr>
            <w:r>
              <w:rPr>
                <w:rFonts w:hint="eastAsia" w:ascii="宋体" w:hAnsi="宋体" w:cs="宋体"/>
                <w:sz w:val="18"/>
                <w:szCs w:val="18"/>
              </w:rPr>
              <w:t>现代生物技术</w:t>
            </w:r>
          </w:p>
          <w:p>
            <w:pPr>
              <w:adjustRightInd w:val="0"/>
              <w:snapToGrid w:val="0"/>
              <w:spacing w:line="240" w:lineRule="exact"/>
              <w:rPr>
                <w:rFonts w:ascii="宋体" w:hAnsi="宋体" w:cs="宋体"/>
                <w:sz w:val="18"/>
                <w:szCs w:val="18"/>
              </w:rPr>
            </w:pPr>
            <w:r>
              <w:rPr>
                <w:rFonts w:hint="eastAsia" w:ascii="宋体" w:hAnsi="宋体" w:cs="宋体"/>
                <w:sz w:val="18"/>
                <w:szCs w:val="18"/>
              </w:rPr>
              <w:t>第八章</w:t>
            </w:r>
          </w:p>
          <w:p>
            <w:pPr>
              <w:adjustRightInd w:val="0"/>
              <w:snapToGrid w:val="0"/>
              <w:spacing w:line="240" w:lineRule="exact"/>
              <w:rPr>
                <w:rFonts w:ascii="宋体" w:hAnsi="宋体" w:cs="宋体"/>
                <w:sz w:val="18"/>
                <w:szCs w:val="18"/>
              </w:rPr>
            </w:pPr>
            <w:r>
              <w:rPr>
                <w:rFonts w:hint="eastAsia" w:ascii="宋体" w:hAnsi="宋体" w:cs="宋体"/>
                <w:sz w:val="18"/>
                <w:szCs w:val="18"/>
              </w:rPr>
              <w:t>新材料技术</w:t>
            </w:r>
          </w:p>
          <w:p>
            <w:pPr>
              <w:adjustRightInd w:val="0"/>
              <w:snapToGrid w:val="0"/>
              <w:spacing w:line="240" w:lineRule="exact"/>
              <w:rPr>
                <w:rFonts w:ascii="宋体" w:hAnsi="宋体" w:cs="宋体"/>
                <w:sz w:val="18"/>
                <w:szCs w:val="18"/>
              </w:rPr>
            </w:pPr>
            <w:r>
              <w:rPr>
                <w:rFonts w:hint="eastAsia" w:ascii="宋体" w:hAnsi="宋体" w:cs="宋体"/>
                <w:sz w:val="18"/>
                <w:szCs w:val="18"/>
              </w:rPr>
              <w:t>第九章</w:t>
            </w:r>
          </w:p>
          <w:p>
            <w:pPr>
              <w:adjustRightInd w:val="0"/>
              <w:snapToGrid w:val="0"/>
              <w:spacing w:line="240" w:lineRule="exact"/>
              <w:rPr>
                <w:rFonts w:ascii="宋体" w:hAnsi="宋体" w:cs="宋体"/>
                <w:sz w:val="18"/>
                <w:szCs w:val="18"/>
              </w:rPr>
            </w:pPr>
            <w:r>
              <w:rPr>
                <w:rFonts w:hint="eastAsia" w:ascii="宋体" w:hAnsi="宋体" w:cs="宋体"/>
                <w:sz w:val="18"/>
                <w:szCs w:val="18"/>
              </w:rPr>
              <w:t>新能源技术</w:t>
            </w:r>
          </w:p>
          <w:p>
            <w:pPr>
              <w:adjustRightInd w:val="0"/>
              <w:snapToGrid w:val="0"/>
              <w:spacing w:line="240" w:lineRule="exact"/>
              <w:rPr>
                <w:rFonts w:ascii="宋体" w:hAnsi="宋体" w:cs="宋体"/>
                <w:sz w:val="18"/>
                <w:szCs w:val="18"/>
              </w:rPr>
            </w:pPr>
            <w:r>
              <w:rPr>
                <w:rFonts w:hint="eastAsia" w:ascii="宋体" w:hAnsi="宋体" w:cs="宋体"/>
                <w:sz w:val="18"/>
                <w:szCs w:val="18"/>
              </w:rPr>
              <w:t>第十章</w:t>
            </w:r>
          </w:p>
          <w:p>
            <w:pPr>
              <w:adjustRightInd w:val="0"/>
              <w:snapToGrid w:val="0"/>
              <w:spacing w:line="240" w:lineRule="exact"/>
              <w:rPr>
                <w:rFonts w:ascii="宋体" w:hAnsi="宋体" w:cs="宋体"/>
                <w:sz w:val="18"/>
                <w:szCs w:val="18"/>
              </w:rPr>
            </w:pPr>
            <w:r>
              <w:rPr>
                <w:rFonts w:hint="eastAsia" w:ascii="宋体" w:hAnsi="宋体" w:cs="宋体"/>
                <w:sz w:val="18"/>
                <w:szCs w:val="18"/>
              </w:rPr>
              <w:t>空间技术</w:t>
            </w:r>
          </w:p>
          <w:p>
            <w:pPr>
              <w:adjustRightInd w:val="0"/>
              <w:snapToGrid w:val="0"/>
              <w:spacing w:line="240" w:lineRule="exact"/>
              <w:rPr>
                <w:rFonts w:ascii="宋体" w:hAnsi="宋体" w:cs="宋体"/>
                <w:sz w:val="18"/>
                <w:szCs w:val="18"/>
              </w:rPr>
            </w:pPr>
            <w:r>
              <w:rPr>
                <w:rFonts w:hint="eastAsia" w:ascii="宋体" w:hAnsi="宋体" w:cs="宋体"/>
                <w:sz w:val="18"/>
                <w:szCs w:val="18"/>
              </w:rPr>
              <w:t>第十一章</w:t>
            </w:r>
          </w:p>
          <w:p>
            <w:pPr>
              <w:adjustRightInd w:val="0"/>
              <w:snapToGrid w:val="0"/>
              <w:spacing w:line="240" w:lineRule="exact"/>
              <w:rPr>
                <w:rFonts w:ascii="宋体" w:hAnsi="宋体" w:cs="宋体"/>
                <w:sz w:val="18"/>
                <w:szCs w:val="18"/>
              </w:rPr>
            </w:pPr>
            <w:r>
              <w:rPr>
                <w:rFonts w:hint="eastAsia" w:ascii="宋体" w:hAnsi="宋体" w:cs="宋体"/>
                <w:sz w:val="18"/>
                <w:szCs w:val="18"/>
              </w:rPr>
              <w:t>海洋技术</w:t>
            </w:r>
          </w:p>
          <w:p>
            <w:pPr>
              <w:adjustRightInd w:val="0"/>
              <w:snapToGrid w:val="0"/>
              <w:spacing w:line="240" w:lineRule="exact"/>
              <w:rPr>
                <w:rFonts w:ascii="宋体" w:hAnsi="宋体" w:cs="宋体"/>
                <w:sz w:val="18"/>
                <w:szCs w:val="18"/>
              </w:rPr>
            </w:pPr>
            <w:r>
              <w:rPr>
                <w:rFonts w:hint="eastAsia" w:ascii="宋体" w:hAnsi="宋体" w:cs="宋体"/>
                <w:sz w:val="18"/>
                <w:szCs w:val="18"/>
              </w:rPr>
              <w:t>第十二章</w:t>
            </w:r>
          </w:p>
          <w:p>
            <w:pPr>
              <w:adjustRightInd w:val="0"/>
              <w:snapToGrid w:val="0"/>
              <w:spacing w:line="360" w:lineRule="auto"/>
              <w:rPr>
                <w:rFonts w:hint="eastAsia" w:ascii="宋体" w:hAnsi="宋体" w:cs="宋体"/>
                <w:sz w:val="18"/>
                <w:szCs w:val="18"/>
              </w:rPr>
            </w:pPr>
            <w:r>
              <w:rPr>
                <w:rFonts w:hint="eastAsia" w:ascii="宋体" w:hAnsi="宋体" w:cs="宋体"/>
                <w:sz w:val="18"/>
                <w:szCs w:val="18"/>
              </w:rPr>
              <w:t>全球性问题和可持续发展</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sz w:val="18"/>
                <w:szCs w:val="18"/>
              </w:rPr>
              <w:t>课程共安排30课时。以讲授为主，适当加以课堂讨论，同时充分发挥多媒体技术的优势，建立网络教学，交流、辅导系統。在考核中采用灵活开放的考核方式，注重对学生学习过程的考核。</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default" w:ascii="宋体" w:hAnsi="宋体"/>
                <w:b w:val="0"/>
                <w:bCs w:val="0"/>
                <w:sz w:val="18"/>
                <w:szCs w:val="18"/>
                <w:lang w:val="en-US" w:eastAsia="zh-CN"/>
              </w:rPr>
            </w:pPr>
            <w:r>
              <w:rPr>
                <w:rFonts w:hint="eastAsia" w:ascii="宋体" w:hAnsi="宋体"/>
                <w:b w:val="0"/>
                <w:bCs w:val="0"/>
                <w:sz w:val="18"/>
                <w:szCs w:val="18"/>
                <w:lang w:val="en-US" w:eastAsia="zh-CN"/>
              </w:rPr>
              <w:t>在教学过程中结合章节内容介绍我国相关科学技术成果，并设置专题介绍国家最高科学技术奖，激发学生的爱国主义情怀，提升学生科技报国的责任意识和勇于创新的时代精神。</w:t>
            </w:r>
          </w:p>
          <w:p>
            <w:pPr>
              <w:pStyle w:val="36"/>
              <w:adjustRightInd w:val="0"/>
              <w:snapToGrid w:val="0"/>
              <w:spacing w:line="360" w:lineRule="auto"/>
              <w:ind w:firstLine="0" w:firstLineChars="0"/>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eastAsia="宋体" w:cs="宋体"/>
                <w:szCs w:val="21"/>
                <w:lang w:val="en-US" w:eastAsia="zh-CN"/>
              </w:rPr>
            </w:pPr>
            <w:r>
              <w:rPr>
                <w:rFonts w:hint="eastAsia" w:ascii="宋体" w:hAnsi="宋体" w:cs="宋体"/>
                <w:b/>
                <w:bCs/>
                <w:szCs w:val="21"/>
              </w:rPr>
              <w:t>课程代码</w:t>
            </w:r>
            <w:r>
              <w:rPr>
                <w:rFonts w:hint="eastAsia" w:ascii="宋体" w:hAnsi="宋体" w:cs="宋体"/>
                <w:b/>
                <w:bCs/>
                <w:szCs w:val="21"/>
                <w:lang w:eastAsia="zh-CN"/>
              </w:rPr>
              <w:t>：</w:t>
            </w:r>
            <w:r>
              <w:rPr>
                <w:rFonts w:hint="eastAsia" w:ascii="宋体" w:hAnsi="宋体" w:cs="宋体"/>
                <w:kern w:val="0"/>
                <w:sz w:val="20"/>
                <w:szCs w:val="20"/>
              </w:rPr>
              <w:t>0631122001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hint="eastAsia"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bCs/>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kern w:val="0"/>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rPr>
            </w:pPr>
            <w:r>
              <w:rPr>
                <w:rFonts w:hint="eastAsia" w:ascii="宋体" w:hAnsi="宋体" w:cs="宋体"/>
                <w:sz w:val="18"/>
                <w:szCs w:val="18"/>
              </w:rPr>
              <w:t>信息技术</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信息技术是一门必修的公共课。目的是为了让学生了解计算机发展现状和趋势，使学生掌握信息技术基础知识与技能，提高学生计算机应用能力，培养学生的综合素质。</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1.素质目标</w:t>
            </w:r>
            <w:r>
              <w:rPr>
                <w:rFonts w:hint="eastAsia" w:ascii="宋体" w:hAnsi="宋体" w:cs="宋体"/>
                <w:sz w:val="18"/>
                <w:szCs w:val="18"/>
              </w:rPr>
              <w:t>：通过课程学习与实践，形成的正确价值观、必备品格和关键能力。</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2.知识目标</w:t>
            </w:r>
            <w:r>
              <w:rPr>
                <w:rFonts w:hint="eastAsia" w:ascii="宋体" w:hAnsi="宋体" w:cs="宋体"/>
                <w:sz w:val="18"/>
                <w:szCs w:val="18"/>
              </w:rPr>
              <w:t xml:space="preserve">：通过知识学习、技能训练和综合应用实践，使学生的信息素养和信息技术应用能力得到全面提升。 </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3.能力目标</w:t>
            </w:r>
            <w:r>
              <w:rPr>
                <w:rFonts w:hint="eastAsia" w:ascii="宋体" w:hAnsi="宋体" w:cs="宋体"/>
                <w:sz w:val="18"/>
                <w:szCs w:val="18"/>
              </w:rPr>
              <w:t>：掌握常用的工具软件和信息化办公技术，具备支撑专业学习的能力，使学生拥有团队意识和职业精神，具备独立思考和主动探究能力。</w:t>
            </w:r>
          </w:p>
          <w:p>
            <w:pPr>
              <w:adjustRightInd w:val="0"/>
              <w:snapToGrid w:val="0"/>
              <w:spacing w:line="360" w:lineRule="auto"/>
              <w:rPr>
                <w:rFonts w:hint="eastAsia" w:ascii="宋体" w:hAnsi="宋体" w:cs="宋体"/>
                <w:b/>
                <w:bCs/>
                <w:sz w:val="18"/>
                <w:szCs w:val="18"/>
              </w:rPr>
            </w:pP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信息技术的主要内容包括</w:t>
            </w:r>
            <w:r>
              <w:rPr>
                <w:rFonts w:hint="eastAsia" w:ascii="宋体" w:hAnsi="宋体" w:cs="宋体"/>
                <w:b/>
                <w:sz w:val="18"/>
                <w:szCs w:val="18"/>
              </w:rPr>
              <w:t>理论教育五个章节，实践教育四个章节：</w:t>
            </w:r>
          </w:p>
          <w:p>
            <w:pPr>
              <w:adjustRightInd w:val="0"/>
              <w:snapToGrid w:val="0"/>
              <w:spacing w:line="240" w:lineRule="exact"/>
              <w:rPr>
                <w:rFonts w:ascii="宋体" w:hAnsi="宋体" w:cs="宋体"/>
                <w:sz w:val="18"/>
                <w:szCs w:val="18"/>
              </w:rPr>
            </w:pPr>
            <w:r>
              <w:rPr>
                <w:rFonts w:hint="eastAsia" w:ascii="宋体" w:hAnsi="宋体" w:cs="宋体"/>
                <w:sz w:val="18"/>
                <w:szCs w:val="18"/>
              </w:rPr>
              <w:t>理论教育：</w:t>
            </w:r>
          </w:p>
          <w:p>
            <w:pPr>
              <w:adjustRightInd w:val="0"/>
              <w:snapToGrid w:val="0"/>
              <w:spacing w:line="240" w:lineRule="exact"/>
              <w:rPr>
                <w:rFonts w:ascii="宋体" w:hAnsi="宋体" w:cs="宋体"/>
                <w:b/>
                <w:sz w:val="18"/>
                <w:szCs w:val="18"/>
              </w:rPr>
            </w:pPr>
            <w:r>
              <w:rPr>
                <w:rFonts w:hint="eastAsia" w:ascii="宋体" w:hAnsi="宋体" w:cs="宋体"/>
                <w:b/>
                <w:sz w:val="18"/>
                <w:szCs w:val="18"/>
              </w:rPr>
              <w:t>理论教育模块</w:t>
            </w:r>
          </w:p>
          <w:p>
            <w:pPr>
              <w:adjustRightInd w:val="0"/>
              <w:snapToGrid w:val="0"/>
              <w:spacing w:line="240" w:lineRule="exact"/>
              <w:rPr>
                <w:rFonts w:ascii="宋体" w:hAnsi="宋体" w:cs="宋体"/>
                <w:sz w:val="18"/>
                <w:szCs w:val="18"/>
              </w:rPr>
            </w:pPr>
            <w:r>
              <w:rPr>
                <w:rFonts w:hint="eastAsia" w:ascii="宋体" w:hAnsi="宋体" w:cs="宋体"/>
                <w:sz w:val="18"/>
                <w:szCs w:val="18"/>
              </w:rPr>
              <w:t>1.信息技术与计算思维</w:t>
            </w:r>
          </w:p>
          <w:p>
            <w:pPr>
              <w:adjustRightInd w:val="0"/>
              <w:snapToGrid w:val="0"/>
              <w:spacing w:line="240" w:lineRule="exact"/>
              <w:rPr>
                <w:rFonts w:ascii="宋体" w:hAnsi="宋体" w:cs="宋体"/>
                <w:sz w:val="18"/>
                <w:szCs w:val="18"/>
              </w:rPr>
            </w:pPr>
            <w:r>
              <w:rPr>
                <w:rFonts w:hint="eastAsia" w:ascii="宋体" w:hAnsi="宋体" w:cs="宋体"/>
                <w:sz w:val="18"/>
                <w:szCs w:val="18"/>
              </w:rPr>
              <w:t>2.计算机组成原理</w:t>
            </w:r>
          </w:p>
          <w:p>
            <w:pPr>
              <w:adjustRightInd w:val="0"/>
              <w:snapToGrid w:val="0"/>
              <w:spacing w:line="240" w:lineRule="exact"/>
              <w:rPr>
                <w:rFonts w:ascii="宋体" w:hAnsi="宋体" w:cs="宋体"/>
                <w:sz w:val="18"/>
                <w:szCs w:val="18"/>
              </w:rPr>
            </w:pPr>
            <w:r>
              <w:rPr>
                <w:rFonts w:hint="eastAsia" w:ascii="宋体" w:hAnsi="宋体" w:cs="宋体"/>
                <w:sz w:val="18"/>
                <w:szCs w:val="18"/>
              </w:rPr>
              <w:t>3.计算机软件</w:t>
            </w:r>
          </w:p>
          <w:p>
            <w:pPr>
              <w:adjustRightInd w:val="0"/>
              <w:snapToGrid w:val="0"/>
              <w:spacing w:line="240" w:lineRule="exact"/>
              <w:rPr>
                <w:rFonts w:ascii="宋体" w:hAnsi="宋体" w:cs="宋体"/>
                <w:sz w:val="18"/>
                <w:szCs w:val="18"/>
              </w:rPr>
            </w:pPr>
            <w:r>
              <w:rPr>
                <w:rFonts w:hint="eastAsia" w:ascii="宋体" w:hAnsi="宋体" w:cs="宋体"/>
                <w:sz w:val="18"/>
                <w:szCs w:val="18"/>
              </w:rPr>
              <w:t>4.计算机网络</w:t>
            </w:r>
          </w:p>
          <w:p>
            <w:pPr>
              <w:adjustRightInd w:val="0"/>
              <w:snapToGrid w:val="0"/>
              <w:spacing w:line="240" w:lineRule="exact"/>
              <w:rPr>
                <w:rFonts w:ascii="宋体" w:hAnsi="宋体" w:cs="宋体"/>
                <w:sz w:val="18"/>
                <w:szCs w:val="18"/>
              </w:rPr>
            </w:pPr>
            <w:r>
              <w:rPr>
                <w:rFonts w:hint="eastAsia" w:ascii="宋体" w:hAnsi="宋体" w:cs="宋体"/>
                <w:sz w:val="18"/>
                <w:szCs w:val="18"/>
              </w:rPr>
              <w:t>5.数字媒体及应用）</w:t>
            </w:r>
          </w:p>
          <w:p>
            <w:pPr>
              <w:adjustRightInd w:val="0"/>
              <w:snapToGrid w:val="0"/>
              <w:spacing w:line="240" w:lineRule="exact"/>
              <w:rPr>
                <w:rFonts w:ascii="宋体" w:hAnsi="宋体" w:cs="宋体"/>
                <w:sz w:val="18"/>
                <w:szCs w:val="18"/>
              </w:rPr>
            </w:pPr>
            <w:r>
              <w:rPr>
                <w:rFonts w:hint="eastAsia" w:ascii="宋体" w:hAnsi="宋体" w:cs="宋体"/>
                <w:b/>
                <w:sz w:val="18"/>
                <w:szCs w:val="18"/>
              </w:rPr>
              <w:t>实践教育模块</w:t>
            </w:r>
          </w:p>
          <w:p>
            <w:pPr>
              <w:adjustRightInd w:val="0"/>
              <w:snapToGrid w:val="0"/>
              <w:spacing w:line="240" w:lineRule="exact"/>
              <w:rPr>
                <w:rFonts w:ascii="宋体" w:hAnsi="宋体" w:cs="宋体"/>
                <w:sz w:val="18"/>
                <w:szCs w:val="18"/>
              </w:rPr>
            </w:pPr>
            <w:r>
              <w:rPr>
                <w:rFonts w:hint="eastAsia" w:ascii="宋体" w:hAnsi="宋体" w:cs="宋体"/>
                <w:sz w:val="18"/>
                <w:szCs w:val="18"/>
              </w:rPr>
              <w:t>1</w:t>
            </w:r>
            <w:r>
              <w:rPr>
                <w:rFonts w:ascii="宋体" w:hAnsi="宋体" w:cs="宋体"/>
                <w:sz w:val="18"/>
                <w:szCs w:val="18"/>
              </w:rPr>
              <w:t>.</w:t>
            </w:r>
            <w:r>
              <w:rPr>
                <w:rFonts w:hint="eastAsia" w:ascii="宋体" w:hAnsi="宋体" w:cs="宋体"/>
                <w:sz w:val="18"/>
                <w:szCs w:val="18"/>
              </w:rPr>
              <w:t>操作系统的使用</w:t>
            </w:r>
          </w:p>
          <w:p>
            <w:pPr>
              <w:adjustRightInd w:val="0"/>
              <w:snapToGrid w:val="0"/>
              <w:spacing w:line="240" w:lineRule="exact"/>
              <w:rPr>
                <w:rFonts w:ascii="宋体" w:hAnsi="宋体" w:cs="宋体"/>
                <w:sz w:val="18"/>
                <w:szCs w:val="18"/>
              </w:rPr>
            </w:pPr>
            <w:r>
              <w:rPr>
                <w:rFonts w:ascii="宋体" w:hAnsi="宋体" w:cs="宋体"/>
                <w:sz w:val="18"/>
                <w:szCs w:val="18"/>
              </w:rPr>
              <w:t>2.</w:t>
            </w:r>
            <w:r>
              <w:rPr>
                <w:rFonts w:hint="eastAsia" w:ascii="宋体" w:hAnsi="宋体" w:cs="宋体"/>
                <w:sz w:val="18"/>
                <w:szCs w:val="18"/>
              </w:rPr>
              <w:t>文字处理</w:t>
            </w:r>
          </w:p>
          <w:p>
            <w:pPr>
              <w:adjustRightInd w:val="0"/>
              <w:snapToGrid w:val="0"/>
              <w:spacing w:line="240" w:lineRule="exact"/>
              <w:rPr>
                <w:rFonts w:ascii="宋体" w:hAnsi="宋体" w:cs="宋体"/>
                <w:sz w:val="18"/>
                <w:szCs w:val="18"/>
              </w:rPr>
            </w:pPr>
            <w:r>
              <w:rPr>
                <w:rFonts w:ascii="宋体" w:hAnsi="宋体" w:cs="宋体"/>
                <w:sz w:val="18"/>
                <w:szCs w:val="18"/>
              </w:rPr>
              <w:t>3.</w:t>
            </w:r>
            <w:r>
              <w:rPr>
                <w:rFonts w:hint="eastAsia" w:ascii="宋体" w:hAnsi="宋体" w:cs="宋体"/>
                <w:sz w:val="18"/>
                <w:szCs w:val="18"/>
              </w:rPr>
              <w:t>电子表格</w:t>
            </w:r>
          </w:p>
          <w:p>
            <w:pPr>
              <w:adjustRightInd w:val="0"/>
              <w:snapToGrid w:val="0"/>
              <w:spacing w:line="360" w:lineRule="auto"/>
              <w:rPr>
                <w:rFonts w:hint="eastAsia" w:ascii="宋体" w:hAnsi="宋体" w:cs="宋体"/>
                <w:sz w:val="18"/>
                <w:szCs w:val="18"/>
              </w:rPr>
            </w:pPr>
            <w:r>
              <w:rPr>
                <w:rFonts w:ascii="宋体" w:hAnsi="宋体" w:cs="宋体"/>
                <w:sz w:val="18"/>
                <w:szCs w:val="18"/>
              </w:rPr>
              <w:t>4.</w:t>
            </w:r>
            <w:r>
              <w:rPr>
                <w:rFonts w:hint="eastAsia" w:ascii="宋体" w:hAnsi="宋体" w:cs="宋体"/>
                <w:sz w:val="18"/>
                <w:szCs w:val="18"/>
              </w:rPr>
              <w:t>演示文稿</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通过本课程的理论学习可以使学生掌握信息技术基础知识，掌握计算机系统的组成和基本工作原理，掌握计算机软件的基础知识，掌握计算机网络的基础知识，掌握数字媒体及应用相关的概念。</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针对课内的实践教学要求，应具备较好地使用操作系统能力；熟练掌握文字编辑排版、数据分析处理、演示文稿制作等应用软件的使用；具备一定的信息检索能力；掌握电子邮件和浏览器的使用。</w:t>
            </w:r>
          </w:p>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sz w:val="18"/>
                <w:szCs w:val="18"/>
              </w:rPr>
              <w:t>在课程考核中采用机试为主，辅助信息技术文化修养考察。</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360" w:firstLineChars="200"/>
              <w:jc w:val="both"/>
              <w:rPr>
                <w:rFonts w:ascii="宋体" w:hAnsi="宋体"/>
                <w:sz w:val="18"/>
                <w:szCs w:val="18"/>
              </w:rPr>
            </w:pPr>
            <w:r>
              <w:rPr>
                <w:rFonts w:hint="eastAsia" w:ascii="宋体" w:hAnsi="宋体"/>
                <w:sz w:val="18"/>
                <w:szCs w:val="18"/>
              </w:rPr>
              <w:t>通过学习能够增强信息意识、提升计算思维、促进数字化创新与发展能力提升，能够树立正确的信息社会价值观和责任感。</w:t>
            </w:r>
          </w:p>
          <w:p>
            <w:pPr>
              <w:adjustRightInd w:val="0"/>
              <w:snapToGrid w:val="0"/>
              <w:ind w:firstLine="360" w:firstLineChars="200"/>
              <w:jc w:val="both"/>
              <w:rPr>
                <w:rFonts w:ascii="宋体" w:hAnsi="宋体"/>
                <w:sz w:val="18"/>
                <w:szCs w:val="18"/>
              </w:rPr>
            </w:pPr>
            <w:r>
              <w:rPr>
                <w:rFonts w:hint="eastAsia" w:ascii="宋体" w:hAnsi="宋体"/>
                <w:sz w:val="18"/>
                <w:szCs w:val="18"/>
              </w:rPr>
              <w:t>1</w:t>
            </w:r>
            <w:r>
              <w:rPr>
                <w:rFonts w:ascii="宋体" w:hAnsi="宋体"/>
                <w:sz w:val="18"/>
                <w:szCs w:val="18"/>
              </w:rPr>
              <w:t>.</w:t>
            </w:r>
            <w:r>
              <w:rPr>
                <w:rFonts w:hint="eastAsia" w:ascii="宋体" w:hAnsi="宋体"/>
                <w:sz w:val="18"/>
                <w:szCs w:val="18"/>
              </w:rPr>
              <w:t>遵守相关法律法规，信守信息社会的道德与伦理准则。培养信息社会责任感，维护虚拟空间、保护个人隐私和公共信息安全。</w:t>
            </w:r>
          </w:p>
          <w:p>
            <w:pPr>
              <w:ind w:firstLine="360" w:firstLineChars="200"/>
              <w:jc w:val="both"/>
              <w:rPr>
                <w:rFonts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爱岗敬业、诚信友善。从计算机发展历史强化学生的爱国主教育与诚信教育。</w:t>
            </w:r>
          </w:p>
          <w:p>
            <w:pPr>
              <w:adjustRightInd w:val="0"/>
              <w:snapToGrid w:val="0"/>
              <w:ind w:firstLine="360" w:firstLineChars="200"/>
              <w:jc w:val="both"/>
              <w:rPr>
                <w:rFonts w:ascii="宋体" w:hAnsi="宋体"/>
                <w:sz w:val="18"/>
                <w:szCs w:val="18"/>
              </w:rPr>
            </w:pPr>
            <w:r>
              <w:rPr>
                <w:rFonts w:ascii="宋体" w:hAnsi="宋体"/>
                <w:sz w:val="18"/>
                <w:szCs w:val="18"/>
              </w:rPr>
              <w:t>3.</w:t>
            </w:r>
            <w:r>
              <w:rPr>
                <w:rFonts w:hint="eastAsia" w:ascii="宋体" w:hAnsi="宋体"/>
                <w:sz w:val="18"/>
                <w:szCs w:val="18"/>
              </w:rPr>
              <w:t>爱国主义、创新意识。培养学生创新意识和科技报国的爱国主义使命感。</w:t>
            </w:r>
          </w:p>
          <w:p>
            <w:pPr>
              <w:ind w:firstLine="360" w:firstLineChars="200"/>
              <w:jc w:val="both"/>
              <w:rPr>
                <w:rFonts w:hint="eastAsia" w:ascii="宋体" w:hAnsi="宋体"/>
                <w:sz w:val="18"/>
                <w:szCs w:val="18"/>
              </w:rPr>
            </w:pPr>
            <w:r>
              <w:rPr>
                <w:rFonts w:hint="eastAsia" w:ascii="宋体" w:hAnsi="宋体"/>
                <w:sz w:val="18"/>
                <w:szCs w:val="18"/>
              </w:rPr>
              <w:t>4</w:t>
            </w:r>
            <w:r>
              <w:rPr>
                <w:rFonts w:ascii="宋体" w:hAnsi="宋体"/>
                <w:sz w:val="18"/>
                <w:szCs w:val="18"/>
              </w:rPr>
              <w:t>.</w:t>
            </w:r>
            <w:r>
              <w:rPr>
                <w:rFonts w:hint="eastAsia" w:ascii="宋体" w:hAnsi="宋体"/>
                <w:sz w:val="18"/>
                <w:szCs w:val="18"/>
              </w:rPr>
              <w:t>文明上网、依法治国。规范网络行为、文明有素上网，加强网络安全意识，维护正版软件权益。</w:t>
            </w:r>
          </w:p>
          <w:p>
            <w:pPr>
              <w:adjustRightInd w:val="0"/>
              <w:snapToGrid w:val="0"/>
              <w:ind w:firstLine="360" w:firstLineChars="200"/>
              <w:jc w:val="both"/>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保护环境、节约用电。培养学生及时清理计算机垃圾、节约用电的良好习惯。</w:t>
            </w:r>
          </w:p>
          <w:p>
            <w:pPr>
              <w:adjustRightInd w:val="0"/>
              <w:snapToGrid w:val="0"/>
              <w:ind w:firstLine="360" w:firstLineChars="200"/>
              <w:jc w:val="both"/>
              <w:rPr>
                <w:rFonts w:ascii="宋体" w:hAnsi="宋体"/>
                <w:sz w:val="18"/>
                <w:szCs w:val="18"/>
              </w:rPr>
            </w:pPr>
            <w:r>
              <w:rPr>
                <w:rFonts w:hint="eastAsia" w:ascii="宋体" w:hAnsi="宋体"/>
                <w:sz w:val="18"/>
                <w:szCs w:val="18"/>
              </w:rPr>
              <w:t>6</w:t>
            </w:r>
            <w:r>
              <w:rPr>
                <w:rFonts w:ascii="宋体" w:hAnsi="宋体"/>
                <w:sz w:val="18"/>
                <w:szCs w:val="18"/>
              </w:rPr>
              <w:t>.</w:t>
            </w:r>
            <w:r>
              <w:rPr>
                <w:rFonts w:hint="eastAsia" w:ascii="宋体" w:hAnsi="宋体"/>
                <w:sz w:val="18"/>
                <w:szCs w:val="18"/>
              </w:rPr>
              <w:t>工匠精神、劳动精神。在党和人民共同努力下，我国取得了举世瞩目的成就，增强学生民族自豪感，加强爱国主义、工匠精神和社会主义核心价值观教育。</w:t>
            </w:r>
          </w:p>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sz w:val="18"/>
                <w:szCs w:val="18"/>
              </w:rPr>
              <w:t>7</w:t>
            </w:r>
            <w:r>
              <w:rPr>
                <w:rFonts w:ascii="宋体" w:hAnsi="宋体"/>
                <w:sz w:val="18"/>
                <w:szCs w:val="18"/>
              </w:rPr>
              <w:t>.</w:t>
            </w:r>
            <w:r>
              <w:rPr>
                <w:rFonts w:hint="eastAsia" w:ascii="宋体" w:hAnsi="宋体"/>
                <w:sz w:val="18"/>
                <w:szCs w:val="18"/>
              </w:rPr>
              <w:t>劳动精神、职业道德。培养学生的爱党、爱国、爱人民、爱社会主义情感，让学生养成严谨细致的职业道德。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eastAsia="宋体" w:cs="宋体"/>
                <w:szCs w:val="21"/>
                <w:lang w:val="en-US" w:eastAsia="zh-CN"/>
              </w:rPr>
            </w:pPr>
            <w:r>
              <w:rPr>
                <w:rFonts w:hint="eastAsia" w:ascii="宋体" w:hAnsi="宋体" w:cs="宋体"/>
                <w:b/>
                <w:bCs/>
                <w:szCs w:val="21"/>
              </w:rPr>
              <w:t>课程代码</w:t>
            </w:r>
            <w:r>
              <w:rPr>
                <w:rFonts w:hint="eastAsia" w:ascii="宋体" w:hAnsi="宋体" w:cs="宋体"/>
                <w:b/>
                <w:bCs/>
                <w:szCs w:val="21"/>
                <w:lang w:eastAsia="zh-CN"/>
              </w:rPr>
              <w:t>：</w:t>
            </w:r>
            <w:r>
              <w:rPr>
                <w:rFonts w:hint="eastAsia" w:ascii="宋体" w:hAnsi="宋体" w:cs="宋体"/>
                <w:b/>
                <w:bCs/>
                <w:szCs w:val="21"/>
              </w:rPr>
              <w:t>1431131004</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FE"/>
            </w:r>
            <w:r>
              <w:rPr>
                <w:rFonts w:hint="eastAsia" w:ascii="宋体" w:hAnsi="宋体" w:cs="宋体"/>
                <w:szCs w:val="21"/>
              </w:rPr>
              <w:t xml:space="preserve">C类 </w:t>
            </w:r>
          </w:p>
          <w:p>
            <w:pPr>
              <w:pStyle w:val="36"/>
              <w:adjustRightInd w:val="0"/>
              <w:snapToGrid w:val="0"/>
              <w:spacing w:line="360" w:lineRule="auto"/>
              <w:ind w:firstLine="0" w:firstLineChars="0"/>
              <w:rPr>
                <w:rFonts w:hint="eastAsia" w:ascii="宋体" w:hAnsi="宋体"/>
                <w:sz w:val="18"/>
                <w:szCs w:val="18"/>
              </w:rPr>
            </w:pPr>
            <w:r>
              <w:rPr>
                <w:rFonts w:hint="eastAsia" w:ascii="宋体" w:hAnsi="宋体" w:cs="宋体"/>
                <w:szCs w:val="21"/>
              </w:rPr>
              <w:t>学分：</w:t>
            </w:r>
            <w:r>
              <w:rPr>
                <w:rFonts w:hint="default" w:ascii="宋体" w:hAnsi="宋体" w:cs="宋体"/>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bCs/>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hint="eastAsia" w:ascii="宋体" w:hAnsi="宋体"/>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240" w:lineRule="exact"/>
              <w:jc w:val="left"/>
              <w:rPr>
                <w:rFonts w:hint="eastAsia" w:ascii="宋体" w:hAnsi="宋体" w:cs="宋体"/>
                <w:sz w:val="18"/>
                <w:szCs w:val="18"/>
              </w:rPr>
            </w:pPr>
            <w:r>
              <w:rPr>
                <w:rFonts w:hint="eastAsia" w:ascii="宋体" w:hAnsi="宋体" w:cs="宋体"/>
                <w:sz w:val="18"/>
                <w:szCs w:val="18"/>
              </w:rPr>
              <w:t>公共</w:t>
            </w:r>
          </w:p>
          <w:p>
            <w:pPr>
              <w:widowControl/>
              <w:adjustRightInd w:val="0"/>
              <w:snapToGrid w:val="0"/>
              <w:spacing w:line="240" w:lineRule="exact"/>
              <w:jc w:val="left"/>
              <w:rPr>
                <w:rFonts w:hint="eastAsia" w:ascii="宋体" w:hAnsi="宋体" w:cs="宋体"/>
                <w:sz w:val="18"/>
                <w:szCs w:val="18"/>
              </w:rPr>
            </w:pPr>
            <w:r>
              <w:rPr>
                <w:rFonts w:hint="eastAsia" w:ascii="宋体" w:hAnsi="宋体" w:cs="宋体"/>
                <w:sz w:val="18"/>
                <w:szCs w:val="18"/>
              </w:rPr>
              <w:t>基础</w:t>
            </w:r>
          </w:p>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rPr>
            </w:pPr>
            <w:r>
              <w:rPr>
                <w:rFonts w:hint="eastAsia" w:ascii="宋体" w:hAnsi="宋体"/>
                <w:sz w:val="18"/>
                <w:szCs w:val="18"/>
                <w:lang w:val="en-US" w:eastAsia="zh-CN"/>
              </w:rPr>
              <w:t>学生活动</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bCs/>
                <w:sz w:val="18"/>
                <w:szCs w:val="18"/>
              </w:rPr>
            </w:pPr>
            <w:r>
              <w:rPr>
                <w:rFonts w:hint="eastAsia" w:ascii="宋体" w:hAnsi="宋体"/>
                <w:sz w:val="18"/>
                <w:szCs w:val="18"/>
                <w:lang w:val="en-US" w:eastAsia="zh-CN"/>
              </w:rPr>
              <w:t>通过学生社团等各类学生活动，全面</w:t>
            </w:r>
            <w:r>
              <w:rPr>
                <w:rFonts w:hint="eastAsia" w:ascii="宋体" w:hAnsi="宋体"/>
                <w:sz w:val="18"/>
                <w:szCs w:val="18"/>
              </w:rPr>
              <w:t>提</w:t>
            </w:r>
            <w:r>
              <w:rPr>
                <w:rFonts w:hint="eastAsia" w:ascii="宋体" w:hAnsi="宋体"/>
                <w:sz w:val="18"/>
                <w:szCs w:val="18"/>
                <w:lang w:val="en-US" w:eastAsia="zh-CN"/>
              </w:rPr>
              <w:t>升</w:t>
            </w:r>
            <w:r>
              <w:rPr>
                <w:rFonts w:hint="eastAsia" w:ascii="宋体" w:hAnsi="宋体"/>
                <w:sz w:val="18"/>
                <w:szCs w:val="18"/>
              </w:rPr>
              <w:t>大学生人文科学素养</w:t>
            </w:r>
            <w:r>
              <w:rPr>
                <w:rFonts w:hint="eastAsia" w:ascii="宋体" w:hAnsi="宋体"/>
                <w:sz w:val="18"/>
                <w:szCs w:val="18"/>
                <w:lang w:eastAsia="zh-CN"/>
              </w:rPr>
              <w:t>、</w:t>
            </w:r>
            <w:r>
              <w:rPr>
                <w:rFonts w:hint="eastAsia" w:ascii="宋体" w:hAnsi="宋体"/>
                <w:sz w:val="18"/>
                <w:szCs w:val="18"/>
                <w:lang w:val="en-US" w:eastAsia="zh-CN"/>
              </w:rPr>
              <w:t>体育</w:t>
            </w:r>
            <w:r>
              <w:rPr>
                <w:rFonts w:hint="eastAsia" w:ascii="宋体" w:hAnsi="宋体"/>
                <w:sz w:val="18"/>
                <w:szCs w:val="18"/>
              </w:rPr>
              <w:t>艺术修养</w:t>
            </w:r>
            <w:r>
              <w:rPr>
                <w:rFonts w:hint="eastAsia" w:ascii="宋体" w:hAnsi="宋体"/>
                <w:sz w:val="18"/>
                <w:szCs w:val="18"/>
                <w:lang w:val="en-US" w:eastAsia="zh-CN"/>
              </w:rPr>
              <w:t>等综合志，</w:t>
            </w:r>
            <w:r>
              <w:rPr>
                <w:rFonts w:hint="eastAsia" w:ascii="宋体" w:hAnsi="宋体"/>
                <w:sz w:val="18"/>
                <w:szCs w:val="18"/>
              </w:rPr>
              <w:t>促进学生个性发展，全面推进素质教育</w:t>
            </w:r>
            <w:r>
              <w:rPr>
                <w:rFonts w:hint="eastAsia" w:ascii="宋体" w:hAnsi="宋体"/>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一、学生社团活动</w:t>
            </w:r>
          </w:p>
          <w:p>
            <w:pPr>
              <w:keepNext w:val="0"/>
              <w:keepLines w:val="0"/>
              <w:pageBreakBefore w:val="0"/>
              <w:widowControl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二、其他学生活动</w:t>
            </w:r>
          </w:p>
          <w:p>
            <w:pPr>
              <w:adjustRightInd w:val="0"/>
              <w:snapToGrid w:val="0"/>
              <w:spacing w:line="360" w:lineRule="auto"/>
              <w:rPr>
                <w:rFonts w:ascii="宋体" w:hAnsi="宋体" w:cs="宋体"/>
                <w:sz w:val="18"/>
                <w:szCs w:val="18"/>
              </w:rPr>
            </w:pPr>
            <w:r>
              <w:rPr>
                <w:rFonts w:hint="eastAsia" w:ascii="宋体" w:hAnsi="宋体"/>
                <w:sz w:val="18"/>
                <w:szCs w:val="18"/>
                <w:lang w:val="en-US" w:eastAsia="zh-CN"/>
              </w:rPr>
              <w:t>三、课外文体活动及其他综合性比赛</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sz w:val="18"/>
                <w:szCs w:val="18"/>
                <w:lang w:val="en-US" w:eastAsia="zh-CN"/>
              </w:rPr>
              <w:t>指导教师根据课程目标及主要内容，视具体学生活动形式选择科学、有效的教学指导方法。</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hint="eastAsia" w:ascii="宋体" w:hAnsi="宋体"/>
                <w:sz w:val="18"/>
                <w:szCs w:val="18"/>
              </w:rPr>
            </w:pPr>
            <w:r>
              <w:rPr>
                <w:rFonts w:hint="default" w:ascii="宋体" w:hAnsi="宋体"/>
                <w:sz w:val="18"/>
                <w:szCs w:val="18"/>
                <w:lang w:val="en-US" w:eastAsia="zh-CN"/>
              </w:rPr>
              <w:t>指导学生</w:t>
            </w:r>
            <w:r>
              <w:rPr>
                <w:rFonts w:hint="eastAsia" w:ascii="宋体" w:hAnsi="宋体"/>
                <w:sz w:val="18"/>
                <w:szCs w:val="18"/>
                <w:lang w:val="en-US" w:eastAsia="zh-CN"/>
              </w:rPr>
              <w:t>开展各类学生活动</w:t>
            </w:r>
            <w:r>
              <w:rPr>
                <w:rFonts w:hint="default" w:ascii="宋体" w:hAnsi="宋体"/>
                <w:sz w:val="18"/>
                <w:szCs w:val="18"/>
                <w:lang w:val="en-US" w:eastAsia="zh-CN"/>
              </w:rPr>
              <w:t>是课堂教学活动的自然延伸和必要补充。教师指导学生</w:t>
            </w:r>
            <w:r>
              <w:rPr>
                <w:rFonts w:hint="eastAsia" w:ascii="宋体" w:hAnsi="宋体"/>
                <w:sz w:val="18"/>
                <w:szCs w:val="18"/>
                <w:lang w:val="en-US" w:eastAsia="zh-CN"/>
              </w:rPr>
              <w:t>开展活动</w:t>
            </w:r>
            <w:r>
              <w:rPr>
                <w:rFonts w:hint="default" w:ascii="宋体" w:hAnsi="宋体"/>
                <w:sz w:val="18"/>
                <w:szCs w:val="18"/>
                <w:lang w:val="en-US" w:eastAsia="zh-CN"/>
              </w:rPr>
              <w:t>时，要着力提升学生的思考能力、价值分析和价值判断能力，让学生在自主性学习中体悟做人做事的基本道理和社会主义核心价值观，坚定实现民族复兴的伟大梦想，担负起实现民族复兴的使命和责任。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cs="宋体"/>
                <w:b/>
                <w:bCs/>
                <w:szCs w:val="21"/>
                <w:lang w:val="en-US" w:eastAsia="zh-CN"/>
              </w:rPr>
            </w:pPr>
            <w:r>
              <w:rPr>
                <w:rFonts w:hint="eastAsia" w:ascii="宋体" w:hAnsi="宋体" w:cs="宋体"/>
                <w:b/>
                <w:bCs/>
                <w:szCs w:val="21"/>
              </w:rPr>
              <w:t>课程代码</w:t>
            </w:r>
            <w:r>
              <w:rPr>
                <w:rFonts w:hint="eastAsia" w:ascii="宋体" w:hAnsi="宋体" w:cs="宋体"/>
                <w:b/>
                <w:bCs/>
                <w:szCs w:val="21"/>
                <w:lang w:eastAsia="zh-CN"/>
              </w:rPr>
              <w:t>：</w:t>
            </w:r>
            <w:r>
              <w:rPr>
                <w:rFonts w:hint="eastAsia" w:ascii="宋体" w:hAnsi="宋体" w:cs="宋体"/>
                <w:b/>
                <w:bCs/>
                <w:szCs w:val="21"/>
                <w:lang w:val="en-US" w:eastAsia="zh-CN"/>
              </w:rPr>
              <w:t>1031111001、1031132001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FE"/>
            </w:r>
            <w:r>
              <w:rPr>
                <w:rFonts w:hint="eastAsia" w:ascii="宋体" w:hAnsi="宋体" w:cs="宋体"/>
                <w:szCs w:val="21"/>
              </w:rPr>
              <w:t xml:space="preserve">C类 </w:t>
            </w:r>
          </w:p>
          <w:p>
            <w:pPr>
              <w:pStyle w:val="36"/>
              <w:adjustRightInd w:val="0"/>
              <w:snapToGrid w:val="0"/>
              <w:spacing w:line="360" w:lineRule="auto"/>
              <w:ind w:firstLine="0" w:firstLineChars="0"/>
              <w:rPr>
                <w:rFonts w:hint="default" w:ascii="宋体" w:hAnsi="宋体"/>
                <w:sz w:val="18"/>
                <w:szCs w:val="18"/>
                <w:lang w:val="en-US" w:eastAsia="zh-CN"/>
              </w:rPr>
            </w:pPr>
            <w:r>
              <w:rPr>
                <w:rFonts w:hint="eastAsia" w:ascii="宋体" w:hAnsi="宋体" w:cs="宋体"/>
                <w:szCs w:val="21"/>
              </w:rPr>
              <w:t>学分：</w:t>
            </w:r>
            <w:r>
              <w:rPr>
                <w:rFonts w:hint="default" w:ascii="宋体" w:hAnsi="宋体" w:cs="宋体"/>
                <w:szCs w:val="21"/>
                <w:lang w:val="en-US"/>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sz w:val="18"/>
                <w:szCs w:val="18"/>
                <w:lang w:val="en-US" w:eastAsia="zh-CN"/>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sz w:val="18"/>
                <w:szCs w:val="18"/>
                <w:lang w:val="en-US" w:eastAsia="zh-CN"/>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sz w:val="18"/>
                <w:szCs w:val="18"/>
                <w:lang w:val="en-US" w:eastAsia="zh-CN"/>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sz w:val="18"/>
                <w:szCs w:val="18"/>
                <w:lang w:val="en-US" w:eastAsia="zh-CN"/>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hint="default" w:ascii="宋体" w:hAnsi="宋体"/>
                <w:sz w:val="18"/>
                <w:szCs w:val="18"/>
                <w:lang w:val="en-US" w:eastAsia="zh-CN"/>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kern w:val="0"/>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hint="eastAsia" w:ascii="宋体" w:hAnsi="宋体" w:cs="宋体"/>
                <w:sz w:val="18"/>
                <w:szCs w:val="18"/>
                <w:lang w:val="en-US" w:eastAsia="zh-CN"/>
              </w:rPr>
            </w:pPr>
            <w:r>
              <w:rPr>
                <w:rFonts w:hint="eastAsia" w:ascii="宋体" w:hAnsi="宋体" w:cs="宋体"/>
                <w:sz w:val="18"/>
                <w:szCs w:val="18"/>
                <w:lang w:val="en-US" w:eastAsia="zh-CN"/>
              </w:rPr>
              <w:t>劳动</w:t>
            </w:r>
          </w:p>
          <w:p>
            <w:pPr>
              <w:adjustRightInd w:val="0"/>
              <w:snapToGrid w:val="0"/>
              <w:spacing w:line="360" w:lineRule="auto"/>
              <w:jc w:val="left"/>
              <w:rPr>
                <w:rFonts w:hint="eastAsia" w:ascii="宋体" w:hAnsi="宋体"/>
                <w:sz w:val="18"/>
                <w:szCs w:val="18"/>
                <w:lang w:val="en-US" w:eastAsia="zh-CN"/>
              </w:rPr>
            </w:pPr>
            <w:r>
              <w:rPr>
                <w:rFonts w:hint="eastAsia" w:ascii="宋体" w:hAnsi="宋体" w:cs="宋体"/>
                <w:sz w:val="18"/>
                <w:szCs w:val="18"/>
                <w:lang w:val="en-US" w:eastAsia="zh-CN"/>
              </w:rPr>
              <w:t>教育1、2</w:t>
            </w:r>
          </w:p>
        </w:tc>
        <w:tc>
          <w:tcPr>
            <w:tcW w:w="2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eastAsia" w:ascii="宋体" w:hAnsi="宋体" w:cs="宋体"/>
                <w:sz w:val="18"/>
                <w:szCs w:val="18"/>
              </w:rPr>
            </w:pPr>
            <w:r>
              <w:rPr>
                <w:rFonts w:hint="eastAsia" w:ascii="宋体" w:hAnsi="宋体" w:cs="宋体"/>
                <w:sz w:val="18"/>
                <w:szCs w:val="18"/>
              </w:rPr>
              <w:t>《劳动教育》是面向高等院校所有专业开设的通识基础类必修课。本课程遵照《关于全面加强新时代大中小学劳动教育的意见》要求，贯彻新时代大学生劳动教育的指导思想、基本原则，兼顾大学生日常生活劳动、侧重于生产劳动和服务性劳动需要，旨在提升大学生综合劳动素养并促进其全面发展。通过本课程的教学，使学生树立正确的劳动价值观，掌握劳动相关的基本知识、基本原理，学会运用所学知识和技能去发现问题、分析问题和解决问题，为将来走向社会奠定基础。课程结束以后，学生能达到以下目标：</w:t>
            </w:r>
          </w:p>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通过劳动教育使学生能够理解和形成马克思主义劳动观，牢固树立劳动最光荣、劳动最崇高劳动最伟大、劳动最美丽的观念。</w:t>
            </w:r>
          </w:p>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体会劳动创造美好生活，体会劳动不分贵贱，热爱劳动，尊重普通劳动者，培养勤俭、奋斗、</w:t>
            </w:r>
          </w:p>
          <w:p>
            <w:pPr>
              <w:adjustRightInd w:val="0"/>
              <w:snapToGrid w:val="0"/>
              <w:spacing w:line="240" w:lineRule="exact"/>
              <w:rPr>
                <w:rFonts w:hint="eastAsia" w:ascii="宋体" w:hAnsi="宋体" w:cs="宋体"/>
                <w:sz w:val="18"/>
                <w:szCs w:val="18"/>
              </w:rPr>
            </w:pPr>
            <w:r>
              <w:rPr>
                <w:rFonts w:hint="eastAsia" w:ascii="宋体" w:hAnsi="宋体" w:cs="宋体"/>
                <w:sz w:val="18"/>
                <w:szCs w:val="18"/>
              </w:rPr>
              <w:t>创新、奉献的劳动精神。</w:t>
            </w:r>
          </w:p>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 xml:space="preserve"> 具备满足生存发展需要的基本劳动能力，形成良好劳动习惯。</w:t>
            </w:r>
          </w:p>
          <w:p>
            <w:pPr>
              <w:adjustRightInd w:val="0"/>
              <w:snapToGrid w:val="0"/>
              <w:spacing w:line="360" w:lineRule="auto"/>
              <w:rPr>
                <w:rFonts w:hint="eastAsia" w:ascii="宋体" w:hAnsi="宋体"/>
                <w:sz w:val="18"/>
                <w:szCs w:val="18"/>
                <w:lang w:val="en-US" w:eastAsia="zh-CN"/>
              </w:rPr>
            </w:pPr>
          </w:p>
        </w:tc>
        <w:tc>
          <w:tcPr>
            <w:tcW w:w="2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1.日常生活劳动</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培养学生在居家生活、校园生活中自主安排学习和日常生活的能力，使其学会主动为家人和同学分担事务，养成尊重劳动、热爱劳动的习惯；遇到问题时在老师的指导下能进行探究式学习，学以致用解决问题。通过简单的技能训练帮助学生逐渐提高自我管理的能力。</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2.生产劳动</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使学生在校内实训、校外实习、社会兼职或创业实践工作中养成规则意识、效率意识、责任意识、安全意识、环保意识和包容意识；在协作的劳动环境中，提高学生的团队协作意识和处理团队内各类矛盾的能力，促进合作目标的实现。</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3.服务性劳动</w:t>
            </w:r>
          </w:p>
          <w:p>
            <w:pPr>
              <w:adjustRightInd w:val="0"/>
              <w:snapToGrid w:val="0"/>
              <w:spacing w:line="360" w:lineRule="auto"/>
              <w:rPr>
                <w:rFonts w:hint="eastAsia" w:ascii="宋体" w:hAnsi="宋体"/>
                <w:sz w:val="18"/>
                <w:szCs w:val="18"/>
                <w:lang w:val="en-US" w:eastAsia="zh-CN"/>
              </w:rPr>
            </w:pPr>
            <w:r>
              <w:rPr>
                <w:rFonts w:hint="eastAsia" w:ascii="宋体" w:hAnsi="宋体" w:cs="宋体"/>
                <w:kern w:val="2"/>
                <w:sz w:val="18"/>
                <w:szCs w:val="18"/>
                <w:lang w:val="en-US" w:eastAsia="zh-CN" w:bidi="ar"/>
              </w:rPr>
              <w:t>培养学生在校园及社会服务工作中积极践行职业道德的品质，学会爱岗敬业、诚实守信、办事公道、热情服务、奉献社会；培养学生的职业精神，引导学生向身边的劳动模范、杰出工匠、优秀劳动者学习，培养其劳模精神、工匠精神、劳动精神；提高学生主动交流，参与讨论，完成文字材料的整理和汇总及撰写工作报告的能力。</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sz w:val="18"/>
                <w:szCs w:val="18"/>
                <w:lang w:val="en-US" w:eastAsia="zh-CN"/>
              </w:rPr>
            </w:pPr>
            <w:r>
              <w:rPr>
                <w:rFonts w:hint="eastAsia" w:ascii="宋体" w:hAnsi="宋体" w:eastAsia="宋体" w:cs="宋体"/>
                <w:kern w:val="2"/>
                <w:sz w:val="18"/>
                <w:szCs w:val="18"/>
                <w:lang w:val="en-US" w:eastAsia="zh-CN" w:bidi="ar"/>
              </w:rPr>
              <w:t>劳动教育课程</w:t>
            </w:r>
            <w:r>
              <w:rPr>
                <w:rFonts w:hint="eastAsia" w:ascii="宋体" w:hAnsi="宋体" w:cs="宋体"/>
                <w:kern w:val="2"/>
                <w:sz w:val="18"/>
                <w:szCs w:val="18"/>
                <w:lang w:val="en-US" w:eastAsia="zh-CN" w:bidi="ar"/>
              </w:rPr>
              <w:t>共</w:t>
            </w:r>
            <w:r>
              <w:rPr>
                <w:rFonts w:hint="eastAsia" w:ascii="宋体" w:hAnsi="宋体" w:eastAsia="宋体" w:cs="宋体"/>
                <w:kern w:val="2"/>
                <w:sz w:val="18"/>
                <w:szCs w:val="18"/>
                <w:lang w:val="en-US" w:eastAsia="zh-CN" w:bidi="ar"/>
              </w:rPr>
              <w:t>2 学分，总学时为 32 学时，其中“理论教育 8 个模块”为 16 学时（第一学期），“劳动实践 3 个模块 9 个项目”为 16 学时（第二学期）。</w:t>
            </w:r>
            <w:r>
              <w:rPr>
                <w:rFonts w:hint="eastAsia" w:ascii="宋体" w:hAnsi="宋体" w:cs="宋体"/>
                <w:kern w:val="2"/>
                <w:sz w:val="18"/>
                <w:szCs w:val="18"/>
                <w:lang w:val="en-US" w:eastAsia="zh-CN" w:bidi="ar"/>
              </w:rPr>
              <w:t>课</w:t>
            </w:r>
            <w:r>
              <w:rPr>
                <w:rFonts w:hint="eastAsia" w:ascii="宋体" w:hAnsi="宋体" w:eastAsia="宋体" w:cs="宋体"/>
                <w:kern w:val="2"/>
                <w:sz w:val="18"/>
                <w:szCs w:val="18"/>
                <w:lang w:val="en-US" w:eastAsia="zh-CN" w:bidi="ar"/>
              </w:rPr>
              <w:t>程采用讲授、课内实践与课外社会实践相结合的教学方式。在讲授过程中，</w:t>
            </w:r>
            <w:r>
              <w:rPr>
                <w:rFonts w:hint="eastAsia" w:ascii="宋体" w:hAnsi="宋体" w:cs="宋体"/>
                <w:kern w:val="2"/>
                <w:sz w:val="18"/>
                <w:szCs w:val="18"/>
                <w:lang w:val="en-US" w:eastAsia="zh-CN" w:bidi="ar"/>
              </w:rPr>
              <w:t>利用线上教学资源，</w:t>
            </w:r>
            <w:r>
              <w:rPr>
                <w:rFonts w:hint="eastAsia" w:ascii="宋体" w:hAnsi="宋体" w:eastAsia="宋体" w:cs="宋体"/>
                <w:kern w:val="2"/>
                <w:sz w:val="18"/>
                <w:szCs w:val="18"/>
                <w:lang w:val="en-US" w:eastAsia="zh-CN" w:bidi="ar"/>
              </w:rPr>
              <w:t>将系统教授与重点教授相结合，力求通过</w:t>
            </w:r>
            <w:r>
              <w:rPr>
                <w:rFonts w:hint="eastAsia" w:ascii="宋体" w:hAnsi="宋体" w:cs="宋体"/>
                <w:kern w:val="2"/>
                <w:sz w:val="18"/>
                <w:szCs w:val="18"/>
                <w:lang w:val="en-US" w:eastAsia="zh-CN" w:bidi="ar"/>
              </w:rPr>
              <w:t>信息化</w:t>
            </w:r>
            <w:r>
              <w:rPr>
                <w:rFonts w:hint="eastAsia" w:ascii="宋体" w:hAnsi="宋体" w:eastAsia="宋体" w:cs="宋体"/>
                <w:kern w:val="2"/>
                <w:sz w:val="18"/>
                <w:szCs w:val="18"/>
                <w:lang w:val="en-US" w:eastAsia="zh-CN" w:bidi="ar"/>
              </w:rPr>
              <w:t>教学手段使学生对所学内容加深理解</w:t>
            </w:r>
            <w:r>
              <w:rPr>
                <w:rFonts w:hint="eastAsia" w:ascii="宋体" w:hAnsi="宋体" w:cs="宋体"/>
                <w:kern w:val="2"/>
                <w:sz w:val="18"/>
                <w:szCs w:val="18"/>
                <w:lang w:val="en-US" w:eastAsia="zh-CN" w:bidi="ar"/>
              </w:rPr>
              <w:t>。</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sz w:val="18"/>
                <w:szCs w:val="18"/>
              </w:rPr>
            </w:pPr>
            <w:r>
              <w:rPr>
                <w:rFonts w:hint="eastAsia" w:ascii="宋体" w:hAnsi="宋体" w:cs="宋体"/>
                <w:sz w:val="18"/>
                <w:szCs w:val="18"/>
              </w:rPr>
              <w:t>介绍丰富的劳动模范、大国工匠等人物事例，加深同学们对于新时代劳动精神的理解</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sz w:val="18"/>
                <w:szCs w:val="18"/>
                <w:lang w:eastAsia="zh-CN"/>
              </w:rPr>
            </w:pPr>
            <w:r>
              <w:rPr>
                <w:rFonts w:hint="eastAsia" w:ascii="宋体" w:hAnsi="宋体" w:cs="宋体"/>
                <w:sz w:val="18"/>
                <w:szCs w:val="18"/>
              </w:rPr>
              <w:t>帮助学生树立正确的</w:t>
            </w:r>
            <w:r>
              <w:rPr>
                <w:rFonts w:hint="eastAsia" w:ascii="宋体" w:hAnsi="宋体" w:cs="宋体"/>
                <w:sz w:val="18"/>
                <w:szCs w:val="18"/>
                <w:lang w:eastAsia="zh-CN"/>
              </w:rPr>
              <w:t>劳动</w:t>
            </w:r>
            <w:r>
              <w:rPr>
                <w:rFonts w:hint="eastAsia" w:ascii="宋体" w:hAnsi="宋体" w:cs="宋体"/>
                <w:sz w:val="18"/>
                <w:szCs w:val="18"/>
              </w:rPr>
              <w:t>观、实践观和价值观</w:t>
            </w:r>
            <w:r>
              <w:rPr>
                <w:rFonts w:hint="eastAsia" w:ascii="宋体" w:hAnsi="宋体" w:cs="宋体"/>
                <w:sz w:val="18"/>
                <w:szCs w:val="18"/>
                <w:lang w:eastAsia="zh-CN"/>
              </w:rPr>
              <w:t>，</w:t>
            </w:r>
            <w:r>
              <w:rPr>
                <w:rFonts w:hint="eastAsia" w:ascii="宋体" w:hAnsi="宋体" w:cs="宋体"/>
                <w:i w:val="0"/>
                <w:iCs w:val="0"/>
                <w:caps w:val="0"/>
                <w:spacing w:val="0"/>
                <w:sz w:val="18"/>
                <w:szCs w:val="18"/>
                <w:shd w:val="clear"/>
                <w:lang w:eastAsia="zh-CN"/>
              </w:rPr>
              <w:t>提升学生的</w:t>
            </w:r>
            <w:r>
              <w:rPr>
                <w:rFonts w:hint="eastAsia" w:ascii="宋体" w:hAnsi="宋体" w:eastAsia="宋体" w:cs="宋体"/>
                <w:i w:val="0"/>
                <w:iCs w:val="0"/>
                <w:caps w:val="0"/>
                <w:spacing w:val="0"/>
                <w:sz w:val="18"/>
                <w:szCs w:val="18"/>
                <w:shd w:val="clear"/>
              </w:rPr>
              <w:t>专业素养提升、</w:t>
            </w:r>
            <w:r>
              <w:rPr>
                <w:rFonts w:hint="eastAsia" w:ascii="宋体" w:hAnsi="宋体" w:cs="宋体"/>
                <w:i w:val="0"/>
                <w:iCs w:val="0"/>
                <w:caps w:val="0"/>
                <w:spacing w:val="0"/>
                <w:sz w:val="18"/>
                <w:szCs w:val="18"/>
                <w:shd w:val="clear"/>
                <w:lang w:eastAsia="zh-CN"/>
              </w:rPr>
              <w:t>培养</w:t>
            </w:r>
            <w:r>
              <w:rPr>
                <w:rFonts w:hint="eastAsia" w:ascii="宋体" w:hAnsi="宋体" w:eastAsia="宋体" w:cs="宋体"/>
                <w:i w:val="0"/>
                <w:iCs w:val="0"/>
                <w:caps w:val="0"/>
                <w:spacing w:val="0"/>
                <w:sz w:val="18"/>
                <w:szCs w:val="18"/>
                <w:shd w:val="clear"/>
              </w:rPr>
              <w:t>工匠精神</w:t>
            </w:r>
            <w:r>
              <w:rPr>
                <w:rFonts w:hint="eastAsia" w:ascii="宋体" w:hAnsi="宋体" w:cs="宋体"/>
                <w:i w:val="0"/>
                <w:iCs w:val="0"/>
                <w:caps w:val="0"/>
                <w:spacing w:val="0"/>
                <w:sz w:val="18"/>
                <w:szCs w:val="18"/>
                <w:shd w:val="clear"/>
                <w:lang w:eastAsia="zh-CN"/>
              </w:rPr>
              <w:t>。</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sz w:val="18"/>
                <w:szCs w:val="18"/>
              </w:rPr>
            </w:pPr>
            <w:r>
              <w:rPr>
                <w:rFonts w:hint="eastAsia" w:ascii="宋体" w:hAnsi="宋体" w:cs="宋体"/>
                <w:sz w:val="18"/>
                <w:szCs w:val="18"/>
              </w:rPr>
              <w:t>从思政教育的高度理解劳动的价值，激发学生热爱劳动、崇尚劳动、乐于劳动的内在动力，实现职业教育“德技并修”的培养目标。</w:t>
            </w:r>
          </w:p>
          <w:p>
            <w:pPr>
              <w:pStyle w:val="36"/>
              <w:adjustRightInd w:val="0"/>
              <w:snapToGrid w:val="0"/>
              <w:spacing w:line="360" w:lineRule="auto"/>
              <w:ind w:firstLine="0" w:firstLineChars="0"/>
              <w:rPr>
                <w:rFonts w:hint="default" w:ascii="宋体" w:hAnsi="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cs="宋体"/>
                <w:szCs w:val="21"/>
                <w:lang w:val="en-US" w:eastAsia="zh-CN"/>
              </w:rPr>
            </w:pPr>
            <w:r>
              <w:rPr>
                <w:rFonts w:hint="eastAsia" w:ascii="宋体" w:hAnsi="宋体" w:cs="宋体"/>
                <w:b/>
                <w:bCs/>
                <w:szCs w:val="21"/>
              </w:rPr>
              <w:t>课程代码</w:t>
            </w:r>
            <w:r>
              <w:rPr>
                <w:rFonts w:hint="eastAsia" w:ascii="宋体" w:hAnsi="宋体" w:cs="宋体"/>
                <w:b/>
                <w:bCs/>
                <w:szCs w:val="21"/>
                <w:lang w:eastAsia="zh-CN"/>
              </w:rPr>
              <w:t>：</w:t>
            </w:r>
            <w:r>
              <w:rPr>
                <w:rFonts w:hint="default" w:ascii="宋体" w:hAnsi="宋体" w:cs="宋体"/>
                <w:kern w:val="0"/>
                <w:sz w:val="20"/>
                <w:szCs w:val="20"/>
                <w:lang w:val="en-US"/>
              </w:rPr>
              <w:t>1031130001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hint="default" w:ascii="宋体" w:hAnsi="宋体"/>
                <w:sz w:val="18"/>
                <w:szCs w:val="18"/>
                <w:lang w:val="en-US" w:eastAsia="zh-CN"/>
              </w:rPr>
            </w:pPr>
            <w:r>
              <w:rPr>
                <w:rFonts w:hint="eastAsia" w:ascii="宋体" w:hAnsi="宋体" w:cs="宋体"/>
                <w:szCs w:val="21"/>
              </w:rPr>
              <w:t>学分：</w:t>
            </w:r>
            <w:r>
              <w:rPr>
                <w:rFonts w:hint="eastAsia" w:ascii="宋体" w:hAnsi="宋体" w:cs="宋体"/>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lang w:val="en-US" w:eastAsia="zh-CN"/>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sz w:val="18"/>
                <w:szCs w:val="18"/>
                <w:lang w:val="en-US" w:eastAsia="zh-CN"/>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kern w:val="2"/>
                <w:sz w:val="18"/>
                <w:szCs w:val="18"/>
                <w:lang w:val="en-US" w:eastAsia="zh-CN" w:bidi="ar"/>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eastAsia="宋体" w:cs="宋体"/>
                <w:kern w:val="2"/>
                <w:sz w:val="18"/>
                <w:szCs w:val="18"/>
                <w:lang w:val="en-US" w:eastAsia="zh-CN" w:bidi="ar"/>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hint="default" w:ascii="宋体" w:hAnsi="宋体"/>
                <w:sz w:val="18"/>
                <w:szCs w:val="18"/>
                <w:lang w:val="en-US" w:eastAsia="zh-CN"/>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kern w:val="0"/>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eastAsia="宋体" w:cs="宋体"/>
                <w:sz w:val="18"/>
                <w:szCs w:val="18"/>
                <w:lang w:val="en-US" w:eastAsia="zh-CN"/>
              </w:rPr>
            </w:pPr>
            <w:r>
              <w:rPr>
                <w:rFonts w:hint="eastAsia" w:ascii="宋体" w:hAnsi="宋体" w:cs="宋体"/>
                <w:sz w:val="18"/>
                <w:szCs w:val="18"/>
                <w:lang w:val="en-US" w:eastAsia="zh-CN"/>
              </w:rPr>
              <w:t>劳动实践拓展活动</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通过劳动教育使学生能够理解和形成马克思主义劳动观，牢固树立劳动最光荣、劳动最崇高劳动最伟大、劳动最美丽的观念。</w:t>
            </w:r>
          </w:p>
          <w:p>
            <w:pPr>
              <w:adjustRightInd w:val="0"/>
              <w:snapToGrid w:val="0"/>
              <w:spacing w:line="240" w:lineRule="exact"/>
              <w:ind w:firstLine="360" w:firstLineChars="20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体会劳动创造美好生活，体会劳动不分贵贱，热爱劳动，尊重普通劳动者，培养勤俭、奋斗、</w:t>
            </w:r>
          </w:p>
          <w:p>
            <w:pPr>
              <w:adjustRightInd w:val="0"/>
              <w:snapToGrid w:val="0"/>
              <w:spacing w:line="240" w:lineRule="exact"/>
              <w:rPr>
                <w:rFonts w:hint="eastAsia" w:ascii="宋体" w:hAnsi="宋体" w:cs="宋体"/>
                <w:sz w:val="18"/>
                <w:szCs w:val="18"/>
              </w:rPr>
            </w:pPr>
            <w:r>
              <w:rPr>
                <w:rFonts w:hint="eastAsia" w:ascii="宋体" w:hAnsi="宋体" w:cs="宋体"/>
                <w:sz w:val="18"/>
                <w:szCs w:val="18"/>
              </w:rPr>
              <w:t>创新、奉献的劳动精神。</w:t>
            </w:r>
          </w:p>
          <w:p>
            <w:pPr>
              <w:adjustRightInd w:val="0"/>
              <w:snapToGrid w:val="0"/>
              <w:spacing w:line="360" w:lineRule="auto"/>
              <w:rPr>
                <w:rFonts w:hint="eastAsia" w:ascii="宋体" w:hAnsi="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 xml:space="preserve"> 具备满足生存发展需要的基本劳动能力，形成良好劳动习惯。</w:t>
            </w:r>
          </w:p>
        </w:tc>
        <w:tc>
          <w:tcPr>
            <w:tcW w:w="2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1.日常生活劳动</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培养学生在居家生活、校园生活中自主安排学习和日常生活的能力，使其学会主动为家人和同学分担事务，养成尊重劳动、热爱劳动的习惯；遇到问题时在老师的指导下能进行探究式学习，学以致用解决问题。通过简单的技能训练帮助学生逐渐提高自我管理的能力。</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2.生产劳动</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使学生在校内实训、校外实习、社会兼职或创业实践工作中养成规则意识、效率意识、责任意识、安全意识、环保意识和包容意识；在协作的劳动环境中，提高学生的团队协作意识和处理团队内各类矛盾的能力，促进合作目标的实现。</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2"/>
                <w:sz w:val="18"/>
                <w:szCs w:val="18"/>
                <w:lang w:val="en-US" w:eastAsia="zh-CN" w:bidi="ar"/>
              </w:rPr>
            </w:pPr>
            <w:r>
              <w:rPr>
                <w:rFonts w:hint="eastAsia" w:ascii="宋体" w:hAnsi="宋体" w:cs="宋体"/>
                <w:kern w:val="2"/>
                <w:sz w:val="18"/>
                <w:szCs w:val="18"/>
                <w:lang w:val="en-US" w:eastAsia="zh-CN" w:bidi="ar"/>
              </w:rPr>
              <w:t>3.服务性劳动</w:t>
            </w:r>
          </w:p>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360" w:firstLineChars="200"/>
              <w:jc w:val="both"/>
              <w:textAlignment w:val="auto"/>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培养学生在校园及社会服务工作中积极践行职业道德的品质，学会爱岗敬业、诚实守信、办事公道、热情服务、奉献社会；培养学生的职业精神，引导学生向身边的劳动模范、杰出工匠、优秀劳动者学习，培养其劳模精神、工匠精神、劳动精神；提高学生主动交流，参与讨论，完成文字材料的整理和汇总及撰写工作报告的能力。</w:t>
            </w:r>
          </w:p>
          <w:p>
            <w:pPr>
              <w:adjustRightInd w:val="0"/>
              <w:snapToGrid w:val="0"/>
              <w:spacing w:line="360" w:lineRule="auto"/>
              <w:rPr>
                <w:rFonts w:hint="eastAsia" w:ascii="宋体" w:hAnsi="宋体" w:cs="宋体"/>
                <w:kern w:val="2"/>
                <w:sz w:val="18"/>
                <w:szCs w:val="18"/>
                <w:lang w:val="en-US" w:eastAsia="zh-CN" w:bidi="ar"/>
              </w:rPr>
            </w:pPr>
          </w:p>
        </w:tc>
        <w:tc>
          <w:tcPr>
            <w:tcW w:w="205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劳动实践拓展活动 0. 5 学分，不另计入学时（第三至五学期）。</w:t>
            </w:r>
          </w:p>
          <w:p>
            <w:pPr>
              <w:keepNext w:val="0"/>
              <w:keepLines w:val="0"/>
              <w:pageBreakBefore w:val="0"/>
              <w:widowControl/>
              <w:suppressLineNumbers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r>
              <w:rPr>
                <w:rFonts w:hint="eastAsia" w:ascii="宋体" w:hAnsi="宋体" w:cs="宋体"/>
                <w:kern w:val="2"/>
                <w:sz w:val="18"/>
                <w:szCs w:val="18"/>
                <w:lang w:val="en-US" w:eastAsia="zh-CN" w:bidi="ar"/>
              </w:rPr>
              <w:t>实践拓展环节充分利用校内外资源，打造劳动教育基地，发挥学生的主动性及积极性，提供劳动场所，劳动机会，力争</w:t>
            </w:r>
            <w:r>
              <w:rPr>
                <w:rFonts w:hint="eastAsia" w:ascii="宋体" w:hAnsi="宋体" w:eastAsia="宋体" w:cs="宋体"/>
                <w:kern w:val="2"/>
                <w:sz w:val="18"/>
                <w:szCs w:val="18"/>
                <w:lang w:val="en-US" w:eastAsia="zh-CN" w:bidi="ar"/>
              </w:rPr>
              <w:t>贴近社会、贴近现实、贴近学生</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sz w:val="18"/>
                <w:szCs w:val="18"/>
              </w:rPr>
            </w:pPr>
          </w:p>
          <w:p>
            <w:pPr>
              <w:pStyle w:val="36"/>
              <w:adjustRightInd w:val="0"/>
              <w:snapToGrid w:val="0"/>
              <w:spacing w:line="360" w:lineRule="auto"/>
              <w:ind w:left="0" w:leftChars="0" w:firstLine="0" w:firstLineChars="0"/>
              <w:rPr>
                <w:rFonts w:hint="eastAsia" w:ascii="宋体" w:hAnsi="宋体" w:eastAsia="宋体" w:cs="宋体"/>
                <w:kern w:val="2"/>
                <w:sz w:val="18"/>
                <w:szCs w:val="18"/>
                <w:lang w:val="en-US" w:eastAsia="zh-CN" w:bidi="ar"/>
              </w:rPr>
            </w:pP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sz w:val="18"/>
                <w:szCs w:val="18"/>
              </w:rPr>
            </w:pPr>
            <w:r>
              <w:rPr>
                <w:rFonts w:hint="eastAsia" w:ascii="宋体" w:hAnsi="宋体" w:cs="宋体"/>
                <w:sz w:val="18"/>
                <w:szCs w:val="18"/>
              </w:rPr>
              <w:t>介绍丰富的劳动模范、大国工匠等人物事例，加深同学们对于新时代劳动精神的理解</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sz w:val="18"/>
                <w:szCs w:val="18"/>
                <w:lang w:eastAsia="zh-CN"/>
              </w:rPr>
            </w:pPr>
            <w:r>
              <w:rPr>
                <w:rFonts w:hint="eastAsia" w:ascii="宋体" w:hAnsi="宋体" w:cs="宋体"/>
                <w:sz w:val="18"/>
                <w:szCs w:val="18"/>
              </w:rPr>
              <w:t>帮助学生树立正确的</w:t>
            </w:r>
            <w:r>
              <w:rPr>
                <w:rFonts w:hint="eastAsia" w:ascii="宋体" w:hAnsi="宋体" w:cs="宋体"/>
                <w:sz w:val="18"/>
                <w:szCs w:val="18"/>
                <w:lang w:eastAsia="zh-CN"/>
              </w:rPr>
              <w:t>劳动</w:t>
            </w:r>
            <w:r>
              <w:rPr>
                <w:rFonts w:hint="eastAsia" w:ascii="宋体" w:hAnsi="宋体" w:cs="宋体"/>
                <w:sz w:val="18"/>
                <w:szCs w:val="18"/>
              </w:rPr>
              <w:t>观、实践观和价值观</w:t>
            </w:r>
            <w:r>
              <w:rPr>
                <w:rFonts w:hint="eastAsia" w:ascii="宋体" w:hAnsi="宋体" w:cs="宋体"/>
                <w:sz w:val="18"/>
                <w:szCs w:val="18"/>
                <w:lang w:eastAsia="zh-CN"/>
              </w:rPr>
              <w:t>，</w:t>
            </w:r>
            <w:r>
              <w:rPr>
                <w:rFonts w:hint="eastAsia" w:ascii="宋体" w:hAnsi="宋体" w:cs="宋体"/>
                <w:i w:val="0"/>
                <w:iCs w:val="0"/>
                <w:caps w:val="0"/>
                <w:spacing w:val="0"/>
                <w:sz w:val="18"/>
                <w:szCs w:val="18"/>
                <w:shd w:val="clear"/>
                <w:lang w:eastAsia="zh-CN"/>
              </w:rPr>
              <w:t>提升学生的</w:t>
            </w:r>
            <w:r>
              <w:rPr>
                <w:rFonts w:hint="eastAsia" w:ascii="宋体" w:hAnsi="宋体" w:eastAsia="宋体" w:cs="宋体"/>
                <w:i w:val="0"/>
                <w:iCs w:val="0"/>
                <w:caps w:val="0"/>
                <w:spacing w:val="0"/>
                <w:sz w:val="18"/>
                <w:szCs w:val="18"/>
                <w:shd w:val="clear"/>
              </w:rPr>
              <w:t>专业素养提升、</w:t>
            </w:r>
            <w:r>
              <w:rPr>
                <w:rFonts w:hint="eastAsia" w:ascii="宋体" w:hAnsi="宋体" w:cs="宋体"/>
                <w:i w:val="0"/>
                <w:iCs w:val="0"/>
                <w:caps w:val="0"/>
                <w:spacing w:val="0"/>
                <w:sz w:val="18"/>
                <w:szCs w:val="18"/>
                <w:shd w:val="clear"/>
                <w:lang w:eastAsia="zh-CN"/>
              </w:rPr>
              <w:t>培养</w:t>
            </w:r>
            <w:r>
              <w:rPr>
                <w:rFonts w:hint="eastAsia" w:ascii="宋体" w:hAnsi="宋体" w:eastAsia="宋体" w:cs="宋体"/>
                <w:i w:val="0"/>
                <w:iCs w:val="0"/>
                <w:caps w:val="0"/>
                <w:spacing w:val="0"/>
                <w:sz w:val="18"/>
                <w:szCs w:val="18"/>
                <w:shd w:val="clear"/>
              </w:rPr>
              <w:t>工匠精神</w:t>
            </w:r>
            <w:r>
              <w:rPr>
                <w:rFonts w:hint="eastAsia" w:ascii="宋体" w:hAnsi="宋体" w:cs="宋体"/>
                <w:i w:val="0"/>
                <w:iCs w:val="0"/>
                <w:caps w:val="0"/>
                <w:spacing w:val="0"/>
                <w:sz w:val="18"/>
                <w:szCs w:val="18"/>
                <w:shd w:val="clear"/>
                <w:lang w:eastAsia="zh-CN"/>
              </w:rPr>
              <w:t>。</w:t>
            </w:r>
          </w:p>
          <w:p>
            <w:pPr>
              <w:keepNext w:val="0"/>
              <w:keepLines w:val="0"/>
              <w:pageBreakBefore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sz w:val="18"/>
                <w:szCs w:val="18"/>
              </w:rPr>
            </w:pPr>
            <w:r>
              <w:rPr>
                <w:rFonts w:hint="eastAsia" w:ascii="宋体" w:hAnsi="宋体" w:cs="宋体"/>
                <w:sz w:val="18"/>
                <w:szCs w:val="18"/>
              </w:rPr>
              <w:t>从思政教育的高度理解劳动的价值，激发学生热爱劳动、崇尚劳动、乐于劳动的内在动力，实现职业教育“德技并修”的培养目标。</w:t>
            </w:r>
          </w:p>
          <w:p>
            <w:pPr>
              <w:pStyle w:val="36"/>
              <w:adjustRightInd w:val="0"/>
              <w:snapToGrid w:val="0"/>
              <w:spacing w:line="360" w:lineRule="auto"/>
              <w:ind w:firstLine="0" w:firstLineChars="0"/>
              <w:rPr>
                <w:rFonts w:hint="default" w:ascii="宋体" w:hAnsi="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cs="宋体"/>
                <w:szCs w:val="21"/>
                <w:lang w:val="en-US" w:eastAsia="zh-CN"/>
              </w:rPr>
            </w:pPr>
            <w:r>
              <w:rPr>
                <w:rFonts w:hint="eastAsia" w:ascii="宋体" w:hAnsi="宋体" w:cs="宋体"/>
                <w:b/>
                <w:bCs/>
                <w:szCs w:val="21"/>
              </w:rPr>
              <w:t>课程代码</w:t>
            </w:r>
            <w:r>
              <w:rPr>
                <w:rFonts w:hint="eastAsia" w:ascii="宋体" w:hAnsi="宋体" w:cs="宋体"/>
                <w:b/>
                <w:bCs/>
                <w:szCs w:val="21"/>
                <w:lang w:eastAsia="zh-CN"/>
              </w:rPr>
              <w:t>：</w:t>
            </w:r>
            <w:r>
              <w:rPr>
                <w:rFonts w:hint="default" w:ascii="宋体" w:hAnsi="宋体" w:cs="宋体"/>
                <w:b/>
                <w:bCs/>
                <w:szCs w:val="21"/>
                <w:lang w:val="en-US" w:eastAsia="zh-CN"/>
              </w:rPr>
              <w:t>1431131003</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hint="default" w:ascii="宋体" w:hAnsi="宋体"/>
                <w:sz w:val="18"/>
                <w:szCs w:val="18"/>
                <w:lang w:val="en-US" w:eastAsia="zh-CN"/>
              </w:rPr>
            </w:pPr>
            <w:r>
              <w:rPr>
                <w:rFonts w:hint="eastAsia" w:ascii="宋体" w:hAnsi="宋体" w:cs="宋体"/>
                <w:szCs w:val="21"/>
              </w:rPr>
              <w:t>学分：</w:t>
            </w: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lang w:val="en-US" w:eastAsia="zh-CN"/>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sz w:val="18"/>
                <w:szCs w:val="18"/>
                <w:lang w:val="en-US" w:eastAsia="zh-CN"/>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kern w:val="2"/>
                <w:sz w:val="18"/>
                <w:szCs w:val="18"/>
                <w:lang w:val="en-US" w:eastAsia="zh-CN" w:bidi="ar"/>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eastAsia="宋体" w:cs="宋体"/>
                <w:kern w:val="2"/>
                <w:sz w:val="18"/>
                <w:szCs w:val="18"/>
                <w:lang w:val="en-US" w:eastAsia="zh-CN" w:bidi="ar"/>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hint="default" w:ascii="宋体" w:hAnsi="宋体"/>
                <w:sz w:val="18"/>
                <w:szCs w:val="18"/>
                <w:lang w:val="en-US" w:eastAsia="zh-CN"/>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kern w:val="0"/>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sz w:val="18"/>
                <w:szCs w:val="18"/>
                <w:lang w:val="en-US" w:eastAsia="zh-CN"/>
              </w:rPr>
            </w:pPr>
            <w:r>
              <w:rPr>
                <w:rFonts w:hint="eastAsia" w:ascii="宋体" w:hAnsi="宋体" w:cs="宋体"/>
                <w:sz w:val="18"/>
                <w:szCs w:val="18"/>
                <w:lang w:val="en-US" w:eastAsia="zh-CN"/>
              </w:rPr>
              <w:t>社会实践</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sz w:val="18"/>
                <w:szCs w:val="18"/>
                <w:lang w:val="en-US" w:eastAsia="zh-CN"/>
              </w:rPr>
            </w:pPr>
            <w:r>
              <w:rPr>
                <w:rFonts w:hint="eastAsia" w:ascii="宋体" w:hAnsi="宋体"/>
                <w:sz w:val="18"/>
                <w:szCs w:val="18"/>
              </w:rPr>
              <w:t>激发和培养大学生的创新精神、创业意识和实践能力，提高大学生人文科学素养和艺术修养，促进学生个性发展，全面推进素质教育</w:t>
            </w:r>
            <w:r>
              <w:rPr>
                <w:rFonts w:hint="eastAsia" w:ascii="宋体" w:hAnsi="宋体"/>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一、创新创业活动</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二、社会实践与志愿服务</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sz w:val="18"/>
                <w:szCs w:val="18"/>
                <w:lang w:val="en-US" w:eastAsia="zh-CN"/>
              </w:rPr>
            </w:pPr>
            <w:r>
              <w:rPr>
                <w:rFonts w:hint="eastAsia" w:ascii="宋体" w:hAnsi="宋体"/>
                <w:sz w:val="18"/>
                <w:szCs w:val="18"/>
                <w:lang w:val="en-US" w:eastAsia="zh-CN"/>
              </w:rPr>
              <w:t>三、各类考级考证</w:t>
            </w:r>
          </w:p>
          <w:p>
            <w:pPr>
              <w:adjustRightInd w:val="0"/>
              <w:snapToGrid w:val="0"/>
              <w:spacing w:line="360" w:lineRule="auto"/>
              <w:rPr>
                <w:rFonts w:hint="eastAsia" w:ascii="宋体" w:hAnsi="宋体" w:cs="宋体"/>
                <w:kern w:val="2"/>
                <w:sz w:val="18"/>
                <w:szCs w:val="18"/>
                <w:lang w:val="en-US" w:eastAsia="zh-CN" w:bidi="ar"/>
              </w:rPr>
            </w:pPr>
            <w:r>
              <w:rPr>
                <w:rFonts w:hint="eastAsia" w:ascii="宋体" w:hAnsi="宋体"/>
                <w:sz w:val="18"/>
                <w:szCs w:val="18"/>
                <w:lang w:val="en-US" w:eastAsia="zh-CN"/>
              </w:rPr>
              <w:t>四、其他</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eastAsia="宋体" w:cs="宋体"/>
                <w:kern w:val="2"/>
                <w:sz w:val="18"/>
                <w:szCs w:val="18"/>
                <w:lang w:val="en-US" w:eastAsia="zh-CN" w:bidi="ar"/>
              </w:rPr>
            </w:pPr>
            <w:r>
              <w:rPr>
                <w:rFonts w:hint="eastAsia" w:ascii="宋体" w:hAnsi="宋体"/>
                <w:sz w:val="18"/>
                <w:szCs w:val="18"/>
                <w:lang w:val="en-US" w:eastAsia="zh-CN"/>
              </w:rPr>
              <w:t>由指导教师根据课程目标及主要内容，视具体社会实践形式选择科学、有效的教学指导方法。</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hint="default" w:ascii="宋体" w:hAnsi="宋体"/>
                <w:sz w:val="18"/>
                <w:szCs w:val="18"/>
                <w:lang w:val="en-US" w:eastAsia="zh-CN"/>
              </w:rPr>
            </w:pPr>
            <w:r>
              <w:rPr>
                <w:rFonts w:hint="eastAsia" w:ascii="宋体" w:hAnsi="宋体" w:eastAsia="宋体" w:cs="Times New Roman"/>
                <w:kern w:val="2"/>
                <w:sz w:val="18"/>
                <w:szCs w:val="18"/>
                <w:lang w:val="en-US" w:eastAsia="zh-CN" w:bidi="ar-SA"/>
              </w:rPr>
              <w:t>将思政实践教学与社会实践有效结合，增强育人实效。以“文化活动、社会实践、志愿服务”为载体，通过将思政课实践教学和社会实践活动有效结合，挖掘实践活动中的思政教育资源，让学生关心社会、了解社会，增加爱国情，树立报国志，给学生以深刻的学习体验，让学生在实践活动中感受了思政教育的魅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eastAsia="宋体" w:cs="宋体"/>
                <w:szCs w:val="21"/>
                <w:lang w:val="en-US" w:eastAsia="zh-CN"/>
              </w:rPr>
            </w:pPr>
            <w:r>
              <w:rPr>
                <w:rFonts w:hint="eastAsia" w:ascii="宋体" w:hAnsi="宋体" w:cs="宋体"/>
                <w:b/>
                <w:bCs/>
                <w:szCs w:val="21"/>
              </w:rPr>
              <w:t>课程代码</w:t>
            </w:r>
            <w:r>
              <w:rPr>
                <w:rFonts w:hint="eastAsia" w:ascii="宋体" w:hAnsi="宋体" w:cs="宋体"/>
                <w:b/>
                <w:bCs/>
                <w:szCs w:val="21"/>
                <w:lang w:eastAsia="zh-CN"/>
              </w:rPr>
              <w:t>：</w:t>
            </w:r>
            <w:r>
              <w:rPr>
                <w:rFonts w:hint="eastAsia" w:ascii="宋体" w:hAnsi="宋体" w:cs="宋体"/>
                <w:kern w:val="0"/>
                <w:sz w:val="20"/>
                <w:szCs w:val="20"/>
              </w:rPr>
              <w:t>0931112002</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hint="eastAsia"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bCs/>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sz w:val="18"/>
                <w:szCs w:val="18"/>
              </w:rPr>
            </w:pPr>
            <w:r>
              <w:rPr>
                <w:rFonts w:hint="eastAsia" w:ascii="宋体" w:hAnsi="宋体" w:cs="宋体"/>
                <w:kern w:val="0"/>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20"/>
                <w:szCs w:val="20"/>
              </w:rPr>
            </w:pPr>
            <w:r>
              <w:rPr>
                <w:rFonts w:hint="eastAsia" w:ascii="宋体" w:hAnsi="宋体" w:cs="宋体"/>
                <w:kern w:val="0"/>
                <w:sz w:val="18"/>
                <w:szCs w:val="18"/>
              </w:rPr>
              <w:t>中国文化概论</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中国文化概论》是高等院校对学生进行审美教育和人文素质教育的重要内容。它适合于学校的综合素质教育课程，对于培养学生学习中国传统文化和未来发展所需要的审美能力，具有十分重要的意义。课程设置总目标是使学生对我国传统文化的方方面面有一个比较详尽的了解，培养高尚的爱国主义情操。</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1.素质目标：</w:t>
            </w:r>
            <w:r>
              <w:rPr>
                <w:rFonts w:hint="eastAsia" w:ascii="宋体" w:hAnsi="宋体" w:cs="宋体"/>
                <w:sz w:val="18"/>
                <w:szCs w:val="18"/>
              </w:rPr>
              <w:t>以社会主义核心价值观教育为主线，帮助学生形成符合时代特征的精神品质，塑造学生的人格。</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2.知识目标：</w:t>
            </w:r>
            <w:r>
              <w:rPr>
                <w:rFonts w:hint="eastAsia" w:ascii="宋体" w:hAnsi="宋体" w:cs="宋体"/>
                <w:sz w:val="18"/>
                <w:szCs w:val="18"/>
              </w:rPr>
              <w:t>比较系统地了解中华先民创造出的历史悠久、成就灿烂的文化，使学生形成合理的知识结构；正确理解和分析传统文化与现代化文明的渊源，提高自身文化创新的信心和本领；掌握中国传统文化发展的大势，领悟中国文化主体精神。</w:t>
            </w:r>
          </w:p>
          <w:p>
            <w:pPr>
              <w:adjustRightInd w:val="0"/>
              <w:snapToGrid w:val="0"/>
              <w:spacing w:line="360" w:lineRule="auto"/>
              <w:rPr>
                <w:rFonts w:hint="eastAsia" w:ascii="宋体" w:hAnsi="宋体" w:cs="宋体"/>
                <w:b/>
                <w:bCs/>
                <w:sz w:val="18"/>
                <w:szCs w:val="18"/>
              </w:rPr>
            </w:pPr>
            <w:r>
              <w:rPr>
                <w:rFonts w:hint="eastAsia" w:ascii="宋体" w:hAnsi="宋体" w:cs="宋体"/>
                <w:b/>
                <w:sz w:val="18"/>
                <w:szCs w:val="18"/>
              </w:rPr>
              <w:t>3. 能力目标</w:t>
            </w:r>
            <w:r>
              <w:rPr>
                <w:rFonts w:hint="eastAsia" w:ascii="宋体" w:hAnsi="宋体" w:cs="宋体"/>
                <w:sz w:val="18"/>
                <w:szCs w:val="18"/>
              </w:rPr>
              <w:t>：能够掌握中国文化的发展历史，认识中国文化发展的趋势和规律，具备从文化角度分析问题和批判继承中国传统文化的能力。</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中国传统文化概论的主要内容包括</w:t>
            </w:r>
            <w:r>
              <w:rPr>
                <w:rFonts w:hint="eastAsia" w:ascii="宋体" w:hAnsi="宋体" w:cs="宋体"/>
                <w:b/>
                <w:sz w:val="18"/>
                <w:szCs w:val="18"/>
              </w:rPr>
              <w:t>十四章：</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第一章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绪论</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第二章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中国古代哲学思想</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第三章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中国传统美德</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第四章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中国传统宗教思想</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第五章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语言文字</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第六章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文字典籍</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第七章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书法绘画</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第八章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乐舞戏曲</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第九章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中医养生</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第十章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中华武术</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第十一章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建筑园林</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第十二章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衣冠服饰</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第十三章 </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节日民俗</w:t>
            </w:r>
          </w:p>
          <w:p>
            <w:pPr>
              <w:adjustRightInd w:val="0"/>
              <w:snapToGrid w:val="0"/>
              <w:spacing w:line="240" w:lineRule="exact"/>
              <w:jc w:val="left"/>
              <w:rPr>
                <w:rFonts w:ascii="宋体" w:hAnsi="宋体" w:cs="宋体"/>
                <w:sz w:val="18"/>
                <w:szCs w:val="18"/>
              </w:rPr>
            </w:pPr>
            <w:r>
              <w:rPr>
                <w:rFonts w:hint="eastAsia" w:ascii="宋体" w:hAnsi="宋体" w:cs="宋体"/>
                <w:sz w:val="18"/>
                <w:szCs w:val="18"/>
              </w:rPr>
              <w:t xml:space="preserve">第十四章 </w:t>
            </w:r>
          </w:p>
          <w:p>
            <w:pPr>
              <w:adjustRightInd w:val="0"/>
              <w:snapToGrid w:val="0"/>
              <w:spacing w:line="360" w:lineRule="auto"/>
              <w:rPr>
                <w:rFonts w:hint="eastAsia" w:ascii="宋体" w:hAnsi="宋体" w:cs="宋体"/>
                <w:sz w:val="18"/>
                <w:szCs w:val="18"/>
              </w:rPr>
            </w:pPr>
            <w:r>
              <w:rPr>
                <w:rFonts w:hint="eastAsia" w:ascii="宋体" w:hAnsi="宋体" w:cs="宋体"/>
                <w:sz w:val="18"/>
                <w:szCs w:val="18"/>
              </w:rPr>
              <w:t>美食名饮</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严格落实《教育部关于深化职业教育教学改革全面提高人才培养质量的若干意见》文件精神，充分推进职业院校民族文化传承与创新工作，提高职业院校学生的民族文化素养，使民族优秀传统文化薪火相传，发扬光大。课程共安排30课时。在教学中不断深化课程教学改革，注重理论与实际的结合，提升课程教学质量。</w:t>
            </w:r>
          </w:p>
          <w:p>
            <w:pPr>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开展专题化教学，采用“引导、探究、展示、拓展”四步小组合作教学模式，注重信息化教学手段的应用，鼓励教师创新发展课程在线教学。</w:t>
            </w:r>
          </w:p>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sz w:val="18"/>
                <w:szCs w:val="18"/>
              </w:rPr>
              <w:t>在考核中坚持闭卷统一考试与开放式个性化考核相结合的考核方式，注重对学生学习过程的考核。</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ind w:firstLine="360"/>
              <w:rPr>
                <w:rFonts w:hint="eastAsia" w:ascii="宋体" w:hAnsi="宋体"/>
                <w:sz w:val="18"/>
                <w:szCs w:val="18"/>
              </w:rPr>
            </w:pPr>
            <w:r>
              <w:rPr>
                <w:rFonts w:hint="eastAsia" w:ascii="宋体" w:hAnsi="宋体"/>
                <w:sz w:val="18"/>
                <w:szCs w:val="18"/>
              </w:rPr>
              <w:t>严格落实《教育部关于深化职业教育教学改革全面提高人才培养质量的若干意见》文件精神，充分推进职业院校民族文化传承与创新工作，提高职业院校学生的民族文化素养，使民族优秀传统文化薪火相传，发扬光大。</w:t>
            </w:r>
          </w:p>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sz w:val="18"/>
                <w:szCs w:val="18"/>
              </w:rPr>
              <w:t>《中国文化概论》</w:t>
            </w:r>
            <w:r>
              <w:rPr>
                <w:rFonts w:ascii="宋体" w:hAnsi="宋体"/>
                <w:sz w:val="18"/>
                <w:szCs w:val="18"/>
              </w:rPr>
              <w:t>是高等院校对学生进行审美教育和人文素质教育的重要内容。它</w:t>
            </w:r>
            <w:r>
              <w:rPr>
                <w:rFonts w:hint="eastAsia" w:ascii="宋体" w:hAnsi="宋体"/>
                <w:sz w:val="18"/>
                <w:szCs w:val="18"/>
              </w:rPr>
              <w:t>适合于学校的综合素质教育课程，</w:t>
            </w:r>
            <w:r>
              <w:rPr>
                <w:rFonts w:ascii="宋体" w:hAnsi="宋体"/>
                <w:sz w:val="18"/>
                <w:szCs w:val="18"/>
              </w:rPr>
              <w:t>对于培养学生</w:t>
            </w:r>
            <w:r>
              <w:rPr>
                <w:rFonts w:hint="eastAsia" w:ascii="宋体" w:hAnsi="宋体"/>
                <w:sz w:val="18"/>
                <w:szCs w:val="18"/>
              </w:rPr>
              <w:t>学习中国传统文化和</w:t>
            </w:r>
            <w:r>
              <w:rPr>
                <w:rFonts w:ascii="宋体" w:hAnsi="宋体"/>
                <w:sz w:val="18"/>
                <w:szCs w:val="18"/>
              </w:rPr>
              <w:t>未来</w:t>
            </w:r>
            <w:r>
              <w:rPr>
                <w:rFonts w:hint="eastAsia" w:ascii="宋体" w:hAnsi="宋体"/>
                <w:sz w:val="18"/>
                <w:szCs w:val="18"/>
              </w:rPr>
              <w:t>发展</w:t>
            </w:r>
            <w:r>
              <w:rPr>
                <w:rFonts w:ascii="宋体" w:hAnsi="宋体"/>
                <w:sz w:val="18"/>
                <w:szCs w:val="18"/>
              </w:rPr>
              <w:t>所需要的审美能力</w:t>
            </w:r>
            <w:r>
              <w:rPr>
                <w:rFonts w:hint="eastAsia" w:ascii="宋体" w:hAnsi="宋体"/>
                <w:sz w:val="18"/>
                <w:szCs w:val="18"/>
              </w:rPr>
              <w:t>，</w:t>
            </w:r>
            <w:r>
              <w:rPr>
                <w:rFonts w:ascii="宋体" w:hAnsi="宋体"/>
                <w:sz w:val="18"/>
                <w:szCs w:val="18"/>
              </w:rPr>
              <w:t>具有十分重要的意义。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cs="宋体"/>
                <w:b/>
                <w:bCs/>
                <w:szCs w:val="21"/>
                <w:lang w:eastAsia="zh-CN"/>
              </w:rPr>
            </w:pPr>
            <w:r>
              <w:rPr>
                <w:rFonts w:hint="eastAsia" w:ascii="宋体" w:hAnsi="宋体" w:cs="宋体"/>
                <w:b/>
                <w:bCs/>
                <w:szCs w:val="21"/>
              </w:rPr>
              <w:t>课程代码</w:t>
            </w:r>
            <w:r>
              <w:rPr>
                <w:rFonts w:hint="eastAsia" w:ascii="宋体" w:hAnsi="宋体" w:cs="宋体"/>
                <w:b/>
                <w:bCs/>
                <w:szCs w:val="21"/>
                <w:lang w:eastAsia="zh-CN"/>
              </w:rPr>
              <w:t>：</w:t>
            </w:r>
            <w:r>
              <w:rPr>
                <w:rFonts w:hint="eastAsia" w:ascii="宋体" w:hAnsi="宋体" w:cs="宋体"/>
                <w:kern w:val="0"/>
                <w:sz w:val="20"/>
                <w:szCs w:val="20"/>
              </w:rPr>
              <w:t>1231131002</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A8"/>
            </w:r>
            <w:r>
              <w:rPr>
                <w:rFonts w:hint="eastAsia" w:ascii="宋体" w:hAnsi="宋体" w:cs="宋体"/>
                <w:szCs w:val="21"/>
              </w:rPr>
              <w:t xml:space="preserve"> B类 </w:t>
            </w:r>
            <w:r>
              <w:rPr>
                <w:rFonts w:hint="eastAsia" w:ascii="宋体" w:hAnsi="宋体" w:cs="宋体"/>
                <w:szCs w:val="21"/>
              </w:rPr>
              <w:sym w:font="Wingdings" w:char="00FE"/>
            </w:r>
            <w:r>
              <w:rPr>
                <w:rFonts w:hint="eastAsia" w:ascii="宋体" w:hAnsi="宋体" w:cs="宋体"/>
                <w:szCs w:val="21"/>
              </w:rPr>
              <w:t xml:space="preserve">C类 </w:t>
            </w:r>
          </w:p>
          <w:p>
            <w:pPr>
              <w:pStyle w:val="36"/>
              <w:adjustRightInd w:val="0"/>
              <w:snapToGrid w:val="0"/>
              <w:spacing w:line="360" w:lineRule="auto"/>
              <w:ind w:firstLine="0" w:firstLineChars="0"/>
              <w:rPr>
                <w:rFonts w:hint="eastAsia"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kern w:val="0"/>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both"/>
              <w:rPr>
                <w:rFonts w:ascii="宋体" w:hAnsi="宋体"/>
                <w:sz w:val="18"/>
                <w:szCs w:val="18"/>
              </w:rPr>
            </w:pPr>
            <w:r>
              <w:rPr>
                <w:rFonts w:hint="eastAsia" w:ascii="宋体" w:hAnsi="宋体"/>
                <w:sz w:val="18"/>
                <w:szCs w:val="18"/>
              </w:rPr>
              <w:t>军事</w:t>
            </w:r>
          </w:p>
          <w:p>
            <w:pPr>
              <w:adjustRightInd w:val="0"/>
              <w:snapToGrid w:val="0"/>
              <w:spacing w:line="360" w:lineRule="auto"/>
              <w:jc w:val="left"/>
              <w:rPr>
                <w:rFonts w:hint="eastAsia" w:ascii="宋体" w:hAnsi="宋体" w:cs="宋体"/>
                <w:kern w:val="0"/>
                <w:sz w:val="18"/>
                <w:szCs w:val="18"/>
              </w:rPr>
            </w:pPr>
            <w:r>
              <w:rPr>
                <w:rFonts w:hint="eastAsia" w:ascii="宋体" w:hAnsi="宋体"/>
                <w:sz w:val="18"/>
                <w:szCs w:val="18"/>
              </w:rPr>
              <w:t>技能</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sz w:val="18"/>
                <w:szCs w:val="18"/>
              </w:rPr>
            </w:pPr>
            <w:r>
              <w:rPr>
                <w:sz w:val="18"/>
                <w:szCs w:val="18"/>
              </w:rPr>
              <w:t>普通高等学校通过军事</w:t>
            </w:r>
            <w:r>
              <w:rPr>
                <w:rFonts w:hint="eastAsia"/>
                <w:sz w:val="18"/>
                <w:szCs w:val="18"/>
              </w:rPr>
              <w:t>技能</w:t>
            </w:r>
            <w:r>
              <w:rPr>
                <w:sz w:val="18"/>
                <w:szCs w:val="18"/>
              </w:rPr>
              <w:t>课教学，让学生了解基本军事技能，增强国防观念、国家安全意识和忧患危机意识，弘扬爱国主义精神、传承红色基因、提高学生综合国防素质。</w:t>
            </w:r>
          </w:p>
        </w:tc>
        <w:tc>
          <w:tcPr>
            <w:tcW w:w="208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361" w:firstLineChars="200"/>
              <w:jc w:val="left"/>
              <w:rPr>
                <w:rFonts w:ascii="宋体" w:hAnsi="宋体" w:cs="宋体"/>
                <w:b/>
                <w:kern w:val="0"/>
                <w:sz w:val="18"/>
                <w:szCs w:val="18"/>
                <w:lang w:bidi="ar"/>
              </w:rPr>
            </w:pPr>
            <w:r>
              <w:rPr>
                <w:rFonts w:hint="eastAsia" w:ascii="宋体" w:hAnsi="宋体" w:cs="宋体"/>
                <w:b/>
                <w:kern w:val="0"/>
                <w:sz w:val="18"/>
                <w:szCs w:val="18"/>
                <w:lang w:bidi="ar"/>
              </w:rPr>
              <w:t>本课程共四个模块：</w:t>
            </w:r>
          </w:p>
          <w:p>
            <w:pPr>
              <w:widowControl/>
              <w:spacing w:line="240" w:lineRule="exact"/>
              <w:jc w:val="left"/>
              <w:rPr>
                <w:rFonts w:ascii="宋体" w:hAnsi="宋体" w:cs="宋体"/>
                <w:b/>
                <w:kern w:val="0"/>
                <w:sz w:val="18"/>
                <w:szCs w:val="18"/>
                <w:lang w:bidi="ar"/>
              </w:rPr>
            </w:pPr>
            <w:r>
              <w:rPr>
                <w:rFonts w:hint="eastAsia" w:ascii="宋体" w:hAnsi="宋体" w:cs="宋体"/>
                <w:b/>
                <w:kern w:val="0"/>
                <w:sz w:val="18"/>
                <w:szCs w:val="18"/>
                <w:lang w:bidi="ar"/>
              </w:rPr>
              <w:t>模块一 共同条令教育与训练</w:t>
            </w:r>
          </w:p>
          <w:p>
            <w:pPr>
              <w:tabs>
                <w:tab w:val="left" w:pos="312"/>
              </w:tabs>
              <w:adjustRightInd w:val="0"/>
              <w:snapToGrid w:val="0"/>
              <w:spacing w:line="240" w:lineRule="exact"/>
              <w:rPr>
                <w:sz w:val="18"/>
                <w:szCs w:val="18"/>
              </w:rPr>
            </w:pPr>
            <w:r>
              <w:rPr>
                <w:rFonts w:ascii="宋体" w:hAnsi="宋体" w:cs="宋体"/>
                <w:kern w:val="0"/>
                <w:sz w:val="18"/>
                <w:szCs w:val="18"/>
                <w:lang w:bidi="ar"/>
              </w:rPr>
              <w:t>1</w:t>
            </w:r>
            <w:r>
              <w:rPr>
                <w:rFonts w:hint="eastAsia" w:ascii="宋体" w:hAnsi="宋体" w:cs="宋体"/>
                <w:kern w:val="0"/>
                <w:sz w:val="18"/>
                <w:szCs w:val="18"/>
                <w:lang w:bidi="ar"/>
              </w:rPr>
              <w:t>.共同条令教育</w:t>
            </w:r>
          </w:p>
          <w:p>
            <w:pPr>
              <w:tabs>
                <w:tab w:val="left" w:pos="312"/>
              </w:tabs>
              <w:adjustRightInd w:val="0"/>
              <w:snapToGrid w:val="0"/>
              <w:spacing w:line="240" w:lineRule="exact"/>
              <w:rPr>
                <w:sz w:val="18"/>
                <w:szCs w:val="18"/>
              </w:rPr>
            </w:pPr>
            <w:r>
              <w:rPr>
                <w:rFonts w:hint="eastAsia" w:ascii="宋体" w:hAnsi="宋体" w:cs="宋体"/>
                <w:kern w:val="0"/>
                <w:sz w:val="18"/>
                <w:szCs w:val="18"/>
                <w:lang w:bidi="ar"/>
              </w:rPr>
              <w:t>2.分队的队列动作</w:t>
            </w:r>
            <w:r>
              <w:rPr>
                <w:kern w:val="0"/>
                <w:sz w:val="18"/>
                <w:szCs w:val="18"/>
                <w:lang w:bidi="ar"/>
              </w:rPr>
              <w:t xml:space="preserve"> </w:t>
            </w:r>
          </w:p>
          <w:p>
            <w:pPr>
              <w:tabs>
                <w:tab w:val="left" w:pos="312"/>
              </w:tabs>
              <w:adjustRightInd w:val="0"/>
              <w:snapToGrid w:val="0"/>
              <w:spacing w:line="240" w:lineRule="exact"/>
              <w:rPr>
                <w:sz w:val="18"/>
                <w:szCs w:val="18"/>
              </w:rPr>
            </w:pPr>
            <w:r>
              <w:rPr>
                <w:rFonts w:hint="eastAsia"/>
                <w:sz w:val="18"/>
                <w:szCs w:val="18"/>
              </w:rPr>
              <w:t>3.</w:t>
            </w:r>
            <w:r>
              <w:rPr>
                <w:sz w:val="18"/>
                <w:szCs w:val="18"/>
              </w:rPr>
              <w:t xml:space="preserve"> </w:t>
            </w:r>
            <w:r>
              <w:rPr>
                <w:rFonts w:hint="eastAsia"/>
                <w:sz w:val="18"/>
                <w:szCs w:val="18"/>
              </w:rPr>
              <w:t>现地教学</w:t>
            </w:r>
            <w:r>
              <w:rPr>
                <w:kern w:val="0"/>
                <w:sz w:val="18"/>
                <w:szCs w:val="18"/>
                <w:lang w:bidi="ar"/>
              </w:rPr>
              <w:t xml:space="preserve"> </w:t>
            </w:r>
          </w:p>
          <w:p>
            <w:pPr>
              <w:widowControl/>
              <w:spacing w:line="240" w:lineRule="exact"/>
              <w:jc w:val="left"/>
              <w:rPr>
                <w:sz w:val="18"/>
                <w:szCs w:val="18"/>
              </w:rPr>
            </w:pPr>
            <w:r>
              <w:rPr>
                <w:rFonts w:hint="eastAsia" w:ascii="宋体" w:hAnsi="宋体" w:cs="宋体"/>
                <w:b/>
                <w:kern w:val="0"/>
                <w:sz w:val="18"/>
                <w:szCs w:val="18"/>
                <w:lang w:bidi="ar"/>
              </w:rPr>
              <w:t>模块二 射击与战术训练</w:t>
            </w:r>
          </w:p>
          <w:p>
            <w:pPr>
              <w:tabs>
                <w:tab w:val="left" w:pos="312"/>
              </w:tabs>
              <w:adjustRightInd w:val="0"/>
              <w:snapToGrid w:val="0"/>
              <w:spacing w:line="240" w:lineRule="exact"/>
              <w:rPr>
                <w:sz w:val="18"/>
                <w:szCs w:val="18"/>
              </w:rPr>
            </w:pPr>
            <w:r>
              <w:rPr>
                <w:sz w:val="18"/>
                <w:szCs w:val="18"/>
              </w:rPr>
              <w:t>1</w:t>
            </w:r>
            <w:r>
              <w:rPr>
                <w:rFonts w:hint="eastAsia"/>
                <w:sz w:val="18"/>
                <w:szCs w:val="18"/>
              </w:rPr>
              <w:t>.</w:t>
            </w:r>
            <w:r>
              <w:rPr>
                <w:sz w:val="18"/>
                <w:szCs w:val="18"/>
              </w:rPr>
              <w:t xml:space="preserve"> </w:t>
            </w:r>
            <w:r>
              <w:rPr>
                <w:rFonts w:hint="eastAsia"/>
                <w:sz w:val="18"/>
                <w:szCs w:val="18"/>
              </w:rPr>
              <w:t>轻武器射击</w:t>
            </w:r>
            <w:r>
              <w:rPr>
                <w:kern w:val="0"/>
                <w:sz w:val="18"/>
                <w:szCs w:val="18"/>
                <w:lang w:bidi="ar"/>
              </w:rPr>
              <w:t xml:space="preserve"> </w:t>
            </w:r>
          </w:p>
          <w:p>
            <w:pPr>
              <w:tabs>
                <w:tab w:val="left" w:pos="312"/>
              </w:tabs>
              <w:adjustRightInd w:val="0"/>
              <w:snapToGrid w:val="0"/>
              <w:spacing w:line="240" w:lineRule="exact"/>
              <w:rPr>
                <w:sz w:val="18"/>
                <w:szCs w:val="18"/>
              </w:rPr>
            </w:pPr>
            <w:r>
              <w:rPr>
                <w:rFonts w:hint="eastAsia"/>
                <w:sz w:val="18"/>
                <w:szCs w:val="18"/>
              </w:rPr>
              <w:t>2.</w:t>
            </w:r>
            <w:r>
              <w:rPr>
                <w:sz w:val="18"/>
                <w:szCs w:val="18"/>
              </w:rPr>
              <w:t xml:space="preserve"> </w:t>
            </w:r>
            <w:r>
              <w:rPr>
                <w:rFonts w:hint="eastAsia"/>
                <w:sz w:val="18"/>
                <w:szCs w:val="18"/>
              </w:rPr>
              <w:t>战术</w:t>
            </w:r>
            <w:r>
              <w:rPr>
                <w:kern w:val="0"/>
                <w:sz w:val="18"/>
                <w:szCs w:val="18"/>
                <w:lang w:bidi="ar"/>
              </w:rPr>
              <w:t xml:space="preserve"> </w:t>
            </w:r>
          </w:p>
          <w:p>
            <w:pPr>
              <w:widowControl/>
              <w:spacing w:line="240" w:lineRule="exact"/>
              <w:jc w:val="left"/>
              <w:rPr>
                <w:sz w:val="18"/>
                <w:szCs w:val="18"/>
              </w:rPr>
            </w:pPr>
            <w:r>
              <w:rPr>
                <w:rFonts w:hint="eastAsia"/>
                <w:kern w:val="0"/>
                <w:sz w:val="18"/>
                <w:szCs w:val="18"/>
                <w:lang w:bidi="ar"/>
              </w:rPr>
              <w:t xml:space="preserve">模块三 </w:t>
            </w:r>
            <w:r>
              <w:rPr>
                <w:rFonts w:hint="eastAsia" w:ascii="宋体" w:hAnsi="宋体" w:cs="宋体"/>
                <w:b/>
                <w:kern w:val="0"/>
                <w:sz w:val="18"/>
                <w:szCs w:val="18"/>
                <w:lang w:bidi="ar"/>
              </w:rPr>
              <w:t>防卫技能与战时防护训练</w:t>
            </w:r>
          </w:p>
          <w:p>
            <w:pPr>
              <w:adjustRightInd w:val="0"/>
              <w:snapToGrid w:val="0"/>
              <w:spacing w:line="240" w:lineRule="exact"/>
              <w:rPr>
                <w:sz w:val="18"/>
                <w:szCs w:val="18"/>
              </w:rPr>
            </w:pPr>
            <w:r>
              <w:rPr>
                <w:rFonts w:hint="eastAsia" w:ascii="宋体" w:hAnsi="宋体" w:cs="宋体"/>
                <w:kern w:val="0"/>
                <w:sz w:val="18"/>
                <w:szCs w:val="18"/>
                <w:lang w:bidi="ar"/>
              </w:rPr>
              <w:t>1.格斗基础</w:t>
            </w:r>
          </w:p>
          <w:p>
            <w:pPr>
              <w:adjustRightInd w:val="0"/>
              <w:snapToGrid w:val="0"/>
              <w:spacing w:line="240" w:lineRule="exact"/>
              <w:rPr>
                <w:rFonts w:ascii="宋体" w:hAnsi="宋体" w:cs="宋体"/>
                <w:kern w:val="0"/>
                <w:sz w:val="18"/>
                <w:szCs w:val="18"/>
                <w:lang w:bidi="ar"/>
              </w:rPr>
            </w:pPr>
            <w:r>
              <w:rPr>
                <w:rFonts w:hint="eastAsia" w:ascii="宋体" w:hAnsi="宋体" w:cs="宋体"/>
                <w:kern w:val="0"/>
                <w:sz w:val="18"/>
                <w:szCs w:val="18"/>
                <w:lang w:bidi="ar"/>
              </w:rPr>
              <w:t>2.战场医疗救护</w:t>
            </w:r>
          </w:p>
          <w:p>
            <w:pPr>
              <w:adjustRightInd w:val="0"/>
              <w:snapToGrid w:val="0"/>
              <w:spacing w:line="240" w:lineRule="exact"/>
              <w:rPr>
                <w:rFonts w:ascii="宋体" w:hAnsi="宋体" w:cs="宋体"/>
                <w:kern w:val="0"/>
                <w:sz w:val="18"/>
                <w:szCs w:val="18"/>
                <w:lang w:bidi="ar"/>
              </w:rPr>
            </w:pPr>
            <w:r>
              <w:rPr>
                <w:rFonts w:hint="eastAsia" w:ascii="宋体" w:hAnsi="宋体" w:cs="宋体"/>
                <w:kern w:val="0"/>
                <w:sz w:val="18"/>
                <w:szCs w:val="18"/>
                <w:lang w:bidi="ar"/>
              </w:rPr>
              <w:t>3.核生化防护</w:t>
            </w:r>
          </w:p>
          <w:p>
            <w:pPr>
              <w:widowControl/>
              <w:spacing w:line="240" w:lineRule="exact"/>
              <w:jc w:val="left"/>
              <w:rPr>
                <w:sz w:val="18"/>
                <w:szCs w:val="18"/>
              </w:rPr>
            </w:pPr>
            <w:r>
              <w:rPr>
                <w:rFonts w:hint="eastAsia" w:ascii="宋体" w:hAnsi="宋体" w:cs="宋体"/>
                <w:b/>
                <w:kern w:val="0"/>
                <w:sz w:val="18"/>
                <w:szCs w:val="18"/>
                <w:lang w:bidi="ar"/>
              </w:rPr>
              <w:t>模块四 战备基础与应用训练</w:t>
            </w:r>
          </w:p>
          <w:p>
            <w:pPr>
              <w:adjustRightInd w:val="0"/>
              <w:snapToGrid w:val="0"/>
              <w:spacing w:line="240" w:lineRule="exact"/>
              <w:rPr>
                <w:sz w:val="18"/>
                <w:szCs w:val="18"/>
              </w:rPr>
            </w:pPr>
            <w:r>
              <w:rPr>
                <w:rFonts w:hint="eastAsia" w:ascii="宋体" w:hAnsi="宋体" w:cs="宋体"/>
                <w:kern w:val="0"/>
                <w:sz w:val="18"/>
                <w:szCs w:val="18"/>
                <w:lang w:bidi="ar"/>
              </w:rPr>
              <w:t>1.战备规</w:t>
            </w:r>
          </w:p>
          <w:p>
            <w:pPr>
              <w:adjustRightInd w:val="0"/>
              <w:snapToGrid w:val="0"/>
              <w:spacing w:line="240" w:lineRule="exact"/>
              <w:rPr>
                <w:sz w:val="18"/>
                <w:szCs w:val="18"/>
              </w:rPr>
            </w:pPr>
            <w:r>
              <w:rPr>
                <w:rFonts w:hint="eastAsia" w:ascii="宋体" w:hAnsi="宋体" w:cs="宋体"/>
                <w:kern w:val="0"/>
                <w:sz w:val="18"/>
                <w:szCs w:val="18"/>
                <w:lang w:bidi="ar"/>
              </w:rPr>
              <w:t>2.紧急集合</w:t>
            </w:r>
            <w:r>
              <w:rPr>
                <w:kern w:val="0"/>
                <w:sz w:val="18"/>
                <w:szCs w:val="18"/>
                <w:lang w:bidi="ar"/>
              </w:rPr>
              <w:t xml:space="preserve"> </w:t>
            </w:r>
          </w:p>
          <w:p>
            <w:pPr>
              <w:adjustRightInd w:val="0"/>
              <w:snapToGrid w:val="0"/>
              <w:spacing w:line="240" w:lineRule="exact"/>
              <w:rPr>
                <w:sz w:val="18"/>
                <w:szCs w:val="18"/>
              </w:rPr>
            </w:pPr>
            <w:r>
              <w:rPr>
                <w:rFonts w:hint="eastAsia" w:ascii="宋体" w:hAnsi="宋体" w:cs="宋体"/>
                <w:kern w:val="0"/>
                <w:sz w:val="18"/>
                <w:szCs w:val="18"/>
                <w:lang w:bidi="ar"/>
              </w:rPr>
              <w:t>3.行军拉练</w:t>
            </w:r>
          </w:p>
          <w:p>
            <w:pPr>
              <w:adjustRightInd w:val="0"/>
              <w:snapToGrid w:val="0"/>
              <w:spacing w:line="240" w:lineRule="exact"/>
              <w:rPr>
                <w:sz w:val="18"/>
                <w:szCs w:val="18"/>
              </w:rPr>
            </w:pPr>
            <w:r>
              <w:rPr>
                <w:rFonts w:hint="eastAsia" w:ascii="宋体" w:hAnsi="宋体" w:cs="宋体"/>
                <w:kern w:val="0"/>
                <w:sz w:val="18"/>
                <w:szCs w:val="18"/>
                <w:lang w:bidi="ar"/>
              </w:rPr>
              <w:t>4.野外生存</w:t>
            </w:r>
          </w:p>
          <w:p>
            <w:pPr>
              <w:adjustRightInd w:val="0"/>
              <w:snapToGrid w:val="0"/>
              <w:spacing w:line="240" w:lineRule="exact"/>
              <w:rPr>
                <w:sz w:val="18"/>
                <w:szCs w:val="18"/>
              </w:rPr>
            </w:pPr>
            <w:r>
              <w:rPr>
                <w:rFonts w:hint="eastAsia" w:ascii="宋体" w:hAnsi="宋体" w:cs="宋体"/>
                <w:kern w:val="0"/>
                <w:sz w:val="18"/>
                <w:szCs w:val="18"/>
                <w:lang w:bidi="ar"/>
              </w:rPr>
              <w:t>5.识图用图</w:t>
            </w:r>
          </w:p>
          <w:p>
            <w:pPr>
              <w:adjustRightInd w:val="0"/>
              <w:snapToGrid w:val="0"/>
              <w:spacing w:line="360" w:lineRule="auto"/>
              <w:rPr>
                <w:rFonts w:hint="eastAsia" w:ascii="宋体" w:hAnsi="宋体" w:cs="宋体"/>
                <w:sz w:val="18"/>
                <w:szCs w:val="18"/>
              </w:rPr>
            </w:pPr>
            <w:r>
              <w:rPr>
                <w:rFonts w:hint="eastAsia" w:ascii="宋体" w:hAnsi="宋体" w:cs="宋体"/>
                <w:kern w:val="0"/>
                <w:sz w:val="18"/>
                <w:szCs w:val="18"/>
                <w:lang w:bidi="ar"/>
              </w:rPr>
              <w:t>6.电磁频谱监测</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Theme="minorEastAsia" w:hAnsiTheme="minorEastAsia" w:eastAsiaTheme="minorEastAsia"/>
                <w:sz w:val="18"/>
                <w:szCs w:val="18"/>
              </w:rPr>
            </w:pPr>
            <w:r>
              <w:rPr>
                <w:rFonts w:hint="eastAsia" w:asciiTheme="minorEastAsia" w:hAnsiTheme="minorEastAsia" w:eastAsiaTheme="minorEastAsia"/>
                <w:bCs/>
                <w:sz w:val="18"/>
                <w:szCs w:val="18"/>
              </w:rPr>
              <w:t>《</w:t>
            </w:r>
            <w:r>
              <w:rPr>
                <w:rFonts w:hint="eastAsia" w:asciiTheme="minorEastAsia" w:hAnsiTheme="minorEastAsia" w:eastAsiaTheme="minorEastAsia"/>
                <w:sz w:val="18"/>
                <w:szCs w:val="18"/>
              </w:rPr>
              <w:t>教育部</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中央军委国防动员部关于印发</w:t>
            </w:r>
            <w:r>
              <w:rPr>
                <w:rFonts w:asciiTheme="minorEastAsia" w:hAnsiTheme="minorEastAsia" w:eastAsiaTheme="minorEastAsia"/>
                <w:sz w:val="18"/>
                <w:szCs w:val="18"/>
              </w:rPr>
              <w:t>&lt;</w:t>
            </w:r>
            <w:r>
              <w:rPr>
                <w:rFonts w:hint="eastAsia" w:asciiTheme="minorEastAsia" w:hAnsiTheme="minorEastAsia" w:eastAsiaTheme="minorEastAsia"/>
                <w:sz w:val="18"/>
                <w:szCs w:val="18"/>
              </w:rPr>
              <w:t>普通高等学校军事课教学大纲</w:t>
            </w:r>
            <w:r>
              <w:rPr>
                <w:rFonts w:asciiTheme="minorEastAsia" w:hAnsiTheme="minorEastAsia" w:eastAsiaTheme="minorEastAsia"/>
                <w:sz w:val="18"/>
                <w:szCs w:val="18"/>
              </w:rPr>
              <w:t>&gt;</w:t>
            </w:r>
            <w:r>
              <w:rPr>
                <w:rFonts w:hint="eastAsia" w:asciiTheme="minorEastAsia" w:hAnsiTheme="minorEastAsia" w:eastAsiaTheme="minorEastAsia"/>
                <w:sz w:val="18"/>
                <w:szCs w:val="18"/>
              </w:rPr>
              <w:t>的通知》要求：</w:t>
            </w:r>
          </w:p>
          <w:p>
            <w:pPr>
              <w:adjustRightInd w:val="0"/>
              <w:snapToGrid w:val="0"/>
              <w:spacing w:line="240" w:lineRule="exact"/>
              <w:ind w:firstLine="200"/>
              <w:rPr>
                <w:rFonts w:asciiTheme="minorEastAsia" w:hAnsiTheme="minorEastAsia" w:eastAsiaTheme="minorEastAsia"/>
                <w:bCs/>
                <w:sz w:val="18"/>
                <w:szCs w:val="18"/>
              </w:rPr>
            </w:pPr>
            <w:r>
              <w:rPr>
                <w:rFonts w:asciiTheme="minorEastAsia" w:hAnsiTheme="minorEastAsia" w:eastAsiaTheme="minorEastAsia"/>
                <w:sz w:val="18"/>
                <w:szCs w:val="18"/>
              </w:rPr>
              <w:t>1</w:t>
            </w:r>
            <w:r>
              <w:rPr>
                <w:rFonts w:asciiTheme="minorEastAsia" w:hAnsiTheme="minorEastAsia" w:eastAsiaTheme="minorEastAsia"/>
                <w:bCs/>
                <w:sz w:val="18"/>
                <w:szCs w:val="18"/>
              </w:rPr>
              <w:t>.</w:t>
            </w:r>
            <w:r>
              <w:rPr>
                <w:rFonts w:hint="eastAsia" w:asciiTheme="minorEastAsia" w:hAnsiTheme="minorEastAsia" w:eastAsiaTheme="minorEastAsia"/>
                <w:bCs/>
                <w:sz w:val="18"/>
                <w:szCs w:val="18"/>
              </w:rPr>
              <w:t>《军事技能》课纳入普通高等学校人才培养体系，列入学校人才培养方案和教学计划，实行学分制管理，课程考核成绩记入学籍档案。</w:t>
            </w:r>
          </w:p>
          <w:p>
            <w:pPr>
              <w:adjustRightInd w:val="0"/>
              <w:snapToGrid w:val="0"/>
              <w:spacing w:line="240" w:lineRule="exact"/>
              <w:ind w:firstLine="200"/>
              <w:rPr>
                <w:rFonts w:asciiTheme="minorEastAsia" w:hAnsiTheme="minorEastAsia" w:eastAsiaTheme="minorEastAsia"/>
                <w:bCs/>
                <w:sz w:val="18"/>
                <w:szCs w:val="18"/>
              </w:rPr>
            </w:pPr>
            <w:r>
              <w:rPr>
                <w:rFonts w:asciiTheme="minorEastAsia" w:hAnsiTheme="minorEastAsia" w:eastAsiaTheme="minorEastAsia"/>
                <w:bCs/>
                <w:sz w:val="18"/>
                <w:szCs w:val="18"/>
              </w:rPr>
              <w:t>2.</w:t>
            </w:r>
            <w:r>
              <w:rPr>
                <w:rFonts w:hint="eastAsia" w:asciiTheme="minorEastAsia" w:hAnsiTheme="minorEastAsia" w:eastAsiaTheme="minorEastAsia"/>
                <w:bCs/>
                <w:sz w:val="18"/>
                <w:szCs w:val="18"/>
              </w:rPr>
              <w:t>《军事技能》课训练时间</w:t>
            </w:r>
            <w:r>
              <w:rPr>
                <w:rFonts w:asciiTheme="minorEastAsia" w:hAnsiTheme="minorEastAsia" w:eastAsiaTheme="minorEastAsia"/>
                <w:bCs/>
                <w:sz w:val="18"/>
                <w:szCs w:val="18"/>
              </w:rPr>
              <w:t>2</w:t>
            </w:r>
            <w:r>
              <w:rPr>
                <w:rFonts w:hint="eastAsia" w:asciiTheme="minorEastAsia" w:hAnsiTheme="minorEastAsia" w:eastAsiaTheme="minorEastAsia"/>
                <w:bCs/>
                <w:sz w:val="18"/>
                <w:szCs w:val="18"/>
              </w:rPr>
              <w:t>—</w:t>
            </w:r>
            <w:r>
              <w:rPr>
                <w:rFonts w:asciiTheme="minorEastAsia" w:hAnsiTheme="minorEastAsia" w:eastAsiaTheme="minorEastAsia"/>
                <w:bCs/>
                <w:sz w:val="18"/>
                <w:szCs w:val="18"/>
              </w:rPr>
              <w:t>3</w:t>
            </w:r>
            <w:r>
              <w:rPr>
                <w:rFonts w:hint="eastAsia" w:asciiTheme="minorEastAsia" w:hAnsiTheme="minorEastAsia" w:eastAsiaTheme="minorEastAsia"/>
                <w:bCs/>
                <w:sz w:val="18"/>
                <w:szCs w:val="18"/>
              </w:rPr>
              <w:t>周，实际训练时间不得少于</w:t>
            </w:r>
            <w:r>
              <w:rPr>
                <w:rFonts w:asciiTheme="minorEastAsia" w:hAnsiTheme="minorEastAsia" w:eastAsiaTheme="minorEastAsia"/>
                <w:bCs/>
                <w:sz w:val="18"/>
                <w:szCs w:val="18"/>
              </w:rPr>
              <w:t>14</w:t>
            </w:r>
            <w:r>
              <w:rPr>
                <w:rFonts w:hint="eastAsia" w:asciiTheme="minorEastAsia" w:hAnsiTheme="minorEastAsia" w:eastAsiaTheme="minorEastAsia"/>
                <w:bCs/>
                <w:sz w:val="18"/>
                <w:szCs w:val="18"/>
              </w:rPr>
              <w:t>天</w:t>
            </w:r>
            <w:r>
              <w:rPr>
                <w:rFonts w:asciiTheme="minorEastAsia" w:hAnsiTheme="minorEastAsia" w:eastAsiaTheme="minorEastAsia"/>
                <w:bCs/>
                <w:sz w:val="18"/>
                <w:szCs w:val="18"/>
              </w:rPr>
              <w:t>112</w:t>
            </w:r>
            <w:r>
              <w:rPr>
                <w:rFonts w:hint="eastAsia" w:asciiTheme="minorEastAsia" w:hAnsiTheme="minorEastAsia" w:eastAsiaTheme="minorEastAsia"/>
                <w:bCs/>
                <w:sz w:val="18"/>
                <w:szCs w:val="18"/>
              </w:rPr>
              <w:t>学时，记</w:t>
            </w:r>
            <w:r>
              <w:rPr>
                <w:rFonts w:asciiTheme="minorEastAsia" w:hAnsiTheme="minorEastAsia" w:eastAsiaTheme="minorEastAsia"/>
                <w:bCs/>
                <w:sz w:val="18"/>
                <w:szCs w:val="18"/>
              </w:rPr>
              <w:t>2</w:t>
            </w:r>
            <w:r>
              <w:rPr>
                <w:rFonts w:hint="eastAsia" w:asciiTheme="minorEastAsia" w:hAnsiTheme="minorEastAsia" w:eastAsiaTheme="minorEastAsia"/>
                <w:bCs/>
                <w:sz w:val="18"/>
                <w:szCs w:val="18"/>
              </w:rPr>
              <w:t>学分。</w:t>
            </w:r>
          </w:p>
          <w:p>
            <w:pPr>
              <w:adjustRightInd w:val="0"/>
              <w:snapToGrid w:val="0"/>
              <w:spacing w:line="240" w:lineRule="exact"/>
              <w:ind w:firstLine="200"/>
              <w:rPr>
                <w:rFonts w:asciiTheme="minorEastAsia" w:hAnsiTheme="minorEastAsia" w:eastAsiaTheme="minorEastAsia"/>
                <w:bCs/>
                <w:sz w:val="18"/>
                <w:szCs w:val="18"/>
              </w:rPr>
            </w:pPr>
            <w:r>
              <w:rPr>
                <w:rFonts w:asciiTheme="minorEastAsia" w:hAnsiTheme="minorEastAsia" w:eastAsiaTheme="minorEastAsia"/>
                <w:bCs/>
                <w:sz w:val="18"/>
                <w:szCs w:val="18"/>
              </w:rPr>
              <w:t>3.</w:t>
            </w:r>
            <w:r>
              <w:rPr>
                <w:rFonts w:hint="eastAsia" w:asciiTheme="minorEastAsia" w:hAnsiTheme="minorEastAsia" w:eastAsiaTheme="minorEastAsia"/>
                <w:bCs/>
                <w:sz w:val="18"/>
                <w:szCs w:val="18"/>
              </w:rPr>
              <w:t>课程内容含“必训”内容（以“</w:t>
            </w:r>
            <w:r>
              <w:rPr>
                <w:rFonts w:asciiTheme="minorEastAsia" w:hAnsiTheme="minorEastAsia" w:eastAsiaTheme="minorEastAsia"/>
                <w:bCs/>
                <w:sz w:val="18"/>
                <w:szCs w:val="18"/>
              </w:rPr>
              <w:t>*</w:t>
            </w:r>
            <w:r>
              <w:rPr>
                <w:rFonts w:hint="eastAsia" w:asciiTheme="minorEastAsia" w:hAnsiTheme="minorEastAsia" w:eastAsiaTheme="minorEastAsia"/>
                <w:bCs/>
                <w:sz w:val="18"/>
                <w:szCs w:val="18"/>
              </w:rPr>
              <w:t>”标识）和“选训”内容（其他未标识者），各学校可根据本校实际情况在确保完成“必训”内容的基础上，灵活选择“选训”内容，但必须完成总学时。</w:t>
            </w:r>
          </w:p>
          <w:p>
            <w:pPr>
              <w:adjustRightInd w:val="0"/>
              <w:snapToGrid w:val="0"/>
              <w:spacing w:line="240" w:lineRule="exact"/>
              <w:ind w:firstLine="200"/>
              <w:rPr>
                <w:rFonts w:asciiTheme="minorEastAsia" w:hAnsiTheme="minorEastAsia" w:eastAsiaTheme="minorEastAsia"/>
                <w:bCs/>
                <w:sz w:val="18"/>
                <w:szCs w:val="18"/>
              </w:rPr>
            </w:pPr>
            <w:r>
              <w:rPr>
                <w:rFonts w:asciiTheme="minorEastAsia" w:hAnsiTheme="minorEastAsia" w:eastAsiaTheme="minorEastAsia"/>
                <w:bCs/>
                <w:sz w:val="18"/>
                <w:szCs w:val="18"/>
              </w:rPr>
              <w:t>4.</w:t>
            </w:r>
            <w:r>
              <w:rPr>
                <w:rFonts w:hint="eastAsia" w:asciiTheme="minorEastAsia" w:hAnsiTheme="minorEastAsia" w:eastAsiaTheme="minorEastAsia"/>
                <w:bCs/>
                <w:sz w:val="18"/>
                <w:szCs w:val="18"/>
              </w:rPr>
              <w:t>普通高等学校要严格按纲施训和考核，严禁以任何理由和方式调减、占用训练内容和时数。</w:t>
            </w:r>
          </w:p>
          <w:p>
            <w:pPr>
              <w:pStyle w:val="36"/>
              <w:adjustRightInd w:val="0"/>
              <w:snapToGrid w:val="0"/>
              <w:spacing w:line="360" w:lineRule="auto"/>
              <w:ind w:left="0" w:leftChars="0" w:firstLine="0" w:firstLineChars="0"/>
              <w:rPr>
                <w:rFonts w:hint="eastAsia" w:ascii="宋体" w:hAnsi="宋体" w:cs="宋体"/>
                <w:sz w:val="18"/>
                <w:szCs w:val="18"/>
              </w:rPr>
            </w:pPr>
            <w:r>
              <w:rPr>
                <w:rFonts w:asciiTheme="minorEastAsia" w:hAnsiTheme="minorEastAsia" w:eastAsiaTheme="minorEastAsia"/>
                <w:bCs/>
                <w:sz w:val="18"/>
                <w:szCs w:val="18"/>
              </w:rPr>
              <w:t>5.</w:t>
            </w:r>
            <w:r>
              <w:rPr>
                <w:rFonts w:hint="eastAsia" w:asciiTheme="minorEastAsia" w:hAnsiTheme="minorEastAsia" w:eastAsiaTheme="minorEastAsia"/>
                <w:bCs/>
                <w:sz w:val="18"/>
                <w:szCs w:val="18"/>
              </w:rPr>
              <w:t>军事技能训练应坚持按纲施训、依法治训原则，积极推广仿真训练和模拟训练，严禁违规开展商业化运营和市场化运作</w:t>
            </w:r>
            <w:r>
              <w:rPr>
                <w:rFonts w:hint="eastAsia"/>
                <w:bCs/>
                <w:sz w:val="18"/>
                <w:szCs w:val="18"/>
              </w:rPr>
              <w:t>。</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cs="宋体"/>
                <w:b/>
                <w:bCs/>
                <w:szCs w:val="21"/>
                <w:lang w:eastAsia="zh-CN"/>
              </w:rPr>
            </w:pPr>
            <w:r>
              <w:rPr>
                <w:rFonts w:hint="eastAsia" w:ascii="宋体" w:hAnsi="宋体" w:cs="宋体"/>
                <w:b/>
                <w:bCs/>
                <w:szCs w:val="21"/>
              </w:rPr>
              <w:t>课程代码</w:t>
            </w:r>
            <w:r>
              <w:rPr>
                <w:rFonts w:hint="eastAsia" w:ascii="宋体" w:hAnsi="宋体" w:cs="宋体"/>
                <w:b/>
                <w:bCs/>
                <w:szCs w:val="21"/>
                <w:lang w:eastAsia="zh-CN"/>
              </w:rPr>
              <w:t>：</w:t>
            </w:r>
            <w:r>
              <w:rPr>
                <w:rFonts w:hint="eastAsia" w:ascii="宋体" w:hAnsi="宋体" w:cs="宋体"/>
                <w:kern w:val="0"/>
                <w:sz w:val="20"/>
                <w:szCs w:val="20"/>
              </w:rPr>
              <w:t>1431124001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FE"/>
            </w:r>
            <w:r>
              <w:rPr>
                <w:rFonts w:hint="eastAsia" w:ascii="宋体" w:hAnsi="宋体" w:cs="宋体"/>
                <w:szCs w:val="21"/>
              </w:rPr>
              <w:t xml:space="preserve">C类 </w:t>
            </w:r>
          </w:p>
          <w:p>
            <w:pPr>
              <w:pStyle w:val="36"/>
              <w:adjustRightInd w:val="0"/>
              <w:snapToGrid w:val="0"/>
              <w:spacing w:line="360" w:lineRule="auto"/>
              <w:ind w:firstLine="0" w:firstLineChars="0"/>
              <w:rPr>
                <w:rFonts w:hint="default"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spacing w:line="240" w:lineRule="exact"/>
              <w:jc w:val="both"/>
              <w:rPr>
                <w:rFonts w:ascii="宋体" w:hAnsi="宋体"/>
                <w:sz w:val="18"/>
                <w:szCs w:val="18"/>
              </w:rPr>
            </w:pPr>
            <w:r>
              <w:rPr>
                <w:rFonts w:hint="eastAsia" w:ascii="宋体" w:hAnsi="宋体"/>
                <w:sz w:val="18"/>
                <w:szCs w:val="18"/>
              </w:rPr>
              <w:t>公共</w:t>
            </w:r>
          </w:p>
          <w:p>
            <w:pPr>
              <w:spacing w:line="240" w:lineRule="exact"/>
              <w:jc w:val="both"/>
              <w:rPr>
                <w:rFonts w:ascii="宋体" w:hAnsi="宋体"/>
                <w:sz w:val="18"/>
                <w:szCs w:val="18"/>
              </w:rPr>
            </w:pPr>
            <w:r>
              <w:rPr>
                <w:rFonts w:hint="eastAsia" w:ascii="宋体" w:hAnsi="宋体"/>
                <w:sz w:val="18"/>
                <w:szCs w:val="18"/>
              </w:rPr>
              <w:t>基础</w:t>
            </w:r>
          </w:p>
          <w:p>
            <w:pPr>
              <w:widowControl/>
              <w:adjustRightInd w:val="0"/>
              <w:snapToGrid w:val="0"/>
              <w:spacing w:line="360" w:lineRule="auto"/>
              <w:jc w:val="left"/>
              <w:rPr>
                <w:rFonts w:hint="eastAsia" w:ascii="宋体" w:hAnsi="宋体" w:cs="宋体"/>
                <w:kern w:val="0"/>
                <w:sz w:val="18"/>
                <w:szCs w:val="18"/>
              </w:rPr>
            </w:pPr>
            <w:r>
              <w:rPr>
                <w:rFonts w:hint="eastAsia" w:ascii="宋体" w:hAnsi="宋体"/>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both"/>
              <w:rPr>
                <w:rFonts w:ascii="宋体" w:hAnsi="宋体"/>
                <w:sz w:val="18"/>
                <w:szCs w:val="18"/>
              </w:rPr>
            </w:pPr>
            <w:r>
              <w:rPr>
                <w:rFonts w:hint="eastAsia" w:ascii="宋体" w:hAnsi="宋体"/>
                <w:sz w:val="18"/>
                <w:szCs w:val="18"/>
              </w:rPr>
              <w:t>大学</w:t>
            </w:r>
          </w:p>
          <w:p>
            <w:pPr>
              <w:adjustRightInd w:val="0"/>
              <w:snapToGrid w:val="0"/>
              <w:spacing w:line="240" w:lineRule="exact"/>
              <w:jc w:val="both"/>
              <w:rPr>
                <w:rFonts w:ascii="宋体" w:hAnsi="宋体"/>
                <w:sz w:val="18"/>
                <w:szCs w:val="18"/>
              </w:rPr>
            </w:pPr>
            <w:r>
              <w:rPr>
                <w:rFonts w:hint="eastAsia" w:ascii="宋体" w:hAnsi="宋体"/>
                <w:sz w:val="18"/>
                <w:szCs w:val="18"/>
              </w:rPr>
              <w:t>生创</w:t>
            </w:r>
          </w:p>
          <w:p>
            <w:pPr>
              <w:adjustRightInd w:val="0"/>
              <w:snapToGrid w:val="0"/>
              <w:spacing w:line="240" w:lineRule="exact"/>
              <w:jc w:val="both"/>
              <w:rPr>
                <w:rFonts w:ascii="宋体" w:hAnsi="宋体"/>
                <w:sz w:val="18"/>
                <w:szCs w:val="18"/>
              </w:rPr>
            </w:pPr>
            <w:r>
              <w:rPr>
                <w:rFonts w:hint="eastAsia" w:ascii="宋体" w:hAnsi="宋体"/>
                <w:sz w:val="18"/>
                <w:szCs w:val="18"/>
              </w:rPr>
              <w:t>业就</w:t>
            </w:r>
          </w:p>
          <w:p>
            <w:pPr>
              <w:adjustRightInd w:val="0"/>
              <w:snapToGrid w:val="0"/>
              <w:spacing w:line="240" w:lineRule="exact"/>
              <w:jc w:val="both"/>
              <w:rPr>
                <w:rFonts w:ascii="宋体" w:hAnsi="宋体"/>
                <w:sz w:val="18"/>
                <w:szCs w:val="18"/>
              </w:rPr>
            </w:pPr>
            <w:r>
              <w:rPr>
                <w:rFonts w:hint="eastAsia" w:ascii="宋体" w:hAnsi="宋体"/>
                <w:sz w:val="18"/>
                <w:szCs w:val="18"/>
              </w:rPr>
              <w:t>业指</w:t>
            </w:r>
          </w:p>
          <w:p>
            <w:pPr>
              <w:adjustRightInd w:val="0"/>
              <w:snapToGrid w:val="0"/>
              <w:spacing w:line="360" w:lineRule="auto"/>
              <w:jc w:val="left"/>
              <w:rPr>
                <w:rFonts w:hint="eastAsia" w:ascii="宋体" w:hAnsi="宋体" w:cs="宋体"/>
                <w:kern w:val="0"/>
                <w:sz w:val="18"/>
                <w:szCs w:val="18"/>
              </w:rPr>
            </w:pPr>
            <w:r>
              <w:rPr>
                <w:rFonts w:hint="eastAsia" w:ascii="宋体" w:hAnsi="宋体"/>
                <w:sz w:val="18"/>
                <w:szCs w:val="18"/>
              </w:rPr>
              <w:t>导</w:t>
            </w:r>
          </w:p>
        </w:tc>
        <w:tc>
          <w:tcPr>
            <w:tcW w:w="2087" w:type="dxa"/>
            <w:tcBorders>
              <w:top w:val="single" w:color="auto" w:sz="4" w:space="0"/>
              <w:left w:val="single" w:color="auto" w:sz="4" w:space="0"/>
              <w:bottom w:val="single" w:color="auto" w:sz="4" w:space="0"/>
              <w:right w:val="single" w:color="auto" w:sz="4" w:space="0"/>
            </w:tcBorders>
            <w:vAlign w:val="center"/>
          </w:tcPr>
          <w:p>
            <w:pPr>
              <w:spacing w:line="240" w:lineRule="exact"/>
              <w:ind w:firstLine="360" w:firstLineChars="200"/>
              <w:rPr>
                <w:sz w:val="18"/>
                <w:szCs w:val="18"/>
              </w:rPr>
            </w:pPr>
            <w:r>
              <w:rPr>
                <w:rFonts w:hint="eastAsia"/>
                <w:sz w:val="18"/>
                <w:szCs w:val="18"/>
              </w:rPr>
              <w:t>《大学生创业就业指导》是我国高校大学生的公共必修课，引导大学生树立正确的就业观、价值观、鼓励高校大学生面向基层就业，根据条件自主创业。</w:t>
            </w:r>
          </w:p>
          <w:p>
            <w:pPr>
              <w:spacing w:line="240" w:lineRule="exact"/>
              <w:ind w:firstLine="361" w:firstLineChars="200"/>
              <w:rPr>
                <w:rFonts w:ascii="宋体" w:hAnsi="宋体"/>
                <w:b/>
                <w:sz w:val="18"/>
                <w:szCs w:val="18"/>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w:t>
            </w:r>
            <w:r>
              <w:rPr>
                <w:rFonts w:hint="eastAsia"/>
                <w:sz w:val="18"/>
                <w:szCs w:val="18"/>
              </w:rPr>
              <w:t>大学生树立职业生涯发展的自主意识，</w:t>
            </w:r>
            <w:r>
              <w:rPr>
                <w:rFonts w:hint="eastAsia" w:ascii="宋体" w:hAnsi="宋体"/>
                <w:sz w:val="18"/>
                <w:szCs w:val="18"/>
              </w:rPr>
              <w:t>树立积极正确的人生观、价值观和就业创业观念，</w:t>
            </w:r>
            <w:r>
              <w:rPr>
                <w:rFonts w:hint="eastAsia"/>
                <w:sz w:val="18"/>
                <w:szCs w:val="18"/>
              </w:rPr>
              <w:t>把个人发展和国家需要、社会发展相结合，确立职业的概念和意识，</w:t>
            </w:r>
            <w:r>
              <w:rPr>
                <w:rFonts w:hint="eastAsia" w:ascii="宋体" w:hAnsi="宋体"/>
                <w:sz w:val="18"/>
                <w:szCs w:val="18"/>
              </w:rPr>
              <w:t>愿意为个人的生涯发展和社会发展主动付出积极的努力。</w:t>
            </w:r>
          </w:p>
          <w:p>
            <w:pPr>
              <w:spacing w:line="240" w:lineRule="exact"/>
              <w:ind w:firstLine="361" w:firstLineChars="200"/>
              <w:rPr>
                <w:rFonts w:ascii="宋体" w:hAnsi="宋体"/>
                <w:sz w:val="18"/>
                <w:szCs w:val="18"/>
              </w:rPr>
            </w:pPr>
            <w:r>
              <w:rPr>
                <w:rFonts w:ascii="宋体" w:hAnsi="宋体"/>
                <w:b/>
                <w:sz w:val="18"/>
                <w:szCs w:val="18"/>
              </w:rPr>
              <w:t>2</w:t>
            </w:r>
            <w:r>
              <w:rPr>
                <w:rFonts w:hint="eastAsia" w:ascii="宋体" w:hAnsi="宋体"/>
                <w:b/>
                <w:sz w:val="18"/>
                <w:szCs w:val="18"/>
              </w:rPr>
              <w:t>.知识目标</w:t>
            </w:r>
            <w:r>
              <w:rPr>
                <w:rFonts w:hint="eastAsia" w:ascii="宋体" w:hAnsi="宋体"/>
                <w:sz w:val="18"/>
                <w:szCs w:val="18"/>
              </w:rPr>
              <w:t>：大学生应当基本了解职业发展的阶段特点，较为清晰地认识自己的特性、</w:t>
            </w:r>
            <w:r>
              <w:rPr>
                <w:rFonts w:hint="eastAsia"/>
                <w:sz w:val="18"/>
                <w:szCs w:val="18"/>
              </w:rPr>
              <w:t>社会环境，</w:t>
            </w:r>
            <w:r>
              <w:rPr>
                <w:rFonts w:hint="eastAsia" w:ascii="宋体" w:hAnsi="宋体"/>
                <w:sz w:val="18"/>
                <w:szCs w:val="18"/>
              </w:rPr>
              <w:t>了解就业形势与政策法规，掌握基本的劳动力市场信息、相关的职业分类知识以及创业的基本知识。</w:t>
            </w:r>
          </w:p>
          <w:p>
            <w:pPr>
              <w:adjustRightInd w:val="0"/>
              <w:snapToGrid w:val="0"/>
              <w:spacing w:line="360" w:lineRule="auto"/>
              <w:rPr>
                <w:rFonts w:hint="eastAsia" w:ascii="宋体" w:hAnsi="宋体" w:cs="宋体"/>
                <w:b/>
                <w:sz w:val="18"/>
                <w:szCs w:val="18"/>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：大学生应当掌握自我探索技能、信息搜索与管理技能、生涯决策技能、求职技能等，还应该通过课程提高学生包括沟通技能、问题解决技能、自我管理技能和人际交往技能等在内的的各种通用技能。</w:t>
            </w:r>
          </w:p>
        </w:tc>
        <w:tc>
          <w:tcPr>
            <w:tcW w:w="208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360" w:firstLineChars="200"/>
              <w:jc w:val="both"/>
              <w:rPr>
                <w:rFonts w:ascii="宋体" w:hAnsi="宋体"/>
                <w:sz w:val="18"/>
                <w:szCs w:val="18"/>
              </w:rPr>
            </w:pPr>
            <w:r>
              <w:rPr>
                <w:rFonts w:hint="eastAsia" w:ascii="宋体" w:hAnsi="宋体"/>
                <w:sz w:val="18"/>
                <w:szCs w:val="18"/>
              </w:rPr>
              <w:t>大学生创业就业指导主要包括十二个专题：</w:t>
            </w:r>
          </w:p>
          <w:p>
            <w:pPr>
              <w:spacing w:line="240" w:lineRule="exact"/>
              <w:jc w:val="both"/>
              <w:rPr>
                <w:rFonts w:ascii="宋体" w:hAnsi="宋体"/>
                <w:sz w:val="18"/>
                <w:szCs w:val="18"/>
              </w:rPr>
            </w:pPr>
            <w:r>
              <w:rPr>
                <w:rFonts w:hint="eastAsia" w:ascii="宋体" w:hAnsi="宋体"/>
                <w:sz w:val="18"/>
                <w:szCs w:val="18"/>
              </w:rPr>
              <w:t>专题一  职业发展概述</w:t>
            </w:r>
          </w:p>
          <w:p>
            <w:pPr>
              <w:spacing w:line="240" w:lineRule="exact"/>
              <w:jc w:val="both"/>
              <w:rPr>
                <w:rFonts w:ascii="宋体" w:hAnsi="宋体"/>
                <w:sz w:val="18"/>
                <w:szCs w:val="18"/>
              </w:rPr>
            </w:pPr>
            <w:r>
              <w:rPr>
                <w:rFonts w:hint="eastAsia" w:ascii="宋体" w:hAnsi="宋体"/>
                <w:sz w:val="18"/>
                <w:szCs w:val="18"/>
              </w:rPr>
              <w:t>专题二  职业规划指导</w:t>
            </w:r>
          </w:p>
          <w:p>
            <w:pPr>
              <w:spacing w:line="240" w:lineRule="exact"/>
              <w:jc w:val="both"/>
              <w:rPr>
                <w:rFonts w:ascii="宋体" w:hAnsi="宋体"/>
                <w:sz w:val="18"/>
                <w:szCs w:val="18"/>
              </w:rPr>
            </w:pPr>
            <w:r>
              <w:rPr>
                <w:rFonts w:hint="eastAsia" w:ascii="宋体" w:hAnsi="宋体"/>
                <w:sz w:val="18"/>
                <w:szCs w:val="18"/>
              </w:rPr>
              <w:t>专题三  职业素质培养</w:t>
            </w:r>
          </w:p>
          <w:p>
            <w:pPr>
              <w:spacing w:line="240" w:lineRule="exact"/>
              <w:jc w:val="both"/>
              <w:rPr>
                <w:rFonts w:ascii="宋体" w:hAnsi="宋体"/>
                <w:sz w:val="18"/>
                <w:szCs w:val="18"/>
              </w:rPr>
            </w:pPr>
            <w:r>
              <w:rPr>
                <w:rFonts w:hint="eastAsia" w:ascii="宋体" w:hAnsi="宋体"/>
                <w:sz w:val="18"/>
                <w:szCs w:val="18"/>
              </w:rPr>
              <w:t>专题四  职业角色转变</w:t>
            </w:r>
          </w:p>
          <w:p>
            <w:pPr>
              <w:spacing w:line="240" w:lineRule="exact"/>
              <w:jc w:val="both"/>
              <w:rPr>
                <w:rFonts w:ascii="宋体" w:hAnsi="宋体"/>
                <w:sz w:val="18"/>
                <w:szCs w:val="18"/>
              </w:rPr>
            </w:pPr>
            <w:r>
              <w:rPr>
                <w:rFonts w:hint="eastAsia" w:ascii="宋体" w:hAnsi="宋体"/>
                <w:sz w:val="18"/>
                <w:szCs w:val="18"/>
              </w:rPr>
              <w:t>专题五  就业政策信息</w:t>
            </w:r>
          </w:p>
          <w:p>
            <w:pPr>
              <w:spacing w:line="240" w:lineRule="exact"/>
              <w:jc w:val="both"/>
              <w:rPr>
                <w:rFonts w:ascii="宋体" w:hAnsi="宋体"/>
                <w:sz w:val="18"/>
                <w:szCs w:val="18"/>
              </w:rPr>
            </w:pPr>
            <w:r>
              <w:rPr>
                <w:rFonts w:hint="eastAsia" w:ascii="宋体" w:hAnsi="宋体"/>
                <w:sz w:val="18"/>
                <w:szCs w:val="18"/>
              </w:rPr>
              <w:t>专题六  自荐材料准备</w:t>
            </w:r>
          </w:p>
          <w:p>
            <w:pPr>
              <w:spacing w:line="240" w:lineRule="exact"/>
              <w:jc w:val="both"/>
              <w:rPr>
                <w:rFonts w:ascii="宋体" w:hAnsi="宋体"/>
                <w:sz w:val="18"/>
                <w:szCs w:val="18"/>
              </w:rPr>
            </w:pPr>
            <w:r>
              <w:rPr>
                <w:rFonts w:hint="eastAsia" w:ascii="宋体" w:hAnsi="宋体"/>
                <w:sz w:val="18"/>
                <w:szCs w:val="18"/>
              </w:rPr>
              <w:t>专题七  面试礼仪规范</w:t>
            </w:r>
          </w:p>
          <w:p>
            <w:pPr>
              <w:spacing w:line="240" w:lineRule="exact"/>
              <w:jc w:val="both"/>
              <w:rPr>
                <w:rFonts w:ascii="宋体" w:hAnsi="宋体"/>
                <w:sz w:val="18"/>
                <w:szCs w:val="18"/>
              </w:rPr>
            </w:pPr>
            <w:r>
              <w:rPr>
                <w:rFonts w:hint="eastAsia" w:ascii="宋体" w:hAnsi="宋体"/>
                <w:sz w:val="18"/>
                <w:szCs w:val="18"/>
              </w:rPr>
              <w:t>专题八  就业权利保障</w:t>
            </w:r>
          </w:p>
          <w:p>
            <w:pPr>
              <w:spacing w:line="240" w:lineRule="exact"/>
              <w:jc w:val="both"/>
              <w:rPr>
                <w:rFonts w:ascii="宋体" w:hAnsi="宋体"/>
                <w:sz w:val="18"/>
                <w:szCs w:val="18"/>
              </w:rPr>
            </w:pPr>
            <w:r>
              <w:rPr>
                <w:rFonts w:hint="eastAsia" w:ascii="宋体" w:hAnsi="宋体"/>
                <w:sz w:val="18"/>
                <w:szCs w:val="18"/>
              </w:rPr>
              <w:t>专题九  创新与创业</w:t>
            </w:r>
          </w:p>
          <w:p>
            <w:pPr>
              <w:spacing w:line="240" w:lineRule="exact"/>
              <w:jc w:val="both"/>
              <w:rPr>
                <w:rFonts w:ascii="宋体" w:hAnsi="宋体"/>
                <w:sz w:val="18"/>
                <w:szCs w:val="18"/>
              </w:rPr>
            </w:pPr>
            <w:r>
              <w:rPr>
                <w:rFonts w:hint="eastAsia" w:ascii="宋体" w:hAnsi="宋体"/>
                <w:sz w:val="18"/>
                <w:szCs w:val="18"/>
              </w:rPr>
              <w:t>专题十  创业过程</w:t>
            </w:r>
          </w:p>
          <w:p>
            <w:pPr>
              <w:spacing w:line="240" w:lineRule="exact"/>
              <w:jc w:val="both"/>
              <w:rPr>
                <w:rFonts w:ascii="宋体" w:hAnsi="宋体"/>
                <w:sz w:val="18"/>
                <w:szCs w:val="18"/>
              </w:rPr>
            </w:pPr>
            <w:r>
              <w:rPr>
                <w:rFonts w:hint="eastAsia" w:ascii="宋体" w:hAnsi="宋体"/>
                <w:sz w:val="18"/>
                <w:szCs w:val="18"/>
              </w:rPr>
              <w:t>专题十一  创业风险</w:t>
            </w:r>
          </w:p>
          <w:p>
            <w:pPr>
              <w:adjustRightInd w:val="0"/>
              <w:snapToGrid w:val="0"/>
              <w:spacing w:line="360" w:lineRule="auto"/>
              <w:rPr>
                <w:rFonts w:hint="eastAsia" w:ascii="宋体" w:hAnsi="宋体" w:cs="宋体"/>
                <w:sz w:val="18"/>
                <w:szCs w:val="18"/>
              </w:rPr>
            </w:pPr>
            <w:r>
              <w:rPr>
                <w:rFonts w:hint="eastAsia" w:ascii="宋体" w:hAnsi="宋体"/>
                <w:sz w:val="18"/>
                <w:szCs w:val="18"/>
              </w:rPr>
              <w:t>专题十二  创业者素质</w:t>
            </w:r>
          </w:p>
        </w:tc>
        <w:tc>
          <w:tcPr>
            <w:tcW w:w="2054" w:type="dxa"/>
            <w:tcBorders>
              <w:top w:val="single" w:color="auto" w:sz="4" w:space="0"/>
              <w:left w:val="single" w:color="auto" w:sz="4" w:space="0"/>
              <w:bottom w:val="single" w:color="auto" w:sz="4" w:space="0"/>
              <w:right w:val="single" w:color="auto" w:sz="4" w:space="0"/>
            </w:tcBorders>
            <w:vAlign w:val="center"/>
          </w:tcPr>
          <w:p>
            <w:pPr>
              <w:spacing w:line="240" w:lineRule="exact"/>
              <w:ind w:firstLine="360" w:firstLineChars="200"/>
              <w:jc w:val="both"/>
              <w:rPr>
                <w:rFonts w:ascii="宋体" w:hAnsi="宋体"/>
                <w:sz w:val="18"/>
                <w:szCs w:val="18"/>
              </w:rPr>
            </w:pPr>
            <w:r>
              <w:rPr>
                <w:rFonts w:hint="eastAsia" w:ascii="宋体" w:hAnsi="宋体"/>
                <w:sz w:val="18"/>
                <w:szCs w:val="18"/>
              </w:rPr>
              <w:t>针对本课程涉及知识面广、实践性强的特点，使用了理论探讨与案例教学相结合的方式，把每阶段的教学环节系统化，从实际问题入手，把基础知识、基本技能的掌握和能力培养结合起来，把书本知识与经验积累结合起来。</w:t>
            </w:r>
          </w:p>
          <w:p>
            <w:pPr>
              <w:adjustRightInd w:val="0"/>
              <w:snapToGrid w:val="0"/>
              <w:spacing w:line="240" w:lineRule="exact"/>
              <w:ind w:firstLine="360" w:firstLineChars="200"/>
              <w:jc w:val="both"/>
              <w:rPr>
                <w:rFonts w:ascii="宋体" w:hAnsi="宋体"/>
                <w:sz w:val="18"/>
                <w:szCs w:val="18"/>
              </w:rPr>
            </w:pPr>
            <w:r>
              <w:rPr>
                <w:rFonts w:hint="eastAsia" w:ascii="宋体" w:hAnsi="宋体"/>
                <w:sz w:val="18"/>
                <w:szCs w:val="18"/>
              </w:rPr>
              <w:t>通过网络资源的开发，弥补单一纸质教材的不足，利用现代教育技术手段完成教学任务。</w:t>
            </w:r>
          </w:p>
          <w:p>
            <w:pPr>
              <w:adjustRightInd w:val="0"/>
              <w:snapToGrid w:val="0"/>
              <w:spacing w:line="240" w:lineRule="exact"/>
              <w:ind w:firstLine="360" w:firstLineChars="200"/>
              <w:jc w:val="both"/>
              <w:rPr>
                <w:rFonts w:ascii="宋体" w:hAnsi="宋体"/>
                <w:sz w:val="18"/>
                <w:szCs w:val="18"/>
              </w:rPr>
            </w:pPr>
            <w:r>
              <w:rPr>
                <w:rFonts w:hint="eastAsia" w:ascii="宋体" w:hAnsi="宋体"/>
                <w:sz w:val="18"/>
                <w:szCs w:val="18"/>
              </w:rPr>
              <w:t>教学方法灵活多样，讲究教学技能和教学艺术,以利于启发学生积极思考，调动学生的学习积极性。</w:t>
            </w:r>
          </w:p>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sz w:val="18"/>
                <w:szCs w:val="18"/>
              </w:rPr>
              <w:t>在考核中采用过程性考核，将网上考试与讨论、自我测试、平时作业结合起来的方式。</w:t>
            </w:r>
          </w:p>
        </w:tc>
        <w:tc>
          <w:tcPr>
            <w:tcW w:w="2533" w:type="dxa"/>
            <w:tcBorders>
              <w:top w:val="single" w:color="auto" w:sz="4" w:space="0"/>
              <w:left w:val="single" w:color="auto" w:sz="4" w:space="0"/>
              <w:bottom w:val="single" w:color="auto" w:sz="4" w:space="0"/>
              <w:right w:val="single" w:color="auto" w:sz="4" w:space="0"/>
            </w:tcBorders>
            <w:vAlign w:val="center"/>
          </w:tcPr>
          <w:p>
            <w:pPr>
              <w:spacing w:line="240" w:lineRule="exact"/>
              <w:ind w:firstLine="360" w:firstLineChars="200"/>
              <w:jc w:val="both"/>
              <w:rPr>
                <w:rFonts w:hint="eastAsia" w:ascii="宋体" w:hAnsi="宋体"/>
                <w:b w:val="0"/>
                <w:bCs w:val="0"/>
                <w:sz w:val="18"/>
                <w:szCs w:val="18"/>
              </w:rPr>
            </w:pPr>
            <w:r>
              <w:rPr>
                <w:rFonts w:hint="eastAsia" w:ascii="宋体" w:hAnsi="宋体"/>
                <w:b w:val="0"/>
                <w:bCs w:val="0"/>
                <w:sz w:val="18"/>
                <w:szCs w:val="18"/>
              </w:rPr>
              <w:t>大学生创业就业指导知识体系中价值观探索部分，将思政教育中三观教育、中国梦、社会主义核心价值观等与职业价值观、职业道德、敬业精神、集体利益等相关联，在潜移默化中让学生接受主流价值观的熏陶。</w:t>
            </w:r>
          </w:p>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b w:val="0"/>
                <w:bCs w:val="0"/>
                <w:sz w:val="18"/>
                <w:szCs w:val="18"/>
              </w:rPr>
              <w:t>重点开展职业素养和科学精神教育，结合专业特色，引领大学生领悟工匠精神，大国智慧。结合中美贸易战，引导大学生锤炼本领，掌握核心科技，努力使中国从中国制造走向中国创造。结合</w:t>
            </w:r>
            <w:r>
              <w:rPr>
                <w:rFonts w:hint="eastAsia" w:ascii="宋体" w:hAnsi="宋体"/>
                <w:b w:val="0"/>
                <w:bCs w:val="0"/>
                <w:sz w:val="18"/>
                <w:szCs w:val="18"/>
                <w:lang w:val="en-US" w:eastAsia="zh-CN"/>
              </w:rPr>
              <w:t>党的二十</w:t>
            </w:r>
            <w:r>
              <w:rPr>
                <w:rFonts w:hint="eastAsia" w:ascii="宋体" w:hAnsi="宋体"/>
                <w:b w:val="0"/>
                <w:bCs w:val="0"/>
                <w:sz w:val="18"/>
                <w:szCs w:val="18"/>
              </w:rPr>
              <w:t>大精神对学生进行政策解读，让学生自觉地将自己的职业理想与国家的前途命运结合在一起。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cs="宋体"/>
                <w:kern w:val="0"/>
                <w:sz w:val="20"/>
                <w:szCs w:val="20"/>
              </w:rPr>
            </w:pPr>
            <w:r>
              <w:rPr>
                <w:rFonts w:hint="eastAsia" w:ascii="宋体" w:hAnsi="宋体" w:cs="宋体"/>
                <w:b/>
                <w:bCs/>
                <w:szCs w:val="21"/>
              </w:rPr>
              <w:t>课程代码</w:t>
            </w:r>
            <w:r>
              <w:rPr>
                <w:rFonts w:hint="eastAsia" w:ascii="宋体" w:hAnsi="宋体" w:cs="宋体"/>
                <w:b/>
                <w:bCs/>
                <w:szCs w:val="21"/>
                <w:lang w:eastAsia="zh-CN"/>
              </w:rPr>
              <w:t>：</w:t>
            </w:r>
            <w:r>
              <w:rPr>
                <w:rFonts w:hint="eastAsia" w:ascii="宋体" w:hAnsi="宋体" w:cs="宋体"/>
                <w:kern w:val="0"/>
                <w:sz w:val="20"/>
                <w:szCs w:val="20"/>
              </w:rPr>
              <w:t>0131121401</w:t>
            </w:r>
          </w:p>
          <w:p>
            <w:pPr>
              <w:rPr>
                <w:rFonts w:ascii="宋体" w:hAnsi="宋体" w:cs="宋体"/>
                <w:szCs w:val="21"/>
              </w:rPr>
            </w:pPr>
            <w:r>
              <w:rPr>
                <w:rFonts w:hint="eastAsia" w:ascii="宋体" w:hAnsi="宋体" w:cs="宋体"/>
                <w:b/>
                <w:bCs/>
                <w:szCs w:val="21"/>
              </w:rPr>
              <w:t>课程性质</w:t>
            </w:r>
            <w:r>
              <w:rPr>
                <w:rFonts w:hint="eastAsia" w:ascii="宋体" w:hAnsi="宋体" w:cs="宋体"/>
                <w:szCs w:val="21"/>
              </w:rPr>
              <w:t>：</w:t>
            </w:r>
            <w:r>
              <w:rPr>
                <w:rFonts w:hint="eastAsia" w:ascii="宋体" w:hAnsi="宋体" w:cs="宋体"/>
                <w:szCs w:val="21"/>
              </w:rPr>
              <w:sym w:font="Wingdings" w:char="00FE"/>
            </w:r>
            <w:r>
              <w:rPr>
                <w:rFonts w:hint="eastAsia" w:ascii="宋体" w:hAnsi="宋体" w:cs="宋体"/>
                <w:szCs w:val="21"/>
              </w:rPr>
              <w:t>必修、</w:t>
            </w:r>
            <w:r>
              <w:rPr>
                <w:rFonts w:hint="eastAsia" w:ascii="宋体" w:hAnsi="宋体" w:cs="宋体"/>
                <w:szCs w:val="21"/>
              </w:rPr>
              <w:sym w:font="Wingdings" w:char="00A8"/>
            </w:r>
            <w:r>
              <w:rPr>
                <w:rFonts w:hint="eastAsia" w:ascii="宋体" w:hAnsi="宋体" w:cs="宋体"/>
                <w:szCs w:val="21"/>
              </w:rPr>
              <w:t xml:space="preserve">限定选修 </w:t>
            </w:r>
            <w:r>
              <w:rPr>
                <w:rFonts w:hint="eastAsia" w:ascii="宋体" w:hAnsi="宋体" w:cs="宋体"/>
                <w:szCs w:val="21"/>
              </w:rPr>
              <w:sym w:font="Wingdings" w:char="00A8"/>
            </w:r>
            <w:r>
              <w:rPr>
                <w:rFonts w:hint="eastAsia" w:ascii="宋体" w:hAnsi="宋体" w:cs="宋体"/>
                <w:szCs w:val="21"/>
              </w:rPr>
              <w:t xml:space="preserve">选修 </w:t>
            </w:r>
            <w:r>
              <w:rPr>
                <w:rFonts w:hint="eastAsia" w:ascii="宋体" w:hAnsi="宋体" w:cs="宋体"/>
                <w:b/>
                <w:bCs/>
                <w:szCs w:val="21"/>
              </w:rPr>
              <w:t>课程类型</w:t>
            </w:r>
            <w:r>
              <w:rPr>
                <w:rFonts w:hint="eastAsia" w:ascii="宋体" w:hAnsi="宋体" w:cs="宋体"/>
                <w:szCs w:val="21"/>
              </w:rPr>
              <w:t>：</w:t>
            </w:r>
            <w:r>
              <w:rPr>
                <w:rFonts w:hint="eastAsia" w:ascii="宋体" w:hAnsi="宋体" w:cs="宋体"/>
                <w:szCs w:val="21"/>
              </w:rPr>
              <w:sym w:font="Wingdings" w:char="00A8"/>
            </w:r>
            <w:r>
              <w:rPr>
                <w:rFonts w:hint="eastAsia" w:ascii="宋体" w:hAnsi="宋体" w:cs="宋体"/>
                <w:szCs w:val="21"/>
              </w:rPr>
              <w:t xml:space="preserve">A类 </w:t>
            </w:r>
            <w:r>
              <w:rPr>
                <w:rFonts w:hint="eastAsia" w:ascii="宋体" w:hAnsi="宋体" w:cs="宋体"/>
                <w:szCs w:val="21"/>
              </w:rPr>
              <w:sym w:font="Wingdings" w:char="00FE"/>
            </w:r>
            <w:r>
              <w:rPr>
                <w:rFonts w:hint="eastAsia" w:ascii="宋体" w:hAnsi="宋体" w:cs="宋体"/>
                <w:szCs w:val="21"/>
              </w:rPr>
              <w:t xml:space="preserve"> B类 </w:t>
            </w:r>
            <w:r>
              <w:rPr>
                <w:rFonts w:hint="eastAsia" w:ascii="宋体" w:hAnsi="宋体" w:cs="宋体"/>
                <w:szCs w:val="21"/>
              </w:rPr>
              <w:sym w:font="Wingdings" w:char="00A8"/>
            </w:r>
            <w:r>
              <w:rPr>
                <w:rFonts w:hint="eastAsia" w:ascii="宋体" w:hAnsi="宋体" w:cs="宋体"/>
                <w:szCs w:val="21"/>
              </w:rPr>
              <w:t xml:space="preserve">C类 </w:t>
            </w:r>
          </w:p>
          <w:p>
            <w:pPr>
              <w:pStyle w:val="36"/>
              <w:adjustRightInd w:val="0"/>
              <w:snapToGrid w:val="0"/>
              <w:spacing w:line="360" w:lineRule="auto"/>
              <w:ind w:firstLine="0" w:firstLineChars="0"/>
              <w:rPr>
                <w:rFonts w:hint="eastAsia" w:ascii="宋体" w:hAnsi="宋体" w:eastAsia="宋体" w:cs="宋体"/>
                <w:kern w:val="0"/>
                <w:sz w:val="18"/>
                <w:szCs w:val="18"/>
                <w:lang w:val="en-US" w:eastAsia="zh-CN"/>
              </w:rPr>
            </w:pPr>
            <w:r>
              <w:rPr>
                <w:rFonts w:hint="eastAsia" w:ascii="宋体" w:hAnsi="宋体" w:cs="宋体"/>
                <w:szCs w:val="21"/>
              </w:rPr>
              <w:t>学分：</w:t>
            </w: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b/>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left="0" w:leftChars="0" w:firstLine="0" w:firstLineChars="0"/>
              <w:rPr>
                <w:rFonts w:hint="eastAsia" w:ascii="宋体" w:hAnsi="宋体" w:cs="宋体"/>
                <w:sz w:val="18"/>
                <w:szCs w:val="18"/>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kern w:val="0"/>
                <w:sz w:val="18"/>
                <w:szCs w:val="18"/>
              </w:rPr>
            </w:pPr>
            <w:r>
              <w:rPr>
                <w:rFonts w:hint="eastAsia" w:ascii="宋体" w:hAnsi="宋体" w:cs="宋体"/>
                <w:sz w:val="18"/>
                <w:szCs w:val="18"/>
              </w:rPr>
              <w:t>公共基础课程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宋体" w:hAnsi="宋体" w:cs="宋体"/>
                <w:kern w:val="0"/>
                <w:sz w:val="18"/>
                <w:szCs w:val="18"/>
              </w:rPr>
            </w:pPr>
            <w:r>
              <w:rPr>
                <w:rFonts w:hint="eastAsia" w:ascii="宋体" w:hAnsi="宋体" w:cs="宋体"/>
                <w:kern w:val="0"/>
                <w:sz w:val="20"/>
                <w:szCs w:val="20"/>
              </w:rPr>
              <w:t>大学生心理健康教育</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rPr>
                <w:rFonts w:ascii="宋体" w:hAnsi="宋体" w:cs="宋体"/>
                <w:sz w:val="18"/>
                <w:szCs w:val="18"/>
              </w:rPr>
            </w:pPr>
            <w:r>
              <w:rPr>
                <w:rFonts w:hint="eastAsia" w:ascii="宋体" w:hAnsi="宋体" w:cs="宋体"/>
                <w:sz w:val="18"/>
                <w:szCs w:val="18"/>
              </w:rPr>
              <w:t>《大学生心理健康教育》是一门公共基础课程，是集知识讲解、行为训练、心理体验与个体咨询、团体辅导、心理活动等内容为一体的课程。旨在提高大学生关注心理健康的意识，促进高职学生心理成长、潜能开发，增进其自我认知能力、人际沟通能力、自我调节能力，全面提高学生心理素养。</w:t>
            </w:r>
          </w:p>
          <w:p>
            <w:pPr>
              <w:tabs>
                <w:tab w:val="left" w:pos="312"/>
              </w:tabs>
              <w:adjustRightInd w:val="0"/>
              <w:snapToGrid w:val="0"/>
              <w:spacing w:line="240" w:lineRule="exact"/>
              <w:ind w:firstLine="200"/>
              <w:rPr>
                <w:rFonts w:ascii="宋体" w:hAnsi="宋体" w:cs="宋体"/>
                <w:sz w:val="18"/>
                <w:szCs w:val="18"/>
              </w:rPr>
            </w:pPr>
            <w:r>
              <w:rPr>
                <w:rFonts w:hint="eastAsia" w:ascii="宋体" w:hAnsi="宋体" w:cs="宋体"/>
                <w:b/>
                <w:sz w:val="18"/>
                <w:szCs w:val="18"/>
              </w:rPr>
              <w:t>1</w:t>
            </w:r>
            <w:r>
              <w:rPr>
                <w:rFonts w:ascii="宋体" w:hAnsi="宋体" w:cs="宋体"/>
                <w:b/>
                <w:sz w:val="18"/>
                <w:szCs w:val="18"/>
              </w:rPr>
              <w:t>.</w:t>
            </w:r>
            <w:r>
              <w:rPr>
                <w:rFonts w:hint="eastAsia" w:ascii="宋体" w:hAnsi="宋体" w:cs="宋体"/>
                <w:b/>
                <w:sz w:val="18"/>
                <w:szCs w:val="18"/>
              </w:rPr>
              <w:t>素质目标</w:t>
            </w:r>
            <w:r>
              <w:rPr>
                <w:rFonts w:hint="eastAsia" w:ascii="宋体" w:hAnsi="宋体" w:cs="宋体"/>
                <w:sz w:val="18"/>
                <w:szCs w:val="18"/>
              </w:rPr>
              <w:t>：帮助高职学生树立心理健康意识和面临心理困惑、心理危机时的自助和求助意识；能正确认识自我，悦纳自我，善待他人；培养积极向上的心态、健全的人格和良好的个性品质。预防和缓解心理问题，优化心理品质，以培养适应社会发展需要的新时期高素质职业技术人才。</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2.知识目标</w:t>
            </w:r>
            <w:r>
              <w:rPr>
                <w:rFonts w:hint="eastAsia" w:ascii="宋体" w:hAnsi="宋体" w:cs="宋体"/>
                <w:sz w:val="18"/>
                <w:szCs w:val="18"/>
              </w:rPr>
              <w:t>：帮助学生掌握一定的心理学知识，如：理解心理健康的标准，怎样正确认识自我，了解情绪的作用、挫折的意义，人际心理效应，熟悉常见心理问题及其预防等心理学基础知识。</w:t>
            </w:r>
          </w:p>
          <w:p>
            <w:pPr>
              <w:adjustRightInd w:val="0"/>
              <w:snapToGrid w:val="0"/>
              <w:spacing w:line="240" w:lineRule="exact"/>
              <w:ind w:firstLine="200"/>
              <w:rPr>
                <w:rFonts w:ascii="宋体" w:hAnsi="宋体" w:cs="宋体"/>
                <w:sz w:val="18"/>
                <w:szCs w:val="18"/>
              </w:rPr>
            </w:pPr>
            <w:r>
              <w:rPr>
                <w:rFonts w:hint="eastAsia" w:ascii="宋体" w:hAnsi="宋体" w:cs="宋体"/>
                <w:b/>
                <w:sz w:val="18"/>
                <w:szCs w:val="18"/>
              </w:rPr>
              <w:t>3.能力目标</w:t>
            </w:r>
            <w:r>
              <w:rPr>
                <w:rFonts w:hint="eastAsia" w:ascii="宋体" w:hAnsi="宋体" w:cs="宋体"/>
                <w:sz w:val="18"/>
                <w:szCs w:val="18"/>
              </w:rPr>
              <w:t>：培养高职高专学生适应大学生活和社会生活的能力，调节情绪的能力，正确处理人际关系、友谊和爱情的能力，塑造健康的人格和磨砺优良的意志品质，以及自我心理调节的能力，做一个健康快乐的大学生。</w:t>
            </w:r>
          </w:p>
          <w:p>
            <w:pPr>
              <w:adjustRightInd w:val="0"/>
              <w:snapToGrid w:val="0"/>
              <w:spacing w:line="240" w:lineRule="exact"/>
              <w:rPr>
                <w:rFonts w:hint="eastAsia" w:ascii="宋体" w:hAnsi="宋体" w:cs="宋体"/>
                <w:b/>
                <w:sz w:val="18"/>
                <w:szCs w:val="18"/>
              </w:rPr>
            </w:pPr>
          </w:p>
        </w:tc>
        <w:tc>
          <w:tcPr>
            <w:tcW w:w="2086"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rPr>
                <w:rFonts w:ascii="宋体" w:hAnsi="宋体" w:cs="宋体"/>
                <w:sz w:val="18"/>
                <w:szCs w:val="18"/>
              </w:rPr>
            </w:pPr>
            <w:r>
              <w:rPr>
                <w:rFonts w:hint="eastAsia" w:ascii="宋体" w:hAnsi="宋体" w:cs="宋体"/>
                <w:sz w:val="18"/>
                <w:szCs w:val="18"/>
              </w:rPr>
              <w:t>《大学生心理健康教育》主要内容包括</w:t>
            </w:r>
            <w:r>
              <w:rPr>
                <w:rFonts w:hint="eastAsia" w:ascii="宋体" w:hAnsi="宋体" w:cs="宋体"/>
                <w:b/>
                <w:sz w:val="18"/>
                <w:szCs w:val="18"/>
              </w:rPr>
              <w:t>十个章节</w:t>
            </w:r>
            <w:r>
              <w:rPr>
                <w:rFonts w:hint="eastAsia" w:ascii="宋体" w:hAnsi="宋体" w:cs="宋体"/>
                <w:sz w:val="18"/>
                <w:szCs w:val="18"/>
              </w:rPr>
              <w:t>：</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第一讲 </w:t>
            </w:r>
          </w:p>
          <w:p>
            <w:pPr>
              <w:adjustRightInd w:val="0"/>
              <w:snapToGrid w:val="0"/>
              <w:spacing w:line="240" w:lineRule="exact"/>
              <w:rPr>
                <w:rFonts w:ascii="宋体" w:hAnsi="宋体" w:cs="宋体"/>
                <w:sz w:val="18"/>
                <w:szCs w:val="18"/>
              </w:rPr>
            </w:pPr>
            <w:r>
              <w:rPr>
                <w:rFonts w:hint="eastAsia" w:ascii="宋体" w:hAnsi="宋体" w:cs="宋体"/>
                <w:sz w:val="18"/>
                <w:szCs w:val="18"/>
              </w:rPr>
              <w:t>大学生心理健康导论</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第二讲 </w:t>
            </w:r>
          </w:p>
          <w:p>
            <w:pPr>
              <w:adjustRightInd w:val="0"/>
              <w:snapToGrid w:val="0"/>
              <w:spacing w:line="240" w:lineRule="exact"/>
              <w:rPr>
                <w:rFonts w:ascii="宋体" w:hAnsi="宋体" w:cs="宋体"/>
                <w:sz w:val="18"/>
                <w:szCs w:val="18"/>
              </w:rPr>
            </w:pPr>
            <w:r>
              <w:rPr>
                <w:rFonts w:hint="eastAsia" w:ascii="宋体" w:hAnsi="宋体" w:cs="宋体"/>
                <w:sz w:val="18"/>
                <w:szCs w:val="18"/>
              </w:rPr>
              <w:t>大学生适应心理</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第三讲 </w:t>
            </w:r>
          </w:p>
          <w:p>
            <w:pPr>
              <w:adjustRightInd w:val="0"/>
              <w:snapToGrid w:val="0"/>
              <w:spacing w:line="240" w:lineRule="exact"/>
              <w:rPr>
                <w:rFonts w:ascii="宋体" w:hAnsi="宋体" w:cs="宋体"/>
                <w:sz w:val="18"/>
                <w:szCs w:val="18"/>
              </w:rPr>
            </w:pPr>
            <w:r>
              <w:rPr>
                <w:rFonts w:hint="eastAsia" w:ascii="宋体" w:hAnsi="宋体" w:cs="宋体"/>
                <w:sz w:val="18"/>
                <w:szCs w:val="18"/>
              </w:rPr>
              <w:t>大学生自我意识</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第四讲 </w:t>
            </w:r>
          </w:p>
          <w:p>
            <w:pPr>
              <w:adjustRightInd w:val="0"/>
              <w:snapToGrid w:val="0"/>
              <w:spacing w:line="240" w:lineRule="exact"/>
              <w:rPr>
                <w:rFonts w:ascii="宋体" w:hAnsi="宋体" w:cs="宋体"/>
                <w:sz w:val="18"/>
                <w:szCs w:val="18"/>
              </w:rPr>
            </w:pPr>
            <w:r>
              <w:rPr>
                <w:rFonts w:hint="eastAsia" w:ascii="宋体" w:hAnsi="宋体" w:cs="宋体"/>
                <w:sz w:val="18"/>
                <w:szCs w:val="18"/>
              </w:rPr>
              <w:t>大学生人格发展</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第五讲 </w:t>
            </w:r>
          </w:p>
          <w:p>
            <w:pPr>
              <w:adjustRightInd w:val="0"/>
              <w:snapToGrid w:val="0"/>
              <w:spacing w:line="240" w:lineRule="exact"/>
              <w:rPr>
                <w:rFonts w:ascii="宋体" w:hAnsi="宋体" w:cs="宋体"/>
                <w:sz w:val="18"/>
                <w:szCs w:val="18"/>
              </w:rPr>
            </w:pPr>
            <w:r>
              <w:rPr>
                <w:rFonts w:hint="eastAsia" w:ascii="宋体" w:hAnsi="宋体" w:cs="宋体"/>
                <w:sz w:val="18"/>
                <w:szCs w:val="18"/>
              </w:rPr>
              <w:t>大学生情绪调节</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第六讲 </w:t>
            </w:r>
          </w:p>
          <w:p>
            <w:pPr>
              <w:adjustRightInd w:val="0"/>
              <w:snapToGrid w:val="0"/>
              <w:spacing w:line="240" w:lineRule="exact"/>
              <w:rPr>
                <w:rFonts w:ascii="宋体" w:hAnsi="宋体" w:cs="宋体"/>
                <w:sz w:val="18"/>
                <w:szCs w:val="18"/>
              </w:rPr>
            </w:pPr>
            <w:r>
              <w:rPr>
                <w:rFonts w:hint="eastAsia" w:ascii="宋体" w:hAnsi="宋体" w:cs="宋体"/>
                <w:sz w:val="18"/>
                <w:szCs w:val="18"/>
              </w:rPr>
              <w:t>大学生挫折心理</w:t>
            </w:r>
          </w:p>
          <w:p>
            <w:pPr>
              <w:adjustRightInd w:val="0"/>
              <w:snapToGrid w:val="0"/>
              <w:spacing w:line="240" w:lineRule="exact"/>
              <w:rPr>
                <w:rFonts w:ascii="宋体" w:hAnsi="宋体" w:cs="宋体"/>
                <w:sz w:val="18"/>
                <w:szCs w:val="18"/>
              </w:rPr>
            </w:pPr>
            <w:r>
              <w:rPr>
                <w:rFonts w:hint="eastAsia" w:ascii="宋体" w:hAnsi="宋体" w:cs="宋体"/>
                <w:sz w:val="18"/>
                <w:szCs w:val="18"/>
              </w:rPr>
              <w:t>第七讲</w:t>
            </w:r>
          </w:p>
          <w:p>
            <w:pPr>
              <w:adjustRightInd w:val="0"/>
              <w:snapToGrid w:val="0"/>
              <w:spacing w:line="240" w:lineRule="exact"/>
              <w:rPr>
                <w:rFonts w:ascii="宋体" w:hAnsi="宋体" w:cs="宋体"/>
                <w:sz w:val="18"/>
                <w:szCs w:val="18"/>
              </w:rPr>
            </w:pPr>
            <w:r>
              <w:rPr>
                <w:rFonts w:hint="eastAsia" w:ascii="宋体" w:hAnsi="宋体" w:cs="宋体"/>
                <w:sz w:val="18"/>
                <w:szCs w:val="18"/>
              </w:rPr>
              <w:t>大学生人际交往</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第八讲 </w:t>
            </w:r>
          </w:p>
          <w:p>
            <w:pPr>
              <w:adjustRightInd w:val="0"/>
              <w:snapToGrid w:val="0"/>
              <w:spacing w:line="240" w:lineRule="exact"/>
              <w:rPr>
                <w:rFonts w:ascii="宋体" w:hAnsi="宋体" w:cs="宋体"/>
                <w:sz w:val="18"/>
                <w:szCs w:val="18"/>
              </w:rPr>
            </w:pPr>
            <w:r>
              <w:rPr>
                <w:rFonts w:hint="eastAsia" w:ascii="宋体" w:hAnsi="宋体" w:cs="宋体"/>
                <w:sz w:val="18"/>
                <w:szCs w:val="18"/>
              </w:rPr>
              <w:t>理智对待健康爱情</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第九讲 </w:t>
            </w:r>
          </w:p>
          <w:p>
            <w:pPr>
              <w:adjustRightInd w:val="0"/>
              <w:snapToGrid w:val="0"/>
              <w:spacing w:line="240" w:lineRule="exact"/>
              <w:rPr>
                <w:rFonts w:ascii="宋体" w:hAnsi="宋体" w:cs="宋体"/>
                <w:sz w:val="18"/>
                <w:szCs w:val="18"/>
              </w:rPr>
            </w:pPr>
            <w:r>
              <w:rPr>
                <w:rFonts w:hint="eastAsia" w:ascii="宋体" w:hAnsi="宋体" w:cs="宋体"/>
                <w:sz w:val="18"/>
                <w:szCs w:val="18"/>
              </w:rPr>
              <w:t>大学生生命教育</w:t>
            </w:r>
          </w:p>
          <w:p>
            <w:pPr>
              <w:adjustRightInd w:val="0"/>
              <w:snapToGrid w:val="0"/>
              <w:spacing w:line="240" w:lineRule="exact"/>
              <w:rPr>
                <w:rFonts w:ascii="宋体" w:hAnsi="宋体" w:cs="宋体"/>
                <w:sz w:val="18"/>
                <w:szCs w:val="18"/>
              </w:rPr>
            </w:pPr>
            <w:r>
              <w:rPr>
                <w:rFonts w:hint="eastAsia" w:ascii="宋体" w:hAnsi="宋体" w:cs="宋体"/>
                <w:sz w:val="18"/>
                <w:szCs w:val="18"/>
              </w:rPr>
              <w:t xml:space="preserve">第十讲 </w:t>
            </w:r>
          </w:p>
          <w:p>
            <w:pPr>
              <w:adjustRightInd w:val="0"/>
              <w:snapToGrid w:val="0"/>
              <w:spacing w:line="240" w:lineRule="exact"/>
              <w:rPr>
                <w:rFonts w:hint="eastAsia" w:ascii="宋体" w:hAnsi="宋体" w:cs="宋体"/>
                <w:sz w:val="18"/>
                <w:szCs w:val="18"/>
              </w:rPr>
            </w:pPr>
            <w:r>
              <w:rPr>
                <w:rFonts w:hint="eastAsia" w:ascii="宋体" w:hAnsi="宋体" w:cs="宋体"/>
                <w:sz w:val="18"/>
                <w:szCs w:val="18"/>
              </w:rPr>
              <w:t>大学生职业生涯规划</w:t>
            </w:r>
          </w:p>
        </w:tc>
        <w:tc>
          <w:tcPr>
            <w:tcW w:w="2054"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rPr>
                <w:rFonts w:ascii="宋体" w:hAnsi="宋体" w:cs="宋体"/>
                <w:sz w:val="18"/>
                <w:szCs w:val="18"/>
              </w:rPr>
            </w:pPr>
            <w:r>
              <w:rPr>
                <w:rFonts w:hint="eastAsia" w:ascii="宋体" w:hAnsi="宋体" w:cs="宋体"/>
                <w:sz w:val="18"/>
                <w:szCs w:val="18"/>
              </w:rPr>
              <w:t>《大学生心理健康教育》本着“预防为主、教育为本”的理念，遵循大学生心理发展规律，开展心理健康教育，使学生在学习心理健康知识的同时，学会调适心理困惑，避免心理事故，营造和谐的阳光校园。</w:t>
            </w:r>
          </w:p>
          <w:p>
            <w:pPr>
              <w:adjustRightInd w:val="0"/>
              <w:snapToGrid w:val="0"/>
              <w:spacing w:line="240" w:lineRule="exact"/>
              <w:ind w:firstLine="200"/>
              <w:rPr>
                <w:rFonts w:ascii="宋体" w:hAnsi="宋体" w:cs="宋体"/>
                <w:sz w:val="18"/>
                <w:szCs w:val="18"/>
              </w:rPr>
            </w:pPr>
            <w:r>
              <w:rPr>
                <w:rFonts w:hint="eastAsia" w:ascii="宋体" w:hAnsi="宋体" w:cs="宋体"/>
                <w:sz w:val="18"/>
                <w:szCs w:val="18"/>
              </w:rPr>
              <w:t>1.在学生心里种下一棵种子——关注心理健康的意识</w:t>
            </w:r>
          </w:p>
          <w:p>
            <w:pPr>
              <w:adjustRightInd w:val="0"/>
              <w:snapToGrid w:val="0"/>
              <w:spacing w:line="240" w:lineRule="exact"/>
              <w:ind w:firstLine="200"/>
              <w:rPr>
                <w:rFonts w:ascii="宋体" w:hAnsi="宋体" w:cs="宋体"/>
                <w:sz w:val="18"/>
                <w:szCs w:val="18"/>
              </w:rPr>
            </w:pPr>
            <w:r>
              <w:rPr>
                <w:rFonts w:hint="eastAsia" w:ascii="宋体" w:hAnsi="宋体" w:cs="宋体"/>
                <w:sz w:val="18"/>
                <w:szCs w:val="18"/>
              </w:rPr>
              <w:t>激发大学生对心理健康教育的重视，学会自我分析，培养内省意识，引导学生体验和领悟自己的成长，积极主动地塑造自我，实现自我教育、自我建设、自我突破。</w:t>
            </w:r>
          </w:p>
          <w:p>
            <w:pPr>
              <w:adjustRightInd w:val="0"/>
              <w:snapToGrid w:val="0"/>
              <w:spacing w:line="240" w:lineRule="exact"/>
              <w:ind w:firstLine="200"/>
              <w:rPr>
                <w:rFonts w:ascii="宋体" w:hAnsi="宋体" w:cs="宋体"/>
                <w:sz w:val="18"/>
                <w:szCs w:val="18"/>
              </w:rPr>
            </w:pPr>
            <w:r>
              <w:rPr>
                <w:rFonts w:hint="eastAsia" w:ascii="宋体" w:hAnsi="宋体" w:cs="宋体"/>
                <w:sz w:val="18"/>
                <w:szCs w:val="18"/>
              </w:rPr>
              <w:t>2.培育并滋养学生心中的沃土——探寻心理成长的途径</w:t>
            </w:r>
          </w:p>
          <w:p>
            <w:pPr>
              <w:adjustRightInd w:val="0"/>
              <w:snapToGrid w:val="0"/>
              <w:spacing w:line="240" w:lineRule="exact"/>
              <w:ind w:firstLine="200" w:firstLineChars="0"/>
              <w:rPr>
                <w:rFonts w:hint="eastAsia" w:ascii="宋体" w:hAnsi="宋体" w:cs="宋体"/>
                <w:sz w:val="18"/>
                <w:szCs w:val="18"/>
              </w:rPr>
            </w:pPr>
            <w:r>
              <w:rPr>
                <w:rFonts w:hint="eastAsia" w:ascii="宋体" w:hAnsi="宋体" w:cs="宋体"/>
                <w:sz w:val="18"/>
                <w:szCs w:val="18"/>
              </w:rPr>
              <w:t>以大学生的心理发展特点为立足点，以学生普遍关注的心理问题为课程的切入点，以提升高职学生心理素质为目标而开展的专题式体验教学，通过课堂当下的问题讨论、知识讲述、案例分析、心理测验及心理游戏为课程支点开展教学，使学生学会自我心理的调节，促进自我心灵的成长。课堂教学实施采用“引导、探究、演练、拓展”四步小组合作教学模式，注重信息化教学手段的应用，鼓励教师创新发展课程在线教学。</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教育部印发《全国高等学校学生心理健康教育指导纲要》指出，坚持育心与育德相统一，加强人文关怀和心理疏导。本课程在教学中充分体现时代性和思政精神，浸润渗透思政与劳动教育，引导学生掌握心理健康相关理论之智，理性、平和、健康之心，知行合一，实现习总书记“培根铸魂、启智润心”的教育精神。</w:t>
            </w:r>
          </w:p>
          <w:p>
            <w:pPr>
              <w:pStyle w:val="36"/>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1</w:t>
            </w:r>
            <w:r>
              <w:rPr>
                <w:rFonts w:ascii="宋体" w:hAnsi="宋体" w:cs="宋体"/>
                <w:b w:val="0"/>
                <w:bCs w:val="0"/>
                <w:kern w:val="0"/>
                <w:sz w:val="18"/>
                <w:szCs w:val="18"/>
              </w:rPr>
              <w:t>.</w:t>
            </w:r>
            <w:r>
              <w:rPr>
                <w:rFonts w:hint="eastAsia" w:ascii="宋体" w:hAnsi="宋体" w:cs="宋体"/>
                <w:b w:val="0"/>
                <w:bCs w:val="0"/>
                <w:kern w:val="0"/>
                <w:sz w:val="18"/>
                <w:szCs w:val="18"/>
              </w:rPr>
              <w:t>课程以积极心理学理念为指引，提升大学生心理健康教育“培根”功能：吸收积极心理学的科学理念，指导学生通过养成积极人格消解心灵烦恼，不断增强大学生心理健康教育培育思想之根、文化之根和价值之根的功能，为大学生创造乐观向上、宁静致远的心灵世界。</w:t>
            </w:r>
          </w:p>
          <w:p>
            <w:pPr>
              <w:pStyle w:val="36"/>
              <w:adjustRightInd w:val="0"/>
              <w:snapToGrid w:val="0"/>
              <w:spacing w:line="360" w:lineRule="auto"/>
              <w:ind w:firstLine="360"/>
              <w:rPr>
                <w:rFonts w:ascii="宋体" w:hAnsi="宋体" w:cs="宋体"/>
                <w:b w:val="0"/>
                <w:bCs w:val="0"/>
                <w:kern w:val="0"/>
                <w:sz w:val="18"/>
                <w:szCs w:val="18"/>
              </w:rPr>
            </w:pPr>
            <w:r>
              <w:rPr>
                <w:rFonts w:hint="eastAsia" w:ascii="宋体" w:hAnsi="宋体" w:cs="宋体"/>
                <w:b w:val="0"/>
                <w:bCs w:val="0"/>
                <w:kern w:val="0"/>
                <w:sz w:val="18"/>
                <w:szCs w:val="18"/>
              </w:rPr>
              <w:t>2</w:t>
            </w:r>
            <w:r>
              <w:rPr>
                <w:rFonts w:ascii="宋体" w:hAnsi="宋体" w:cs="宋体"/>
                <w:b w:val="0"/>
                <w:bCs w:val="0"/>
                <w:kern w:val="0"/>
                <w:sz w:val="18"/>
                <w:szCs w:val="18"/>
              </w:rPr>
              <w:t>.</w:t>
            </w:r>
            <w:r>
              <w:rPr>
                <w:rFonts w:hint="eastAsia" w:ascii="宋体" w:hAnsi="宋体" w:cs="宋体"/>
                <w:b w:val="0"/>
                <w:bCs w:val="0"/>
                <w:kern w:val="0"/>
                <w:sz w:val="18"/>
                <w:szCs w:val="18"/>
              </w:rPr>
              <w:t>广泛吸纳思政元素，强化大学生心理健康教育“铸魂”功能：教学中既有心理健康知识的传授，也承担了价值引领的职责；既关注和促进大学生心理健康，更关注他们的人格养成；既对大学生进行心理健康教育，也对他们进行生命价值教育；借助先进的政治观念、深刻的思想认识、良好的道德意识和正确的价值取向陶铸学生的精神和灵魂。</w:t>
            </w:r>
          </w:p>
          <w:p>
            <w:pPr>
              <w:pStyle w:val="36"/>
              <w:adjustRightInd w:val="0"/>
              <w:snapToGrid w:val="0"/>
              <w:spacing w:line="360" w:lineRule="auto"/>
              <w:ind w:firstLine="361"/>
              <w:rPr>
                <w:rFonts w:ascii="宋体" w:hAnsi="宋体" w:cs="宋体"/>
                <w:b w:val="0"/>
                <w:bCs w:val="0"/>
                <w:kern w:val="0"/>
                <w:sz w:val="18"/>
                <w:szCs w:val="18"/>
              </w:rPr>
            </w:pPr>
            <w:r>
              <w:rPr>
                <w:rFonts w:hint="eastAsia" w:ascii="宋体" w:hAnsi="宋体" w:cs="宋体"/>
                <w:b w:val="0"/>
                <w:bCs w:val="0"/>
                <w:kern w:val="0"/>
                <w:sz w:val="18"/>
                <w:szCs w:val="18"/>
              </w:rPr>
              <w:t>3</w:t>
            </w:r>
            <w:r>
              <w:rPr>
                <w:rFonts w:ascii="宋体" w:hAnsi="宋体" w:cs="宋体"/>
                <w:b w:val="0"/>
                <w:bCs w:val="0"/>
                <w:kern w:val="0"/>
                <w:sz w:val="18"/>
                <w:szCs w:val="18"/>
              </w:rPr>
              <w:t>.</w:t>
            </w:r>
            <w:r>
              <w:rPr>
                <w:rFonts w:hint="eastAsia" w:ascii="宋体" w:hAnsi="宋体" w:cs="宋体"/>
                <w:b w:val="0"/>
                <w:bCs w:val="0"/>
                <w:kern w:val="0"/>
                <w:sz w:val="18"/>
                <w:szCs w:val="18"/>
              </w:rPr>
              <w:t>深化团体心理辅导体验，发挥大学生心理健康教育“启智”功能：团体心理辅导，致力于创造充满协调精神的课堂文化，建构以学生为中心、以活动为中心的课堂教学新模式。增强大学生团队合作意识、培养团队精神。利用这一契机，将思政元素如社会主义核心价值观相关内容融入其中，潜移默化地培养大学生文明和谐、诚信友善、自由平等的价值观念。开启、锻炼大学生的心智。</w:t>
            </w:r>
          </w:p>
          <w:p>
            <w:pPr>
              <w:pStyle w:val="36"/>
              <w:adjustRightInd w:val="0"/>
              <w:snapToGrid w:val="0"/>
              <w:spacing w:line="360" w:lineRule="auto"/>
              <w:ind w:firstLine="0" w:firstLineChars="0"/>
              <w:rPr>
                <w:rFonts w:ascii="宋体" w:hAnsi="宋体" w:cs="宋体"/>
                <w:kern w:val="0"/>
                <w:sz w:val="18"/>
                <w:szCs w:val="18"/>
              </w:rPr>
            </w:pPr>
            <w:r>
              <w:rPr>
                <w:rFonts w:hint="eastAsia" w:ascii="宋体" w:hAnsi="宋体" w:cs="宋体"/>
                <w:b w:val="0"/>
                <w:bCs w:val="0"/>
                <w:kern w:val="0"/>
                <w:sz w:val="18"/>
                <w:szCs w:val="18"/>
              </w:rPr>
              <w:t>4</w:t>
            </w:r>
            <w:r>
              <w:rPr>
                <w:rFonts w:ascii="宋体" w:hAnsi="宋体" w:cs="宋体"/>
                <w:b w:val="0"/>
                <w:bCs w:val="0"/>
                <w:kern w:val="0"/>
                <w:sz w:val="18"/>
                <w:szCs w:val="18"/>
              </w:rPr>
              <w:t>.</w:t>
            </w:r>
            <w:r>
              <w:rPr>
                <w:rFonts w:hint="eastAsia" w:ascii="宋体" w:hAnsi="宋体" w:cs="宋体"/>
                <w:b w:val="0"/>
                <w:bCs w:val="0"/>
                <w:kern w:val="0"/>
                <w:sz w:val="18"/>
                <w:szCs w:val="18"/>
              </w:rPr>
              <w:t>建构和谐师生关系，激活大学生心理健康教育“润心”功能：教师以平等之心、真切之意对待学生，关注学生心灵世界。引导大学生完善对心理健康的“知”的掌握，促使他们产生深刻的“情”的体验，提升他们理解人生的“意”的价值</w:t>
            </w:r>
          </w:p>
        </w:tc>
      </w:tr>
    </w:tbl>
    <w:p>
      <w:pPr>
        <w:spacing w:line="360" w:lineRule="auto"/>
        <w:rPr>
          <w:rFonts w:ascii="宋体" w:hAnsi="宋体"/>
          <w:b/>
          <w:sz w:val="24"/>
        </w:rPr>
      </w:pPr>
    </w:p>
    <w:p>
      <w:pPr>
        <w:spacing w:line="360" w:lineRule="auto"/>
        <w:rPr>
          <w:rFonts w:ascii="宋体" w:hAnsi="宋体"/>
          <w:b/>
          <w:sz w:val="24"/>
        </w:rPr>
      </w:pPr>
    </w:p>
    <w:p>
      <w:pPr>
        <w:spacing w:line="360" w:lineRule="auto"/>
        <w:rPr>
          <w:rFonts w:ascii="宋体" w:hAnsi="宋体"/>
          <w:b/>
          <w:sz w:val="24"/>
        </w:rPr>
      </w:pPr>
    </w:p>
    <w:p>
      <w:pPr>
        <w:spacing w:line="360" w:lineRule="auto"/>
        <w:rPr>
          <w:rFonts w:ascii="宋体" w:hAnsi="宋体"/>
          <w:b/>
          <w:sz w:val="24"/>
        </w:rPr>
      </w:pPr>
    </w:p>
    <w:p>
      <w:pPr>
        <w:spacing w:line="360" w:lineRule="auto"/>
      </w:pPr>
      <w:r>
        <w:rPr>
          <w:rFonts w:hint="eastAsia" w:ascii="宋体" w:hAnsi="宋体"/>
          <w:b/>
          <w:sz w:val="24"/>
        </w:rPr>
        <w:t>2.专业</w:t>
      </w:r>
      <w:r>
        <w:rPr>
          <w:rFonts w:hint="eastAsia" w:ascii="宋体" w:hAnsi="宋体"/>
          <w:b/>
          <w:sz w:val="24"/>
          <w:lang w:val="en-US" w:eastAsia="zh-CN"/>
        </w:rPr>
        <w:t>基础</w:t>
      </w:r>
      <w:r>
        <w:rPr>
          <w:rFonts w:hint="eastAsia" w:ascii="宋体" w:hAnsi="宋体"/>
          <w:b/>
          <w:sz w:val="24"/>
        </w:rPr>
        <w:t xml:space="preserve">课程 </w:t>
      </w:r>
    </w:p>
    <w:tbl>
      <w:tblPr>
        <w:tblStyle w:val="15"/>
        <w:tblW w:w="10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94"/>
        <w:gridCol w:w="2087"/>
        <w:gridCol w:w="2086"/>
        <w:gridCol w:w="2054"/>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10145" w:type="dxa"/>
            <w:gridSpan w:val="6"/>
            <w:tcBorders>
              <w:top w:val="single" w:color="auto" w:sz="4" w:space="0"/>
              <w:left w:val="single" w:color="auto" w:sz="4" w:space="0"/>
              <w:bottom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szCs w:val="21"/>
              </w:rPr>
              <w:t>03321</w:t>
            </w:r>
            <w:r>
              <w:rPr>
                <w:rFonts w:hint="eastAsia" w:ascii="宋体" w:hAnsi="宋体"/>
                <w:szCs w:val="21"/>
                <w:lang w:val="en-US" w:eastAsia="zh-CN"/>
              </w:rPr>
              <w:t>1</w:t>
            </w:r>
            <w:r>
              <w:rPr>
                <w:rFonts w:hint="eastAsia" w:ascii="宋体" w:hAnsi="宋体"/>
                <w:szCs w:val="21"/>
              </w:rPr>
              <w:t>2101</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ascii="宋体" w:hAnsi="宋体"/>
                <w:szCs w:val="21"/>
              </w:rPr>
              <w:sym w:font="Wingdings" w:char="00A8"/>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spacing w:line="360" w:lineRule="auto"/>
              <w:rPr>
                <w:rFonts w:hint="default" w:ascii="宋体" w:hAnsi="宋体" w:eastAsia="宋体" w:cs="宋体"/>
                <w:szCs w:val="21"/>
                <w:lang w:val="en-US" w:eastAsia="zh-CN"/>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ascii="宋体" w:hAnsi="宋体" w:cs="宋体"/>
                <w:b/>
                <w:bCs/>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sz w:val="18"/>
                <w:szCs w:val="18"/>
              </w:rPr>
            </w:pPr>
            <w:r>
              <w:rPr>
                <w:rFonts w:hint="eastAsia" w:ascii="宋体" w:hAnsi="宋体"/>
                <w:sz w:val="18"/>
                <w:szCs w:val="18"/>
              </w:rPr>
              <w:t>中国美术史</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b/>
                <w:bCs/>
                <w:sz w:val="18"/>
                <w:szCs w:val="18"/>
              </w:rPr>
              <w:t>知识目标:</w:t>
            </w:r>
            <w:r>
              <w:rPr>
                <w:rFonts w:hint="eastAsia"/>
                <w:sz w:val="18"/>
                <w:szCs w:val="18"/>
              </w:rPr>
              <w:t>了解</w:t>
            </w:r>
            <w:r>
              <w:rPr>
                <w:rFonts w:hint="eastAsia"/>
                <w:sz w:val="18"/>
                <w:szCs w:val="18"/>
                <w:lang w:val="en-US" w:eastAsia="zh-Hans"/>
              </w:rPr>
              <w:t>中国美术史</w:t>
            </w:r>
            <w:r>
              <w:rPr>
                <w:rFonts w:hint="eastAsia"/>
                <w:sz w:val="18"/>
                <w:szCs w:val="18"/>
              </w:rPr>
              <w:t>的</w:t>
            </w:r>
            <w:r>
              <w:rPr>
                <w:rFonts w:hint="eastAsia"/>
                <w:sz w:val="18"/>
                <w:szCs w:val="18"/>
                <w:lang w:val="en-US" w:eastAsia="zh-Hans"/>
              </w:rPr>
              <w:t>发展历程</w:t>
            </w:r>
            <w:r>
              <w:rPr>
                <w:rFonts w:hint="eastAsia"/>
                <w:sz w:val="18"/>
                <w:szCs w:val="18"/>
              </w:rPr>
              <w:t>，掌握</w:t>
            </w:r>
            <w:r>
              <w:rPr>
                <w:rFonts w:hint="eastAsia"/>
                <w:sz w:val="18"/>
                <w:szCs w:val="18"/>
                <w:lang w:val="en-US" w:eastAsia="zh-Hans"/>
              </w:rPr>
              <w:t>中国美术史</w:t>
            </w:r>
            <w:r>
              <w:rPr>
                <w:rFonts w:hint="eastAsia"/>
                <w:sz w:val="18"/>
                <w:szCs w:val="18"/>
              </w:rPr>
              <w:t>发展的基本规律</w:t>
            </w:r>
            <w:r>
              <w:rPr>
                <w:rFonts w:hint="default"/>
                <w:sz w:val="18"/>
                <w:szCs w:val="18"/>
                <w:lang w:eastAsia="zh-Hans"/>
              </w:rPr>
              <w:t>，</w:t>
            </w:r>
            <w:r>
              <w:rPr>
                <w:rFonts w:hint="eastAsia"/>
                <w:sz w:val="18"/>
                <w:szCs w:val="18"/>
                <w:lang w:val="en-US" w:eastAsia="zh-Hans"/>
              </w:rPr>
              <w:t>能够</w:t>
            </w:r>
            <w:r>
              <w:rPr>
                <w:rFonts w:hint="eastAsia"/>
                <w:sz w:val="18"/>
                <w:szCs w:val="18"/>
              </w:rPr>
              <w:t>梳理中</w:t>
            </w:r>
            <w:r>
              <w:rPr>
                <w:rFonts w:hint="eastAsia"/>
                <w:sz w:val="18"/>
                <w:szCs w:val="18"/>
                <w:lang w:val="en-US" w:eastAsia="zh-Hans"/>
              </w:rPr>
              <w:t>国</w:t>
            </w:r>
            <w:r>
              <w:rPr>
                <w:rFonts w:hint="eastAsia"/>
                <w:sz w:val="18"/>
                <w:szCs w:val="18"/>
              </w:rPr>
              <w:t>美术史的</w:t>
            </w:r>
            <w:r>
              <w:rPr>
                <w:rFonts w:hint="eastAsia"/>
                <w:sz w:val="18"/>
                <w:szCs w:val="18"/>
                <w:lang w:val="en-US" w:eastAsia="zh-Hans"/>
              </w:rPr>
              <w:t>主要</w:t>
            </w:r>
            <w:r>
              <w:rPr>
                <w:rFonts w:hint="eastAsia"/>
                <w:sz w:val="18"/>
                <w:szCs w:val="18"/>
              </w:rPr>
              <w:t>内容，掌握主要的美术大事年表</w:t>
            </w:r>
            <w:r>
              <w:rPr>
                <w:rFonts w:hint="default"/>
                <w:sz w:val="18"/>
                <w:szCs w:val="18"/>
              </w:rPr>
              <w:t>。</w:t>
            </w:r>
          </w:p>
          <w:p>
            <w:pPr>
              <w:jc w:val="left"/>
              <w:rPr>
                <w:rFonts w:hint="eastAsia"/>
                <w:sz w:val="18"/>
                <w:szCs w:val="18"/>
              </w:rPr>
            </w:pPr>
            <w:r>
              <w:rPr>
                <w:rFonts w:hint="eastAsia"/>
                <w:b/>
                <w:bCs/>
                <w:sz w:val="18"/>
                <w:szCs w:val="18"/>
              </w:rPr>
              <w:t>能力目标:</w:t>
            </w:r>
            <w:r>
              <w:rPr>
                <w:rFonts w:hint="eastAsia"/>
                <w:sz w:val="18"/>
                <w:szCs w:val="18"/>
              </w:rPr>
              <w:t>具备</w:t>
            </w:r>
            <w:r>
              <w:rPr>
                <w:rFonts w:hint="eastAsia"/>
                <w:sz w:val="18"/>
                <w:szCs w:val="18"/>
                <w:lang w:val="en-US" w:eastAsia="zh-Hans"/>
              </w:rPr>
              <w:t>历史背景</w:t>
            </w:r>
            <w:r>
              <w:rPr>
                <w:rFonts w:hint="eastAsia"/>
                <w:sz w:val="18"/>
                <w:szCs w:val="18"/>
              </w:rPr>
              <w:t>分析</w:t>
            </w:r>
            <w:r>
              <w:rPr>
                <w:rFonts w:hint="eastAsia"/>
                <w:sz w:val="18"/>
                <w:szCs w:val="18"/>
                <w:lang w:val="en-US" w:eastAsia="zh-Hans"/>
              </w:rPr>
              <w:t>中国</w:t>
            </w:r>
            <w:r>
              <w:rPr>
                <w:rFonts w:hint="eastAsia"/>
                <w:sz w:val="18"/>
                <w:szCs w:val="18"/>
              </w:rPr>
              <w:t>美术样式形成的原因及意义的能力；能</w:t>
            </w:r>
            <w:r>
              <w:rPr>
                <w:rFonts w:hint="eastAsia"/>
                <w:sz w:val="18"/>
                <w:szCs w:val="18"/>
                <w:lang w:val="en-US" w:eastAsia="zh-Hans"/>
              </w:rPr>
              <w:t>够</w:t>
            </w:r>
            <w:r>
              <w:rPr>
                <w:rFonts w:hint="eastAsia"/>
                <w:sz w:val="18"/>
                <w:szCs w:val="18"/>
              </w:rPr>
              <w:t>结合现</w:t>
            </w:r>
            <w:r>
              <w:rPr>
                <w:rFonts w:hint="eastAsia"/>
                <w:sz w:val="18"/>
                <w:szCs w:val="18"/>
                <w:lang w:val="en-US" w:eastAsia="zh-Hans"/>
              </w:rPr>
              <w:t>代观念</w:t>
            </w:r>
            <w:r>
              <w:rPr>
                <w:rFonts w:hint="eastAsia"/>
                <w:sz w:val="18"/>
                <w:szCs w:val="18"/>
              </w:rPr>
              <w:t>，</w:t>
            </w:r>
            <w:r>
              <w:rPr>
                <w:rFonts w:hint="eastAsia"/>
                <w:sz w:val="18"/>
                <w:szCs w:val="18"/>
                <w:lang w:val="en-US" w:eastAsia="zh-Hans"/>
              </w:rPr>
              <w:t>对</w:t>
            </w:r>
            <w:r>
              <w:rPr>
                <w:rFonts w:hint="eastAsia"/>
                <w:sz w:val="18"/>
                <w:szCs w:val="18"/>
              </w:rPr>
              <w:t>中</w:t>
            </w:r>
            <w:r>
              <w:rPr>
                <w:rFonts w:hint="eastAsia"/>
                <w:sz w:val="18"/>
                <w:szCs w:val="18"/>
                <w:lang w:val="en-US" w:eastAsia="zh-Hans"/>
              </w:rPr>
              <w:t>国</w:t>
            </w:r>
            <w:r>
              <w:rPr>
                <w:rFonts w:hint="eastAsia"/>
                <w:sz w:val="18"/>
                <w:szCs w:val="18"/>
              </w:rPr>
              <w:t>美术</w:t>
            </w:r>
            <w:r>
              <w:rPr>
                <w:rFonts w:hint="eastAsia"/>
                <w:sz w:val="18"/>
                <w:szCs w:val="18"/>
                <w:lang w:val="en-US" w:eastAsia="zh-Hans"/>
              </w:rPr>
              <w:t>史中的</w:t>
            </w:r>
            <w:r>
              <w:rPr>
                <w:rFonts w:hint="eastAsia"/>
                <w:sz w:val="18"/>
                <w:szCs w:val="18"/>
              </w:rPr>
              <w:t>各艺术风格、流派及</w:t>
            </w:r>
            <w:r>
              <w:rPr>
                <w:rFonts w:hint="eastAsia"/>
                <w:sz w:val="18"/>
                <w:szCs w:val="18"/>
                <w:lang w:val="en-US" w:eastAsia="zh-Hans"/>
              </w:rPr>
              <w:t>名家作品</w:t>
            </w:r>
            <w:r>
              <w:rPr>
                <w:rFonts w:hint="eastAsia"/>
                <w:sz w:val="18"/>
                <w:szCs w:val="18"/>
              </w:rPr>
              <w:t>的特点，具</w:t>
            </w:r>
            <w:r>
              <w:rPr>
                <w:rFonts w:hint="eastAsia"/>
                <w:sz w:val="18"/>
                <w:szCs w:val="18"/>
                <w:lang w:val="en-US" w:eastAsia="zh-Hans"/>
              </w:rPr>
              <w:t>有</w:t>
            </w:r>
            <w:r>
              <w:rPr>
                <w:rFonts w:hint="eastAsia"/>
                <w:sz w:val="18"/>
                <w:szCs w:val="18"/>
              </w:rPr>
              <w:t>一定的美术鉴赏分析能力</w:t>
            </w:r>
            <w:r>
              <w:rPr>
                <w:rFonts w:hint="default"/>
                <w:sz w:val="18"/>
                <w:szCs w:val="18"/>
              </w:rPr>
              <w:t>。</w:t>
            </w:r>
          </w:p>
          <w:p>
            <w:pPr>
              <w:jc w:val="left"/>
              <w:rPr>
                <w:rFonts w:ascii="宋体" w:hAnsi="宋体" w:cs="宋体"/>
                <w:sz w:val="18"/>
                <w:szCs w:val="18"/>
              </w:rPr>
            </w:pPr>
            <w:r>
              <w:rPr>
                <w:rFonts w:hint="eastAsia"/>
                <w:b/>
                <w:bCs/>
                <w:sz w:val="18"/>
                <w:szCs w:val="18"/>
              </w:rPr>
              <w:t>素质目标:</w:t>
            </w:r>
            <w:r>
              <w:rPr>
                <w:rFonts w:hint="eastAsia"/>
                <w:sz w:val="18"/>
                <w:szCs w:val="18"/>
              </w:rPr>
              <w:t>辩证地把握</w:t>
            </w:r>
            <w:r>
              <w:rPr>
                <w:rFonts w:hint="eastAsia"/>
                <w:sz w:val="18"/>
                <w:szCs w:val="18"/>
                <w:lang w:val="en-US" w:eastAsia="zh-Hans"/>
              </w:rPr>
              <w:t>中国</w:t>
            </w:r>
            <w:r>
              <w:rPr>
                <w:rFonts w:hint="eastAsia"/>
                <w:sz w:val="18"/>
                <w:szCs w:val="18"/>
              </w:rPr>
              <w:t>美术史的发展脉络及趋向；构建审美文化，提升人文素质，并将其物化于美术作品之中；培养学生理论与实践相结合、继承与创新相结合，传统与时代相结合</w:t>
            </w:r>
            <w:r>
              <w:rPr>
                <w:rFonts w:hint="eastAsia"/>
                <w:sz w:val="18"/>
                <w:szCs w:val="18"/>
                <w:lang w:val="en-US" w:eastAsia="zh-Hans"/>
              </w:rPr>
              <w:t>的</w:t>
            </w:r>
            <w:r>
              <w:rPr>
                <w:rFonts w:hint="eastAsia"/>
                <w:sz w:val="18"/>
                <w:szCs w:val="18"/>
              </w:rPr>
              <w:t>多元化教学模式与观念</w:t>
            </w:r>
            <w:r>
              <w:rPr>
                <w:rFonts w:hint="default"/>
                <w:sz w:val="18"/>
                <w:szCs w:val="18"/>
              </w:rPr>
              <w:t>。</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default"/>
                <w:sz w:val="18"/>
                <w:szCs w:val="18"/>
              </w:rPr>
              <w:t>1</w:t>
            </w:r>
            <w:r>
              <w:rPr>
                <w:rFonts w:hint="eastAsia"/>
                <w:sz w:val="18"/>
                <w:szCs w:val="18"/>
                <w:lang w:val="en-US" w:eastAsia="zh-Hans"/>
              </w:rPr>
              <w:t>.</w:t>
            </w:r>
            <w:r>
              <w:rPr>
                <w:rFonts w:hint="eastAsia"/>
                <w:sz w:val="18"/>
                <w:szCs w:val="18"/>
              </w:rPr>
              <w:t>原始美术</w:t>
            </w:r>
          </w:p>
          <w:p>
            <w:pPr>
              <w:jc w:val="left"/>
              <w:rPr>
                <w:rFonts w:hint="eastAsia"/>
                <w:sz w:val="18"/>
                <w:szCs w:val="18"/>
              </w:rPr>
            </w:pPr>
            <w:r>
              <w:rPr>
                <w:rFonts w:hint="default"/>
                <w:sz w:val="18"/>
                <w:szCs w:val="18"/>
              </w:rPr>
              <w:t>2</w:t>
            </w:r>
            <w:r>
              <w:rPr>
                <w:rFonts w:hint="eastAsia"/>
                <w:sz w:val="18"/>
                <w:szCs w:val="18"/>
                <w:lang w:val="en-US" w:eastAsia="zh-Hans"/>
              </w:rPr>
              <w:t>.</w:t>
            </w:r>
            <w:r>
              <w:rPr>
                <w:rFonts w:hint="eastAsia"/>
                <w:sz w:val="18"/>
                <w:szCs w:val="18"/>
              </w:rPr>
              <w:t>夏商周美术</w:t>
            </w:r>
          </w:p>
          <w:p>
            <w:pPr>
              <w:jc w:val="left"/>
              <w:rPr>
                <w:rFonts w:hint="eastAsia"/>
                <w:sz w:val="18"/>
                <w:szCs w:val="18"/>
              </w:rPr>
            </w:pPr>
            <w:r>
              <w:rPr>
                <w:rFonts w:hint="default"/>
                <w:sz w:val="18"/>
                <w:szCs w:val="18"/>
              </w:rPr>
              <w:t>3</w:t>
            </w:r>
            <w:r>
              <w:rPr>
                <w:rFonts w:hint="eastAsia"/>
                <w:sz w:val="18"/>
                <w:szCs w:val="18"/>
                <w:lang w:val="en-US" w:eastAsia="zh-Hans"/>
              </w:rPr>
              <w:t>.</w:t>
            </w:r>
            <w:r>
              <w:rPr>
                <w:rFonts w:hint="eastAsia"/>
                <w:sz w:val="18"/>
                <w:szCs w:val="18"/>
              </w:rPr>
              <w:t>秦汉美术</w:t>
            </w:r>
          </w:p>
          <w:p>
            <w:pPr>
              <w:jc w:val="left"/>
              <w:rPr>
                <w:rFonts w:hint="eastAsia"/>
                <w:sz w:val="18"/>
                <w:szCs w:val="18"/>
              </w:rPr>
            </w:pPr>
            <w:r>
              <w:rPr>
                <w:rFonts w:hint="default"/>
                <w:sz w:val="18"/>
                <w:szCs w:val="18"/>
              </w:rPr>
              <w:t>4</w:t>
            </w:r>
            <w:r>
              <w:rPr>
                <w:rFonts w:hint="eastAsia"/>
                <w:sz w:val="18"/>
                <w:szCs w:val="18"/>
                <w:lang w:val="en-US" w:eastAsia="zh-Hans"/>
              </w:rPr>
              <w:t>.</w:t>
            </w:r>
            <w:r>
              <w:rPr>
                <w:rFonts w:hint="eastAsia"/>
                <w:sz w:val="18"/>
                <w:szCs w:val="18"/>
              </w:rPr>
              <w:t>魏晋南北朝美术</w:t>
            </w:r>
          </w:p>
          <w:p>
            <w:pPr>
              <w:jc w:val="left"/>
              <w:rPr>
                <w:rFonts w:hint="eastAsia"/>
                <w:sz w:val="18"/>
                <w:szCs w:val="18"/>
              </w:rPr>
            </w:pPr>
            <w:r>
              <w:rPr>
                <w:rFonts w:hint="default"/>
                <w:sz w:val="18"/>
                <w:szCs w:val="18"/>
              </w:rPr>
              <w:t>5</w:t>
            </w:r>
            <w:r>
              <w:rPr>
                <w:rFonts w:hint="eastAsia"/>
                <w:sz w:val="18"/>
                <w:szCs w:val="18"/>
                <w:lang w:val="en-US" w:eastAsia="zh-Hans"/>
              </w:rPr>
              <w:t>.</w:t>
            </w:r>
            <w:r>
              <w:rPr>
                <w:rFonts w:hint="eastAsia"/>
                <w:sz w:val="18"/>
                <w:szCs w:val="18"/>
              </w:rPr>
              <w:t>隋唐五代美术</w:t>
            </w:r>
          </w:p>
          <w:p>
            <w:pPr>
              <w:jc w:val="left"/>
              <w:rPr>
                <w:rFonts w:hint="eastAsia"/>
                <w:sz w:val="18"/>
                <w:szCs w:val="18"/>
              </w:rPr>
            </w:pPr>
            <w:r>
              <w:rPr>
                <w:rFonts w:hint="default"/>
                <w:sz w:val="18"/>
                <w:szCs w:val="18"/>
              </w:rPr>
              <w:t>6</w:t>
            </w:r>
            <w:r>
              <w:rPr>
                <w:rFonts w:hint="eastAsia"/>
                <w:sz w:val="18"/>
                <w:szCs w:val="18"/>
                <w:lang w:val="en-US" w:eastAsia="zh-Hans"/>
              </w:rPr>
              <w:t>.</w:t>
            </w:r>
            <w:r>
              <w:rPr>
                <w:rFonts w:hint="eastAsia"/>
                <w:sz w:val="18"/>
                <w:szCs w:val="18"/>
              </w:rPr>
              <w:t>宋辽</w:t>
            </w:r>
            <w:r>
              <w:rPr>
                <w:rFonts w:hint="eastAsia"/>
                <w:sz w:val="18"/>
                <w:szCs w:val="18"/>
                <w:lang w:val="en-US" w:eastAsia="zh-Hans"/>
              </w:rPr>
              <w:t>金元</w:t>
            </w:r>
            <w:r>
              <w:rPr>
                <w:rFonts w:hint="eastAsia"/>
                <w:sz w:val="18"/>
                <w:szCs w:val="18"/>
              </w:rPr>
              <w:t>美术</w:t>
            </w:r>
          </w:p>
          <w:p>
            <w:pPr>
              <w:jc w:val="left"/>
              <w:rPr>
                <w:rFonts w:hint="eastAsia"/>
                <w:sz w:val="18"/>
                <w:szCs w:val="18"/>
              </w:rPr>
            </w:pPr>
            <w:r>
              <w:rPr>
                <w:rFonts w:hint="default"/>
                <w:sz w:val="18"/>
                <w:szCs w:val="18"/>
              </w:rPr>
              <w:t>7</w:t>
            </w:r>
            <w:r>
              <w:rPr>
                <w:rFonts w:hint="eastAsia"/>
                <w:sz w:val="18"/>
                <w:szCs w:val="18"/>
                <w:lang w:val="en-US" w:eastAsia="zh-Hans"/>
              </w:rPr>
              <w:t>.</w:t>
            </w:r>
            <w:r>
              <w:rPr>
                <w:rFonts w:hint="eastAsia"/>
                <w:sz w:val="18"/>
                <w:szCs w:val="18"/>
              </w:rPr>
              <w:t>明清美术</w:t>
            </w:r>
          </w:p>
          <w:p>
            <w:pPr>
              <w:jc w:val="left"/>
              <w:rPr>
                <w:rFonts w:ascii="宋体" w:hAnsi="宋体" w:cs="宋体"/>
                <w:sz w:val="18"/>
                <w:szCs w:val="18"/>
              </w:rPr>
            </w:pPr>
            <w:r>
              <w:rPr>
                <w:rFonts w:hint="default"/>
                <w:sz w:val="18"/>
                <w:szCs w:val="18"/>
              </w:rPr>
              <w:t>8</w:t>
            </w:r>
            <w:r>
              <w:rPr>
                <w:rFonts w:hint="eastAsia"/>
                <w:sz w:val="18"/>
                <w:szCs w:val="18"/>
                <w:lang w:val="en-US" w:eastAsia="zh-Hans"/>
              </w:rPr>
              <w:t>.</w:t>
            </w:r>
            <w:r>
              <w:rPr>
                <w:rFonts w:hint="eastAsia"/>
                <w:sz w:val="18"/>
                <w:szCs w:val="18"/>
              </w:rPr>
              <w:t>近现代美术</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sz w:val="18"/>
                <w:szCs w:val="18"/>
              </w:rPr>
              <w:t>1.本课程旨在帮助学生系统了解中</w:t>
            </w:r>
            <w:r>
              <w:rPr>
                <w:rFonts w:hint="eastAsia"/>
                <w:sz w:val="18"/>
                <w:szCs w:val="18"/>
                <w:lang w:val="en-US" w:eastAsia="zh-Hans"/>
              </w:rPr>
              <w:t>国</w:t>
            </w:r>
            <w:r>
              <w:rPr>
                <w:rFonts w:hint="eastAsia"/>
                <w:sz w:val="18"/>
                <w:szCs w:val="18"/>
              </w:rPr>
              <w:t>美术</w:t>
            </w:r>
            <w:r>
              <w:rPr>
                <w:rFonts w:hint="eastAsia"/>
                <w:sz w:val="18"/>
                <w:szCs w:val="18"/>
                <w:lang w:val="en-US" w:eastAsia="zh-Hans"/>
              </w:rPr>
              <w:t>史发展历程与各时代产生的代表作品</w:t>
            </w:r>
            <w:r>
              <w:rPr>
                <w:rFonts w:hint="default"/>
                <w:sz w:val="18"/>
                <w:szCs w:val="18"/>
                <w:lang w:eastAsia="zh-Hans"/>
              </w:rPr>
              <w:t>。</w:t>
            </w:r>
            <w:r>
              <w:rPr>
                <w:rFonts w:hint="eastAsia"/>
                <w:sz w:val="18"/>
                <w:szCs w:val="18"/>
              </w:rPr>
              <w:t>在掌握中国美术基础知识的同时，获得对艺术</w:t>
            </w:r>
            <w:r>
              <w:rPr>
                <w:rFonts w:hint="eastAsia"/>
                <w:sz w:val="18"/>
                <w:szCs w:val="18"/>
                <w:lang w:val="en-US" w:eastAsia="zh-Hans"/>
              </w:rPr>
              <w:t>作品的</w:t>
            </w:r>
            <w:r>
              <w:rPr>
                <w:rFonts w:hint="eastAsia"/>
                <w:sz w:val="18"/>
                <w:szCs w:val="18"/>
              </w:rPr>
              <w:t>分析能力，为学生目前的专业学习和日后工作打下坚实基础。</w:t>
            </w:r>
          </w:p>
          <w:p>
            <w:pPr>
              <w:jc w:val="left"/>
              <w:rPr>
                <w:rFonts w:hint="eastAsia"/>
                <w:sz w:val="18"/>
                <w:szCs w:val="18"/>
              </w:rPr>
            </w:pPr>
            <w:r>
              <w:rPr>
                <w:rFonts w:hint="eastAsia"/>
                <w:sz w:val="18"/>
                <w:szCs w:val="18"/>
              </w:rPr>
              <w:t>2.本课程应当以讲授</w:t>
            </w:r>
            <w:r>
              <w:rPr>
                <w:rFonts w:hint="default"/>
                <w:sz w:val="18"/>
                <w:szCs w:val="18"/>
              </w:rPr>
              <w:t>、</w:t>
            </w:r>
            <w:r>
              <w:rPr>
                <w:rFonts w:hint="eastAsia"/>
                <w:sz w:val="18"/>
                <w:szCs w:val="18"/>
                <w:lang w:val="en-US" w:eastAsia="zh-Hans"/>
              </w:rPr>
              <w:t>自学</w:t>
            </w:r>
            <w:r>
              <w:rPr>
                <w:rFonts w:hint="default"/>
                <w:sz w:val="18"/>
                <w:szCs w:val="18"/>
                <w:lang w:eastAsia="zh-Hans"/>
              </w:rPr>
              <w:t>、</w:t>
            </w:r>
            <w:r>
              <w:rPr>
                <w:rFonts w:hint="eastAsia"/>
                <w:sz w:val="18"/>
                <w:szCs w:val="18"/>
              </w:rPr>
              <w:t>讨论相结合的方式进行教学，教师</w:t>
            </w:r>
            <w:r>
              <w:rPr>
                <w:rFonts w:hint="eastAsia"/>
                <w:sz w:val="18"/>
                <w:szCs w:val="18"/>
                <w:lang w:val="en-US" w:eastAsia="zh-Hans"/>
              </w:rPr>
              <w:t>教授的部分以脉络和主要作品分析为主</w:t>
            </w:r>
            <w:r>
              <w:rPr>
                <w:rFonts w:hint="default"/>
                <w:sz w:val="18"/>
                <w:szCs w:val="18"/>
                <w:lang w:eastAsia="zh-Hans"/>
              </w:rPr>
              <w:t>，</w:t>
            </w:r>
            <w:r>
              <w:rPr>
                <w:rFonts w:hint="eastAsia"/>
                <w:sz w:val="18"/>
                <w:szCs w:val="18"/>
                <w:lang w:val="en-US" w:eastAsia="zh-Hans"/>
              </w:rPr>
              <w:t>自学为拓展美术史的知识与范围</w:t>
            </w:r>
            <w:r>
              <w:rPr>
                <w:rFonts w:hint="default"/>
                <w:sz w:val="18"/>
                <w:szCs w:val="18"/>
                <w:lang w:eastAsia="zh-Hans"/>
              </w:rPr>
              <w:t>，</w:t>
            </w:r>
            <w:r>
              <w:rPr>
                <w:rFonts w:hint="eastAsia"/>
                <w:sz w:val="18"/>
                <w:szCs w:val="18"/>
                <w:lang w:val="en-US" w:eastAsia="zh-Hans"/>
              </w:rPr>
              <w:t>讨论是将学与思考相结合</w:t>
            </w:r>
            <w:r>
              <w:rPr>
                <w:rFonts w:hint="default"/>
                <w:sz w:val="18"/>
                <w:szCs w:val="18"/>
                <w:lang w:eastAsia="zh-Hans"/>
              </w:rPr>
              <w:t>，</w:t>
            </w:r>
            <w:r>
              <w:rPr>
                <w:rFonts w:hint="eastAsia"/>
                <w:sz w:val="18"/>
                <w:szCs w:val="18"/>
                <w:lang w:val="en-US" w:eastAsia="zh-Hans"/>
              </w:rPr>
              <w:t>发现问题</w:t>
            </w:r>
            <w:r>
              <w:rPr>
                <w:rFonts w:hint="default"/>
                <w:sz w:val="18"/>
                <w:szCs w:val="18"/>
                <w:lang w:eastAsia="zh-Hans"/>
              </w:rPr>
              <w:t>，</w:t>
            </w:r>
            <w:r>
              <w:rPr>
                <w:rFonts w:hint="eastAsia"/>
                <w:sz w:val="18"/>
                <w:szCs w:val="18"/>
                <w:lang w:val="en-US" w:eastAsia="zh-Hans"/>
              </w:rPr>
              <w:t>解决问题</w:t>
            </w:r>
            <w:r>
              <w:rPr>
                <w:rFonts w:hint="default"/>
                <w:sz w:val="18"/>
                <w:szCs w:val="18"/>
                <w:lang w:eastAsia="zh-Hans"/>
              </w:rPr>
              <w:t>，</w:t>
            </w:r>
            <w:r>
              <w:rPr>
                <w:rFonts w:hint="eastAsia"/>
                <w:sz w:val="18"/>
                <w:szCs w:val="18"/>
                <w:lang w:val="en-US" w:eastAsia="zh-Hans"/>
              </w:rPr>
              <w:t>引疑答惑</w:t>
            </w:r>
            <w:r>
              <w:rPr>
                <w:rFonts w:hint="default"/>
                <w:sz w:val="18"/>
                <w:szCs w:val="18"/>
                <w:lang w:eastAsia="zh-Hans"/>
              </w:rPr>
              <w:t>。</w:t>
            </w:r>
          </w:p>
          <w:p>
            <w:pPr>
              <w:jc w:val="left"/>
              <w:rPr>
                <w:rFonts w:ascii="宋体" w:hAnsi="宋体" w:cs="宋体"/>
                <w:kern w:val="0"/>
                <w:sz w:val="18"/>
                <w:szCs w:val="18"/>
              </w:rPr>
            </w:pP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pPr>
            <w:r>
              <w:rPr>
                <w:lang w:val="en-US" w:eastAsia="zh-CN"/>
              </w:rPr>
              <w:t>让</w:t>
            </w:r>
            <w:r>
              <w:rPr>
                <w:rFonts w:hint="eastAsia"/>
                <w:lang w:val="en-US" w:eastAsia="zh-Hans"/>
              </w:rPr>
              <w:t>学生</w:t>
            </w:r>
            <w:r>
              <w:rPr>
                <w:lang w:val="en-US" w:eastAsia="zh-CN"/>
              </w:rPr>
              <w:t>充分了解中华民族的视觉文化史和美术遗产，了解我们悠久、独特而又多彩的优秀民族文化。在掌握</w:t>
            </w:r>
            <w:r>
              <w:rPr>
                <w:rFonts w:hint="eastAsia"/>
                <w:lang w:val="en-US" w:eastAsia="zh-Hans"/>
              </w:rPr>
              <w:t>中华</w:t>
            </w:r>
            <w:r>
              <w:rPr>
                <w:lang w:val="en-US" w:eastAsia="zh-CN"/>
              </w:rPr>
              <w:t>民族审美历史的基础上，体会</w:t>
            </w:r>
            <w:r>
              <w:rPr>
                <w:rFonts w:hint="eastAsia"/>
                <w:lang w:val="en-US" w:eastAsia="zh-Hans"/>
              </w:rPr>
              <w:t>中华</w:t>
            </w:r>
            <w:r>
              <w:rPr>
                <w:lang w:val="en-US" w:eastAsia="zh-CN"/>
              </w:rPr>
              <w:t>民族自古以来所具有的开放胸怀、创造精神和文化自信。本课程充分发挥《中国美术史》所具有的思政教育潜能，从美术史的学习中反思我们的审美文化和视觉经验，从理论高度不断推动我们的认识，激发我们美术的想象力和创造力，能动地改造世界，并让世界人民更深刻地理解中华民族的独特性和多元格局。</w:t>
            </w:r>
          </w:p>
          <w:p>
            <w:pPr>
              <w:pStyle w:val="36"/>
              <w:keepNext w:val="0"/>
              <w:keepLines w:val="0"/>
              <w:pageBreakBefore w:val="0"/>
              <w:kinsoku/>
              <w:wordWrap/>
              <w:overflowPunct/>
              <w:topLinePunct w:val="0"/>
              <w:autoSpaceDE/>
              <w:autoSpaceDN/>
              <w:bidi w:val="0"/>
              <w:adjustRightInd w:val="0"/>
              <w:snapToGrid w:val="0"/>
              <w:spacing w:line="240" w:lineRule="exact"/>
              <w:ind w:firstLine="360" w:firstLineChars="200"/>
              <w:jc w:val="center"/>
              <w:textAlignment w:val="auto"/>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 w:val="21"/>
                <w:szCs w:val="21"/>
              </w:rPr>
              <w:t>：</w:t>
            </w:r>
            <w:r>
              <w:rPr>
                <w:rFonts w:hint="eastAsia" w:ascii="宋体" w:hAnsi="宋体"/>
                <w:bCs/>
                <w:sz w:val="21"/>
                <w:szCs w:val="21"/>
              </w:rPr>
              <w:t>03321</w:t>
            </w:r>
            <w:r>
              <w:rPr>
                <w:rFonts w:hint="eastAsia" w:ascii="宋体" w:hAnsi="宋体"/>
                <w:bCs/>
                <w:sz w:val="21"/>
                <w:szCs w:val="21"/>
                <w:lang w:val="en-US" w:eastAsia="zh-CN"/>
              </w:rPr>
              <w:t>1</w:t>
            </w:r>
            <w:r>
              <w:rPr>
                <w:rFonts w:hint="eastAsia" w:ascii="宋体" w:hAnsi="宋体"/>
                <w:bCs/>
                <w:sz w:val="21"/>
                <w:szCs w:val="21"/>
              </w:rPr>
              <w:t>3102</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u w:color="0000FF"/>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u w:color="0000FF"/>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adjustRightInd w:val="0"/>
              <w:snapToGrid w:val="0"/>
              <w:jc w:val="left"/>
              <w:rPr>
                <w:rFonts w:hint="eastAsia" w:ascii="宋体" w:hAnsi="宋体" w:cs="宋体"/>
                <w:b/>
                <w:bCs/>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sz w:val="18"/>
                <w:szCs w:val="18"/>
                <w:lang w:val="zh-TW" w:eastAsia="zh-TW"/>
                <w14:textFill>
                  <w14:solidFill>
                    <w14:schemeClr w14:val="tx1"/>
                  </w14:solidFill>
                </w14:textFill>
              </w:rPr>
            </w:pPr>
            <w:r>
              <w:rPr>
                <w:rFonts w:hint="eastAsia" w:ascii="宋体" w:hAnsi="宋体"/>
                <w:sz w:val="18"/>
                <w:szCs w:val="18"/>
              </w:rPr>
              <w:t>外国美术史</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b/>
                <w:bCs/>
                <w:sz w:val="18"/>
                <w:szCs w:val="18"/>
              </w:rPr>
              <w:t>知识目标:</w:t>
            </w:r>
            <w:r>
              <w:rPr>
                <w:rFonts w:hint="eastAsia"/>
                <w:sz w:val="18"/>
                <w:szCs w:val="18"/>
              </w:rPr>
              <w:t>了解</w:t>
            </w:r>
            <w:r>
              <w:rPr>
                <w:rFonts w:hint="eastAsia"/>
                <w:sz w:val="18"/>
                <w:szCs w:val="18"/>
                <w:lang w:val="en-US" w:eastAsia="zh-Hans"/>
              </w:rPr>
              <w:t>外国美术史</w:t>
            </w:r>
            <w:r>
              <w:rPr>
                <w:rFonts w:hint="eastAsia"/>
                <w:sz w:val="18"/>
                <w:szCs w:val="18"/>
              </w:rPr>
              <w:t>的</w:t>
            </w:r>
            <w:r>
              <w:rPr>
                <w:rFonts w:hint="eastAsia"/>
                <w:sz w:val="18"/>
                <w:szCs w:val="18"/>
                <w:lang w:val="en-US" w:eastAsia="zh-Hans"/>
              </w:rPr>
              <w:t>发展历程与艺术发展规律</w:t>
            </w:r>
            <w:r>
              <w:rPr>
                <w:rFonts w:hint="default"/>
                <w:sz w:val="18"/>
                <w:szCs w:val="18"/>
                <w:lang w:eastAsia="zh-Hans"/>
              </w:rPr>
              <w:t>，</w:t>
            </w:r>
            <w:r>
              <w:rPr>
                <w:rFonts w:hint="eastAsia"/>
                <w:sz w:val="18"/>
                <w:szCs w:val="18"/>
                <w:lang w:val="en-US" w:eastAsia="zh-Hans"/>
              </w:rPr>
              <w:t>能够</w:t>
            </w:r>
            <w:r>
              <w:rPr>
                <w:rFonts w:hint="eastAsia"/>
                <w:sz w:val="18"/>
                <w:szCs w:val="18"/>
              </w:rPr>
              <w:t>梳理</w:t>
            </w:r>
            <w:r>
              <w:rPr>
                <w:rFonts w:hint="eastAsia"/>
                <w:sz w:val="18"/>
                <w:szCs w:val="18"/>
                <w:lang w:val="en-US" w:eastAsia="zh-Hans"/>
              </w:rPr>
              <w:t>外国</w:t>
            </w:r>
            <w:r>
              <w:rPr>
                <w:rFonts w:hint="eastAsia"/>
                <w:sz w:val="18"/>
                <w:szCs w:val="18"/>
              </w:rPr>
              <w:t>美术史的内容，掌握主要的美术大事年表</w:t>
            </w:r>
            <w:r>
              <w:rPr>
                <w:rFonts w:hint="default"/>
                <w:sz w:val="18"/>
                <w:szCs w:val="18"/>
              </w:rPr>
              <w:t>。</w:t>
            </w:r>
          </w:p>
          <w:p>
            <w:pPr>
              <w:jc w:val="left"/>
              <w:rPr>
                <w:rFonts w:hint="eastAsia"/>
                <w:sz w:val="18"/>
                <w:szCs w:val="18"/>
              </w:rPr>
            </w:pPr>
            <w:r>
              <w:rPr>
                <w:rFonts w:hint="eastAsia"/>
                <w:b/>
                <w:bCs/>
                <w:sz w:val="18"/>
                <w:szCs w:val="18"/>
              </w:rPr>
              <w:t>能力目标:</w:t>
            </w:r>
            <w:r>
              <w:rPr>
                <w:rFonts w:hint="eastAsia"/>
                <w:sz w:val="18"/>
                <w:szCs w:val="18"/>
              </w:rPr>
              <w:t>具备</w:t>
            </w:r>
            <w:r>
              <w:rPr>
                <w:rFonts w:hint="eastAsia"/>
                <w:sz w:val="18"/>
                <w:szCs w:val="18"/>
                <w:lang w:val="en-US" w:eastAsia="zh-Hans"/>
              </w:rPr>
              <w:t>历史背景</w:t>
            </w:r>
            <w:r>
              <w:rPr>
                <w:rFonts w:hint="eastAsia"/>
                <w:sz w:val="18"/>
                <w:szCs w:val="18"/>
              </w:rPr>
              <w:t>分析</w:t>
            </w:r>
            <w:r>
              <w:rPr>
                <w:rFonts w:hint="eastAsia"/>
                <w:sz w:val="18"/>
                <w:szCs w:val="18"/>
                <w:lang w:val="en-US" w:eastAsia="zh-Hans"/>
              </w:rPr>
              <w:t>外国</w:t>
            </w:r>
            <w:r>
              <w:rPr>
                <w:rFonts w:hint="eastAsia"/>
                <w:sz w:val="18"/>
                <w:szCs w:val="18"/>
              </w:rPr>
              <w:t>美术</w:t>
            </w:r>
            <w:r>
              <w:rPr>
                <w:rFonts w:hint="eastAsia"/>
                <w:sz w:val="18"/>
                <w:szCs w:val="18"/>
                <w:lang w:val="en-US" w:eastAsia="zh-Hans"/>
              </w:rPr>
              <w:t>流派</w:t>
            </w:r>
            <w:r>
              <w:rPr>
                <w:rFonts w:hint="eastAsia"/>
                <w:sz w:val="18"/>
                <w:szCs w:val="18"/>
              </w:rPr>
              <w:t>形成的原因及意义的能力；能</w:t>
            </w:r>
            <w:r>
              <w:rPr>
                <w:rFonts w:hint="eastAsia"/>
                <w:sz w:val="18"/>
                <w:szCs w:val="18"/>
                <w:lang w:val="en-US" w:eastAsia="zh-Hans"/>
              </w:rPr>
              <w:t>够</w:t>
            </w:r>
            <w:r>
              <w:rPr>
                <w:rFonts w:hint="eastAsia"/>
                <w:sz w:val="18"/>
                <w:szCs w:val="18"/>
              </w:rPr>
              <w:t>结合现</w:t>
            </w:r>
            <w:r>
              <w:rPr>
                <w:rFonts w:hint="eastAsia"/>
                <w:sz w:val="18"/>
                <w:szCs w:val="18"/>
                <w:lang w:val="en-US" w:eastAsia="zh-Hans"/>
              </w:rPr>
              <w:t>代观念</w:t>
            </w:r>
            <w:r>
              <w:rPr>
                <w:rFonts w:hint="eastAsia"/>
                <w:sz w:val="18"/>
                <w:szCs w:val="18"/>
              </w:rPr>
              <w:t>，</w:t>
            </w:r>
            <w:r>
              <w:rPr>
                <w:rFonts w:hint="eastAsia"/>
                <w:sz w:val="18"/>
                <w:szCs w:val="18"/>
                <w:lang w:val="en-US" w:eastAsia="zh-Hans"/>
              </w:rPr>
              <w:t>对外国</w:t>
            </w:r>
            <w:r>
              <w:rPr>
                <w:rFonts w:hint="eastAsia"/>
                <w:sz w:val="18"/>
                <w:szCs w:val="18"/>
              </w:rPr>
              <w:t>美术</w:t>
            </w:r>
            <w:r>
              <w:rPr>
                <w:rFonts w:hint="eastAsia"/>
                <w:sz w:val="18"/>
                <w:szCs w:val="18"/>
                <w:lang w:val="en-US" w:eastAsia="zh-Hans"/>
              </w:rPr>
              <w:t>史中的</w:t>
            </w:r>
            <w:r>
              <w:rPr>
                <w:rFonts w:hint="eastAsia"/>
                <w:sz w:val="18"/>
                <w:szCs w:val="18"/>
              </w:rPr>
              <w:t>各艺术风格、流派及</w:t>
            </w:r>
            <w:r>
              <w:rPr>
                <w:rFonts w:hint="eastAsia"/>
                <w:sz w:val="18"/>
                <w:szCs w:val="18"/>
                <w:lang w:val="en-US" w:eastAsia="zh-Hans"/>
              </w:rPr>
              <w:t>名家作品</w:t>
            </w:r>
            <w:r>
              <w:rPr>
                <w:rFonts w:hint="eastAsia"/>
                <w:sz w:val="18"/>
                <w:szCs w:val="18"/>
              </w:rPr>
              <w:t>的特点，具</w:t>
            </w:r>
            <w:r>
              <w:rPr>
                <w:rFonts w:hint="eastAsia"/>
                <w:sz w:val="18"/>
                <w:szCs w:val="18"/>
                <w:lang w:val="en-US" w:eastAsia="zh-Hans"/>
              </w:rPr>
              <w:t>有</w:t>
            </w:r>
            <w:r>
              <w:rPr>
                <w:rFonts w:hint="eastAsia"/>
                <w:sz w:val="18"/>
                <w:szCs w:val="18"/>
              </w:rPr>
              <w:t>一定的美术鉴赏分析能力</w:t>
            </w:r>
            <w:r>
              <w:rPr>
                <w:rFonts w:hint="default"/>
                <w:sz w:val="18"/>
                <w:szCs w:val="18"/>
              </w:rPr>
              <w:t>。</w:t>
            </w:r>
          </w:p>
          <w:p>
            <w:pPr>
              <w:jc w:val="left"/>
              <w:rPr>
                <w:rFonts w:ascii="宋体" w:hAnsi="宋体" w:cs="宋体"/>
                <w:b/>
                <w:color w:val="000000" w:themeColor="text1"/>
                <w:sz w:val="18"/>
                <w:szCs w:val="18"/>
                <w14:textFill>
                  <w14:solidFill>
                    <w14:schemeClr w14:val="tx1"/>
                  </w14:solidFill>
                </w14:textFill>
              </w:rPr>
            </w:pPr>
            <w:r>
              <w:rPr>
                <w:rFonts w:hint="eastAsia"/>
                <w:b/>
                <w:bCs/>
                <w:sz w:val="18"/>
                <w:szCs w:val="18"/>
              </w:rPr>
              <w:t>素质目标:</w:t>
            </w:r>
            <w:r>
              <w:rPr>
                <w:rFonts w:hint="eastAsia"/>
                <w:sz w:val="18"/>
                <w:szCs w:val="18"/>
              </w:rPr>
              <w:t>辩证地把握</w:t>
            </w:r>
            <w:r>
              <w:rPr>
                <w:rFonts w:hint="eastAsia"/>
                <w:sz w:val="18"/>
                <w:szCs w:val="18"/>
                <w:lang w:val="en-US" w:eastAsia="zh-Hans"/>
              </w:rPr>
              <w:t>外国</w:t>
            </w:r>
            <w:r>
              <w:rPr>
                <w:rFonts w:hint="eastAsia"/>
                <w:sz w:val="18"/>
                <w:szCs w:val="18"/>
              </w:rPr>
              <w:t>美术史的发展脉络及趋向；构建审美文化，提升人文素质，并将其物化于美术作品之中；培养学生理论与实践相结合、继承与创新相结合，传统与时代相结合</w:t>
            </w:r>
            <w:r>
              <w:rPr>
                <w:rFonts w:hint="eastAsia"/>
                <w:sz w:val="18"/>
                <w:szCs w:val="18"/>
                <w:lang w:val="en-US" w:eastAsia="zh-Hans"/>
              </w:rPr>
              <w:t>的</w:t>
            </w:r>
            <w:r>
              <w:rPr>
                <w:rFonts w:hint="eastAsia"/>
                <w:sz w:val="18"/>
                <w:szCs w:val="18"/>
              </w:rPr>
              <w:t>多元化教学模式与观念</w:t>
            </w:r>
            <w:r>
              <w:rPr>
                <w:rFonts w:hint="default"/>
                <w:sz w:val="18"/>
                <w:szCs w:val="18"/>
              </w:rPr>
              <w:t>。</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default"/>
                <w:sz w:val="18"/>
                <w:szCs w:val="18"/>
              </w:rPr>
              <w:t>1</w:t>
            </w:r>
            <w:r>
              <w:rPr>
                <w:rFonts w:hint="eastAsia"/>
                <w:sz w:val="18"/>
                <w:szCs w:val="18"/>
                <w:lang w:val="en-US" w:eastAsia="zh-Hans"/>
              </w:rPr>
              <w:t>.</w:t>
            </w:r>
            <w:r>
              <w:rPr>
                <w:rFonts w:hint="eastAsia"/>
                <w:sz w:val="18"/>
                <w:szCs w:val="18"/>
              </w:rPr>
              <w:t>原始</w:t>
            </w:r>
            <w:r>
              <w:rPr>
                <w:rFonts w:hint="default"/>
                <w:sz w:val="18"/>
                <w:szCs w:val="18"/>
              </w:rPr>
              <w:t>、</w:t>
            </w:r>
            <w:r>
              <w:rPr>
                <w:rFonts w:hint="eastAsia"/>
                <w:sz w:val="18"/>
                <w:szCs w:val="18"/>
              </w:rPr>
              <w:t>古代美术</w:t>
            </w:r>
          </w:p>
          <w:p>
            <w:pPr>
              <w:jc w:val="left"/>
              <w:rPr>
                <w:rFonts w:hint="eastAsia"/>
                <w:sz w:val="18"/>
                <w:szCs w:val="18"/>
              </w:rPr>
            </w:pPr>
            <w:r>
              <w:rPr>
                <w:rFonts w:hint="default"/>
                <w:sz w:val="18"/>
                <w:szCs w:val="18"/>
              </w:rPr>
              <w:t>2</w:t>
            </w:r>
            <w:r>
              <w:rPr>
                <w:rFonts w:hint="eastAsia"/>
                <w:sz w:val="18"/>
                <w:szCs w:val="18"/>
                <w:lang w:val="en-US" w:eastAsia="zh-Hans"/>
              </w:rPr>
              <w:t>.</w:t>
            </w:r>
            <w:r>
              <w:rPr>
                <w:rFonts w:hint="eastAsia"/>
                <w:sz w:val="18"/>
                <w:szCs w:val="18"/>
              </w:rPr>
              <w:t>欧洲中世纪</w:t>
            </w:r>
            <w:r>
              <w:rPr>
                <w:rFonts w:hint="eastAsia"/>
                <w:sz w:val="18"/>
                <w:szCs w:val="18"/>
                <w:lang w:val="en-US" w:eastAsia="zh-Hans"/>
              </w:rPr>
              <w:t>时期</w:t>
            </w:r>
            <w:r>
              <w:rPr>
                <w:rFonts w:hint="eastAsia"/>
                <w:sz w:val="18"/>
                <w:szCs w:val="18"/>
              </w:rPr>
              <w:t>美术</w:t>
            </w:r>
          </w:p>
          <w:p>
            <w:pPr>
              <w:jc w:val="left"/>
              <w:rPr>
                <w:rFonts w:hint="eastAsia"/>
                <w:sz w:val="18"/>
                <w:szCs w:val="18"/>
              </w:rPr>
            </w:pPr>
            <w:r>
              <w:rPr>
                <w:rFonts w:hint="default"/>
                <w:sz w:val="18"/>
                <w:szCs w:val="18"/>
              </w:rPr>
              <w:t>3</w:t>
            </w:r>
            <w:r>
              <w:rPr>
                <w:rFonts w:hint="eastAsia"/>
                <w:sz w:val="18"/>
                <w:szCs w:val="18"/>
                <w:lang w:val="en-US" w:eastAsia="zh-Hans"/>
              </w:rPr>
              <w:t>.</w:t>
            </w:r>
            <w:r>
              <w:rPr>
                <w:rFonts w:hint="eastAsia"/>
                <w:sz w:val="18"/>
                <w:szCs w:val="18"/>
              </w:rPr>
              <w:t>欧洲文艺复兴时期美术</w:t>
            </w:r>
          </w:p>
          <w:p>
            <w:pPr>
              <w:jc w:val="left"/>
              <w:rPr>
                <w:rFonts w:hint="eastAsia"/>
                <w:sz w:val="18"/>
                <w:szCs w:val="18"/>
              </w:rPr>
            </w:pPr>
            <w:r>
              <w:rPr>
                <w:rFonts w:hint="default"/>
                <w:sz w:val="18"/>
                <w:szCs w:val="18"/>
              </w:rPr>
              <w:t>4</w:t>
            </w:r>
            <w:r>
              <w:rPr>
                <w:rFonts w:hint="eastAsia"/>
                <w:sz w:val="18"/>
                <w:szCs w:val="18"/>
                <w:lang w:val="en-US" w:eastAsia="zh-Hans"/>
              </w:rPr>
              <w:t>.</w:t>
            </w:r>
            <w:r>
              <w:rPr>
                <w:rFonts w:hint="eastAsia"/>
                <w:sz w:val="18"/>
                <w:szCs w:val="18"/>
              </w:rPr>
              <w:t>17</w:t>
            </w:r>
            <w:r>
              <w:rPr>
                <w:rFonts w:hint="default"/>
                <w:sz w:val="18"/>
                <w:szCs w:val="18"/>
              </w:rPr>
              <w:t>、</w:t>
            </w:r>
            <w:r>
              <w:rPr>
                <w:rFonts w:hint="eastAsia"/>
                <w:sz w:val="18"/>
                <w:szCs w:val="18"/>
              </w:rPr>
              <w:t>18世纪欧洲美术</w:t>
            </w:r>
          </w:p>
          <w:p>
            <w:pPr>
              <w:jc w:val="left"/>
              <w:rPr>
                <w:rFonts w:hint="eastAsia"/>
                <w:sz w:val="18"/>
                <w:szCs w:val="18"/>
              </w:rPr>
            </w:pPr>
            <w:r>
              <w:rPr>
                <w:rFonts w:hint="default"/>
                <w:sz w:val="18"/>
                <w:szCs w:val="18"/>
              </w:rPr>
              <w:t>5</w:t>
            </w:r>
            <w:r>
              <w:rPr>
                <w:rFonts w:hint="eastAsia"/>
                <w:sz w:val="18"/>
                <w:szCs w:val="18"/>
                <w:lang w:val="en-US" w:eastAsia="zh-Hans"/>
              </w:rPr>
              <w:t>.</w:t>
            </w:r>
            <w:r>
              <w:rPr>
                <w:rFonts w:hint="eastAsia"/>
                <w:sz w:val="18"/>
                <w:szCs w:val="18"/>
              </w:rPr>
              <w:t>19世纪欧洲及美国美术</w:t>
            </w:r>
          </w:p>
          <w:p>
            <w:pPr>
              <w:jc w:val="left"/>
              <w:rPr>
                <w:rFonts w:hint="eastAsia"/>
                <w:sz w:val="18"/>
                <w:szCs w:val="18"/>
              </w:rPr>
            </w:pPr>
            <w:r>
              <w:rPr>
                <w:rFonts w:hint="default"/>
                <w:sz w:val="18"/>
                <w:szCs w:val="18"/>
              </w:rPr>
              <w:t>6</w:t>
            </w:r>
            <w:r>
              <w:rPr>
                <w:rFonts w:hint="eastAsia"/>
                <w:sz w:val="18"/>
                <w:szCs w:val="18"/>
                <w:lang w:val="en-US" w:eastAsia="zh-Hans"/>
              </w:rPr>
              <w:t>.</w:t>
            </w:r>
            <w:r>
              <w:rPr>
                <w:rFonts w:hint="eastAsia"/>
                <w:sz w:val="18"/>
                <w:szCs w:val="18"/>
              </w:rPr>
              <w:t>20世纪外国美术</w:t>
            </w:r>
          </w:p>
          <w:p>
            <w:pPr>
              <w:jc w:val="left"/>
              <w:rPr>
                <w:rFonts w:hint="eastAsia"/>
                <w:sz w:val="18"/>
                <w:szCs w:val="18"/>
              </w:rPr>
            </w:pPr>
            <w:r>
              <w:rPr>
                <w:rFonts w:hint="default"/>
                <w:sz w:val="18"/>
                <w:szCs w:val="18"/>
              </w:rPr>
              <w:t>7</w:t>
            </w:r>
            <w:r>
              <w:rPr>
                <w:rFonts w:hint="eastAsia"/>
                <w:sz w:val="18"/>
                <w:szCs w:val="18"/>
                <w:lang w:val="en-US" w:eastAsia="zh-Hans"/>
              </w:rPr>
              <w:t>.</w:t>
            </w:r>
            <w:r>
              <w:rPr>
                <w:rFonts w:hint="eastAsia"/>
                <w:sz w:val="18"/>
                <w:szCs w:val="18"/>
              </w:rPr>
              <w:t>亚洲美术</w:t>
            </w:r>
          </w:p>
          <w:p>
            <w:pPr>
              <w:jc w:val="left"/>
              <w:rPr>
                <w:rFonts w:ascii="宋体" w:hAnsi="宋体" w:cs="宋体"/>
                <w:color w:val="000000" w:themeColor="text1"/>
                <w:sz w:val="18"/>
                <w:szCs w:val="18"/>
                <w:u w:color="0000FF"/>
                <w:lang w:val="zh-TW" w:eastAsia="zh-TW"/>
                <w14:textFill>
                  <w14:solidFill>
                    <w14:schemeClr w14:val="tx1"/>
                  </w14:solidFill>
                </w14:textFill>
              </w:rPr>
            </w:pPr>
            <w:r>
              <w:rPr>
                <w:rFonts w:hint="default"/>
                <w:sz w:val="18"/>
                <w:szCs w:val="18"/>
              </w:rPr>
              <w:t>8</w:t>
            </w:r>
            <w:r>
              <w:rPr>
                <w:rFonts w:hint="eastAsia"/>
                <w:sz w:val="18"/>
                <w:szCs w:val="18"/>
                <w:lang w:val="en-US" w:eastAsia="zh-Hans"/>
              </w:rPr>
              <w:t>.</w:t>
            </w:r>
            <w:r>
              <w:rPr>
                <w:rFonts w:hint="eastAsia"/>
                <w:sz w:val="18"/>
                <w:szCs w:val="18"/>
              </w:rPr>
              <w:t>非洲</w:t>
            </w:r>
            <w:r>
              <w:rPr>
                <w:rFonts w:hint="default"/>
                <w:sz w:val="18"/>
                <w:szCs w:val="18"/>
              </w:rPr>
              <w:t>、</w:t>
            </w:r>
            <w:r>
              <w:rPr>
                <w:rFonts w:hint="eastAsia"/>
                <w:sz w:val="18"/>
                <w:szCs w:val="18"/>
              </w:rPr>
              <w:t>拉丁美洲古代美术</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sz w:val="18"/>
                <w:szCs w:val="18"/>
              </w:rPr>
              <w:t>1.本课程旨在帮助学生系统了解外</w:t>
            </w:r>
            <w:r>
              <w:rPr>
                <w:rFonts w:hint="eastAsia"/>
                <w:sz w:val="18"/>
                <w:szCs w:val="18"/>
                <w:lang w:val="en-US" w:eastAsia="zh-Hans"/>
              </w:rPr>
              <w:t>国</w:t>
            </w:r>
            <w:r>
              <w:rPr>
                <w:rFonts w:hint="eastAsia"/>
                <w:sz w:val="18"/>
                <w:szCs w:val="18"/>
              </w:rPr>
              <w:t>美术的历史和成就，在掌握</w:t>
            </w:r>
            <w:r>
              <w:rPr>
                <w:rFonts w:hint="eastAsia"/>
                <w:sz w:val="18"/>
                <w:szCs w:val="18"/>
                <w:lang w:val="en-US" w:eastAsia="zh-Hans"/>
              </w:rPr>
              <w:t>外</w:t>
            </w:r>
            <w:r>
              <w:rPr>
                <w:rFonts w:hint="eastAsia"/>
                <w:sz w:val="18"/>
                <w:szCs w:val="18"/>
              </w:rPr>
              <w:t>国美术基础知识的同时，获得对世界各美术</w:t>
            </w:r>
            <w:r>
              <w:rPr>
                <w:rFonts w:hint="eastAsia"/>
                <w:sz w:val="18"/>
                <w:szCs w:val="18"/>
                <w:lang w:val="en-US" w:eastAsia="zh-Hans"/>
              </w:rPr>
              <w:t>流派</w:t>
            </w:r>
            <w:r>
              <w:rPr>
                <w:rFonts w:hint="eastAsia"/>
                <w:sz w:val="18"/>
                <w:szCs w:val="18"/>
              </w:rPr>
              <w:t>的研究和艺术分析能力，为学生目前的专业学习和日后工作打下坚实基础。</w:t>
            </w:r>
          </w:p>
          <w:p>
            <w:pPr>
              <w:jc w:val="left"/>
              <w:rPr>
                <w:rFonts w:hint="eastAsia"/>
                <w:sz w:val="18"/>
                <w:szCs w:val="18"/>
              </w:rPr>
            </w:pPr>
            <w:r>
              <w:rPr>
                <w:rFonts w:hint="eastAsia"/>
                <w:sz w:val="18"/>
                <w:szCs w:val="18"/>
              </w:rPr>
              <w:t>2.本课程应当以讲授</w:t>
            </w:r>
            <w:r>
              <w:rPr>
                <w:rFonts w:hint="default"/>
                <w:sz w:val="18"/>
                <w:szCs w:val="18"/>
              </w:rPr>
              <w:t>、</w:t>
            </w:r>
            <w:r>
              <w:rPr>
                <w:rFonts w:hint="eastAsia"/>
                <w:sz w:val="18"/>
                <w:szCs w:val="18"/>
                <w:lang w:val="en-US" w:eastAsia="zh-Hans"/>
              </w:rPr>
              <w:t>自学</w:t>
            </w:r>
            <w:r>
              <w:rPr>
                <w:rFonts w:hint="default"/>
                <w:sz w:val="18"/>
                <w:szCs w:val="18"/>
                <w:lang w:eastAsia="zh-Hans"/>
              </w:rPr>
              <w:t>、</w:t>
            </w:r>
            <w:r>
              <w:rPr>
                <w:rFonts w:hint="eastAsia"/>
                <w:sz w:val="18"/>
                <w:szCs w:val="18"/>
              </w:rPr>
              <w:t>讨论相结合的方式进行教学，教师</w:t>
            </w:r>
            <w:r>
              <w:rPr>
                <w:rFonts w:hint="eastAsia"/>
                <w:sz w:val="18"/>
                <w:szCs w:val="18"/>
                <w:lang w:val="en-US" w:eastAsia="zh-Hans"/>
              </w:rPr>
              <w:t>教授的部分以脉络和主要作品分析为主</w:t>
            </w:r>
            <w:r>
              <w:rPr>
                <w:rFonts w:hint="default"/>
                <w:sz w:val="18"/>
                <w:szCs w:val="18"/>
                <w:lang w:eastAsia="zh-Hans"/>
              </w:rPr>
              <w:t>，</w:t>
            </w:r>
            <w:r>
              <w:rPr>
                <w:rFonts w:hint="eastAsia"/>
                <w:sz w:val="18"/>
                <w:szCs w:val="18"/>
                <w:lang w:val="en-US" w:eastAsia="zh-Hans"/>
              </w:rPr>
              <w:t>自学为拓展美术史的知识与范围</w:t>
            </w:r>
            <w:r>
              <w:rPr>
                <w:rFonts w:hint="default"/>
                <w:sz w:val="18"/>
                <w:szCs w:val="18"/>
                <w:lang w:eastAsia="zh-Hans"/>
              </w:rPr>
              <w:t>，</w:t>
            </w:r>
            <w:r>
              <w:rPr>
                <w:rFonts w:hint="eastAsia"/>
                <w:sz w:val="18"/>
                <w:szCs w:val="18"/>
                <w:lang w:val="en-US" w:eastAsia="zh-Hans"/>
              </w:rPr>
              <w:t>讨论是将学与思考相结合</w:t>
            </w:r>
            <w:r>
              <w:rPr>
                <w:rFonts w:hint="default"/>
                <w:sz w:val="18"/>
                <w:szCs w:val="18"/>
                <w:lang w:eastAsia="zh-Hans"/>
              </w:rPr>
              <w:t>，</w:t>
            </w:r>
            <w:r>
              <w:rPr>
                <w:rFonts w:hint="eastAsia"/>
                <w:sz w:val="18"/>
                <w:szCs w:val="18"/>
                <w:lang w:val="en-US" w:eastAsia="zh-Hans"/>
              </w:rPr>
              <w:t>发现问题</w:t>
            </w:r>
            <w:r>
              <w:rPr>
                <w:rFonts w:hint="default"/>
                <w:sz w:val="18"/>
                <w:szCs w:val="18"/>
                <w:lang w:eastAsia="zh-Hans"/>
              </w:rPr>
              <w:t>，</w:t>
            </w:r>
            <w:r>
              <w:rPr>
                <w:rFonts w:hint="eastAsia"/>
                <w:sz w:val="18"/>
                <w:szCs w:val="18"/>
                <w:lang w:val="en-US" w:eastAsia="zh-Hans"/>
              </w:rPr>
              <w:t>解决问题</w:t>
            </w:r>
            <w:r>
              <w:rPr>
                <w:rFonts w:hint="default"/>
                <w:sz w:val="18"/>
                <w:szCs w:val="18"/>
                <w:lang w:eastAsia="zh-Hans"/>
              </w:rPr>
              <w:t>，</w:t>
            </w:r>
            <w:r>
              <w:rPr>
                <w:rFonts w:hint="eastAsia"/>
                <w:sz w:val="18"/>
                <w:szCs w:val="18"/>
                <w:lang w:val="en-US" w:eastAsia="zh-Hans"/>
              </w:rPr>
              <w:t>引疑答惑</w:t>
            </w:r>
            <w:r>
              <w:rPr>
                <w:rFonts w:hint="default"/>
                <w:sz w:val="18"/>
                <w:szCs w:val="18"/>
                <w:lang w:eastAsia="zh-Hans"/>
              </w:rPr>
              <w:t>。</w:t>
            </w:r>
          </w:p>
          <w:p>
            <w:pPr>
              <w:jc w:val="left"/>
              <w:rPr>
                <w:rFonts w:ascii="宋体" w:hAnsi="宋体" w:cs="宋体"/>
                <w:color w:val="000000" w:themeColor="text1"/>
                <w:sz w:val="18"/>
                <w:szCs w:val="18"/>
                <w:u w:color="0000FF"/>
                <w:lang w:val="zh-TW" w:eastAsia="zh-TW"/>
                <w14:textFill>
                  <w14:solidFill>
                    <w14:schemeClr w14:val="tx1"/>
                  </w14:solidFill>
                </w14:textFill>
              </w:rPr>
            </w:pPr>
            <w:r>
              <w:rPr>
                <w:rFonts w:hint="eastAsia"/>
                <w:sz w:val="18"/>
                <w:szCs w:val="18"/>
              </w:rPr>
              <w:t>3.本课程</w:t>
            </w:r>
            <w:r>
              <w:rPr>
                <w:rFonts w:hint="eastAsia"/>
                <w:sz w:val="18"/>
                <w:szCs w:val="18"/>
                <w:lang w:val="en-US" w:eastAsia="zh-Hans"/>
              </w:rPr>
              <w:t>可结合</w:t>
            </w:r>
            <w:r>
              <w:rPr>
                <w:rFonts w:hint="eastAsia"/>
                <w:sz w:val="18"/>
                <w:szCs w:val="18"/>
              </w:rPr>
              <w:t>《素描》和《色彩》课程进行</w:t>
            </w:r>
            <w:r>
              <w:rPr>
                <w:rFonts w:hint="eastAsia"/>
                <w:sz w:val="18"/>
                <w:szCs w:val="18"/>
                <w:lang w:val="en-US" w:eastAsia="zh-Hans"/>
              </w:rPr>
              <w:t>教学</w:t>
            </w:r>
            <w:r>
              <w:rPr>
                <w:rFonts w:hint="eastAsia"/>
                <w:sz w:val="18"/>
                <w:szCs w:val="18"/>
              </w:rPr>
              <w:t>，它们</w:t>
            </w:r>
            <w:r>
              <w:rPr>
                <w:rFonts w:hint="eastAsia"/>
                <w:sz w:val="18"/>
                <w:szCs w:val="18"/>
                <w:lang w:val="en-US" w:eastAsia="zh-Hans"/>
              </w:rPr>
              <w:t>为该课程的学习</w:t>
            </w:r>
            <w:r>
              <w:rPr>
                <w:rFonts w:hint="eastAsia"/>
                <w:sz w:val="18"/>
                <w:szCs w:val="18"/>
              </w:rPr>
              <w:t>提供</w:t>
            </w:r>
            <w:r>
              <w:rPr>
                <w:rFonts w:hint="eastAsia"/>
                <w:sz w:val="18"/>
                <w:szCs w:val="18"/>
                <w:lang w:val="en-US" w:eastAsia="zh-Hans"/>
              </w:rPr>
              <w:t>技法与</w:t>
            </w:r>
            <w:r>
              <w:rPr>
                <w:rFonts w:hint="eastAsia"/>
                <w:sz w:val="18"/>
                <w:szCs w:val="18"/>
              </w:rPr>
              <w:t>技能支持</w:t>
            </w:r>
            <w:r>
              <w:rPr>
                <w:rFonts w:hint="default"/>
                <w:sz w:val="18"/>
                <w:szCs w:val="18"/>
              </w:rPr>
              <w:t>，</w:t>
            </w:r>
            <w:r>
              <w:rPr>
                <w:rFonts w:hint="eastAsia"/>
                <w:sz w:val="18"/>
                <w:szCs w:val="18"/>
                <w:lang w:val="en-US" w:eastAsia="zh-Hans"/>
              </w:rPr>
              <w:t>理论联系实际</w:t>
            </w:r>
            <w:r>
              <w:rPr>
                <w:rFonts w:hint="default"/>
                <w:sz w:val="18"/>
                <w:szCs w:val="18"/>
                <w:lang w:eastAsia="zh-Hans"/>
              </w:rPr>
              <w:t>。</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pPr>
            <w:r>
              <w:rPr>
                <w:lang w:val="en-US" w:eastAsia="zh-CN"/>
              </w:rPr>
              <w:t>该课程旨在让学生系统全面的掌握世界美术发展概况以及各个时期不同门类艺术历史的风貌</w:t>
            </w:r>
            <w:r>
              <w:rPr>
                <w:rFonts w:hint="default"/>
                <w:lang w:val="en-US" w:eastAsia="zh-CN"/>
              </w:rPr>
              <w:t>，培养学生分析研究世界艺术现象和艺术作品的能力，提高学生的理论素养。《外国美术史》教学将中外美术史进行横向比较研究，以模块、教学案例等形式重点讲述中国文化艺术对世界传播的影响，将课程思政以润物细无声的形式融入专业教育，达到开拓学生视野、树立文化自信的教学目标，培养学生对中华文化艺术的自豪感。</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sz w:val="21"/>
                <w:szCs w:val="21"/>
              </w:rPr>
              <w:t>03321</w:t>
            </w:r>
            <w:r>
              <w:rPr>
                <w:rFonts w:hint="eastAsia" w:ascii="宋体" w:hAnsi="宋体"/>
                <w:sz w:val="21"/>
                <w:szCs w:val="21"/>
                <w:lang w:val="en-US" w:eastAsia="zh-CN"/>
              </w:rPr>
              <w:t>1</w:t>
            </w:r>
            <w:r>
              <w:rPr>
                <w:rFonts w:hint="eastAsia" w:ascii="宋体" w:hAnsi="宋体"/>
                <w:sz w:val="21"/>
                <w:szCs w:val="21"/>
              </w:rPr>
              <w:t>4103</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000000" w:themeColor="text1"/>
                <w:kern w:val="0"/>
                <w:sz w:val="18"/>
                <w:szCs w:val="18"/>
                <w:lang w:val="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cs="宋体"/>
                <w:b/>
                <w:bCs/>
                <w:szCs w:val="21"/>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b/>
                <w:bCs/>
                <w:szCs w:val="21"/>
              </w:rPr>
            </w:pPr>
            <w:r>
              <w:rPr>
                <w:rFonts w:hint="eastAsia" w:ascii="宋体" w:hAnsi="宋体"/>
                <w:sz w:val="18"/>
                <w:szCs w:val="18"/>
              </w:rPr>
              <w:t>艺术概论</w:t>
            </w:r>
          </w:p>
        </w:tc>
        <w:tc>
          <w:tcPr>
            <w:tcW w:w="2087" w:type="dxa"/>
            <w:tcBorders>
              <w:top w:val="single" w:color="auto" w:sz="4" w:space="0"/>
              <w:left w:val="single" w:color="auto" w:sz="4" w:space="0"/>
              <w:bottom w:val="single" w:color="auto" w:sz="4" w:space="0"/>
              <w:right w:val="single" w:color="auto" w:sz="4" w:space="0"/>
            </w:tcBorders>
            <w:vAlign w:val="top"/>
          </w:tcPr>
          <w:p>
            <w:pPr>
              <w:numPr>
                <w:ilvl w:val="0"/>
                <w:numId w:val="0"/>
              </w:numPr>
              <w:jc w:val="left"/>
              <w:rPr>
                <w:rFonts w:hint="default"/>
                <w:b/>
                <w:bCs/>
                <w:sz w:val="18"/>
                <w:szCs w:val="18"/>
              </w:rPr>
            </w:pPr>
            <w:r>
              <w:rPr>
                <w:rFonts w:hint="eastAsia"/>
                <w:b/>
                <w:bCs/>
                <w:sz w:val="18"/>
                <w:szCs w:val="18"/>
              </w:rPr>
              <w:t>知识目标</w:t>
            </w:r>
            <w:r>
              <w:rPr>
                <w:rFonts w:hint="default"/>
                <w:b/>
                <w:bCs/>
                <w:sz w:val="18"/>
                <w:szCs w:val="18"/>
              </w:rPr>
              <w:t>：</w:t>
            </w:r>
          </w:p>
          <w:p>
            <w:pPr>
              <w:numPr>
                <w:ilvl w:val="0"/>
                <w:numId w:val="0"/>
              </w:numPr>
              <w:jc w:val="left"/>
              <w:rPr>
                <w:rFonts w:hint="eastAsia"/>
                <w:sz w:val="18"/>
                <w:szCs w:val="18"/>
              </w:rPr>
            </w:pPr>
            <w:r>
              <w:rPr>
                <w:rFonts w:hint="eastAsia"/>
                <w:sz w:val="18"/>
                <w:szCs w:val="18"/>
              </w:rPr>
              <w:t>（1）了解艺术的门类区划，</w:t>
            </w:r>
          </w:p>
          <w:p>
            <w:pPr>
              <w:jc w:val="left"/>
              <w:rPr>
                <w:rFonts w:hint="eastAsia"/>
                <w:sz w:val="18"/>
                <w:szCs w:val="18"/>
              </w:rPr>
            </w:pPr>
            <w:r>
              <w:rPr>
                <w:rFonts w:hint="eastAsia"/>
                <w:sz w:val="18"/>
                <w:szCs w:val="18"/>
              </w:rPr>
              <w:t>（2）熟练掌握艺术的社会功能。</w:t>
            </w:r>
          </w:p>
          <w:p>
            <w:pPr>
              <w:jc w:val="left"/>
              <w:rPr>
                <w:rFonts w:hint="eastAsia"/>
                <w:sz w:val="18"/>
                <w:szCs w:val="18"/>
              </w:rPr>
            </w:pPr>
            <w:r>
              <w:rPr>
                <w:rFonts w:hint="eastAsia"/>
                <w:sz w:val="18"/>
                <w:szCs w:val="18"/>
              </w:rPr>
              <w:t>（3）艺术创作的过程。</w:t>
            </w:r>
          </w:p>
          <w:p>
            <w:pPr>
              <w:jc w:val="left"/>
              <w:rPr>
                <w:rFonts w:hint="eastAsia"/>
                <w:sz w:val="18"/>
                <w:szCs w:val="18"/>
              </w:rPr>
            </w:pPr>
            <w:r>
              <w:rPr>
                <w:rFonts w:hint="eastAsia"/>
                <w:sz w:val="18"/>
                <w:szCs w:val="18"/>
              </w:rPr>
              <w:t>（4）艺术作品的内容和形式。</w:t>
            </w:r>
          </w:p>
          <w:p>
            <w:pPr>
              <w:jc w:val="left"/>
              <w:rPr>
                <w:rFonts w:hint="eastAsia"/>
                <w:b/>
                <w:bCs/>
                <w:sz w:val="18"/>
                <w:szCs w:val="18"/>
              </w:rPr>
            </w:pPr>
            <w:r>
              <w:rPr>
                <w:rFonts w:hint="eastAsia"/>
                <w:b/>
                <w:bCs/>
                <w:sz w:val="18"/>
                <w:szCs w:val="18"/>
              </w:rPr>
              <w:t>能力目标</w:t>
            </w:r>
            <w:r>
              <w:rPr>
                <w:rFonts w:hint="default"/>
                <w:b/>
                <w:bCs/>
                <w:sz w:val="18"/>
                <w:szCs w:val="18"/>
              </w:rPr>
              <w:t>：</w:t>
            </w:r>
          </w:p>
          <w:p>
            <w:pPr>
              <w:jc w:val="left"/>
              <w:rPr>
                <w:rFonts w:hint="eastAsia"/>
                <w:sz w:val="18"/>
                <w:szCs w:val="18"/>
              </w:rPr>
            </w:pPr>
            <w:r>
              <w:rPr>
                <w:rFonts w:hint="eastAsia"/>
                <w:sz w:val="18"/>
                <w:szCs w:val="18"/>
              </w:rPr>
              <w:t>（1）能以思想性与艺术性相统一的原则，对接触到的艺术作品作出恰当的评价及选择。</w:t>
            </w:r>
          </w:p>
          <w:p>
            <w:pPr>
              <w:jc w:val="left"/>
              <w:rPr>
                <w:rFonts w:hint="eastAsia"/>
                <w:sz w:val="18"/>
                <w:szCs w:val="18"/>
              </w:rPr>
            </w:pPr>
            <w:r>
              <w:rPr>
                <w:rFonts w:hint="eastAsia"/>
                <w:sz w:val="18"/>
                <w:szCs w:val="18"/>
              </w:rPr>
              <w:t>（2）能够了解艺术创作的基本特点与创作方法。</w:t>
            </w:r>
          </w:p>
          <w:p>
            <w:pPr>
              <w:jc w:val="left"/>
              <w:rPr>
                <w:rFonts w:hint="eastAsia"/>
                <w:sz w:val="18"/>
                <w:szCs w:val="18"/>
              </w:rPr>
            </w:pPr>
            <w:r>
              <w:rPr>
                <w:rFonts w:hint="eastAsia"/>
                <w:sz w:val="18"/>
                <w:szCs w:val="18"/>
              </w:rPr>
              <w:t>（3）能够结合所学的知识指出美术作品中存在的艺术形式美。</w:t>
            </w:r>
          </w:p>
          <w:p>
            <w:pPr>
              <w:jc w:val="left"/>
              <w:rPr>
                <w:rFonts w:hint="eastAsia"/>
                <w:b/>
                <w:bCs/>
                <w:sz w:val="18"/>
                <w:szCs w:val="18"/>
              </w:rPr>
            </w:pPr>
            <w:r>
              <w:rPr>
                <w:rFonts w:hint="eastAsia"/>
                <w:b/>
                <w:bCs/>
                <w:sz w:val="18"/>
                <w:szCs w:val="18"/>
              </w:rPr>
              <w:t>素质目标</w:t>
            </w:r>
            <w:r>
              <w:rPr>
                <w:rFonts w:hint="default"/>
                <w:b/>
                <w:bCs/>
                <w:sz w:val="18"/>
                <w:szCs w:val="18"/>
              </w:rPr>
              <w:t>：</w:t>
            </w:r>
          </w:p>
          <w:p>
            <w:pPr>
              <w:jc w:val="left"/>
              <w:rPr>
                <w:rFonts w:hint="eastAsia"/>
                <w:sz w:val="18"/>
                <w:szCs w:val="18"/>
              </w:rPr>
            </w:pPr>
            <w:r>
              <w:rPr>
                <w:rFonts w:hint="eastAsia"/>
                <w:sz w:val="18"/>
                <w:szCs w:val="18"/>
              </w:rPr>
              <w:t>（1）具备爱祖国、爱社会、爱岗敬业的道德观念，</w:t>
            </w:r>
          </w:p>
          <w:p>
            <w:pPr>
              <w:jc w:val="left"/>
              <w:rPr>
                <w:rFonts w:hint="default"/>
                <w:sz w:val="18"/>
                <w:szCs w:val="18"/>
                <w:lang w:eastAsia="zh-Hans"/>
              </w:rPr>
            </w:pPr>
            <w:r>
              <w:rPr>
                <w:rFonts w:hint="eastAsia"/>
                <w:sz w:val="18"/>
                <w:szCs w:val="18"/>
              </w:rPr>
              <w:t>（2）</w:t>
            </w:r>
            <w:r>
              <w:rPr>
                <w:rFonts w:hint="eastAsia"/>
                <w:sz w:val="18"/>
                <w:szCs w:val="18"/>
                <w:lang w:val="en-US" w:eastAsia="zh-Hans"/>
              </w:rPr>
              <w:t>掌握艺术规律</w:t>
            </w:r>
            <w:r>
              <w:rPr>
                <w:rFonts w:hint="default"/>
                <w:sz w:val="18"/>
                <w:szCs w:val="18"/>
                <w:lang w:eastAsia="zh-Hans"/>
              </w:rPr>
              <w:t>，</w:t>
            </w:r>
            <w:r>
              <w:rPr>
                <w:rFonts w:hint="eastAsia"/>
                <w:sz w:val="18"/>
                <w:szCs w:val="18"/>
                <w:lang w:val="en-US" w:eastAsia="zh-Hans"/>
              </w:rPr>
              <w:t>提高审美素养</w:t>
            </w:r>
            <w:r>
              <w:rPr>
                <w:rFonts w:hint="default"/>
                <w:sz w:val="18"/>
                <w:szCs w:val="18"/>
                <w:lang w:eastAsia="zh-Hans"/>
              </w:rPr>
              <w:t>。</w:t>
            </w:r>
          </w:p>
          <w:p>
            <w:pPr>
              <w:jc w:val="left"/>
              <w:rPr>
                <w:rFonts w:hint="eastAsia"/>
                <w:sz w:val="18"/>
                <w:szCs w:val="18"/>
                <w:lang w:val="en-US"/>
              </w:rPr>
            </w:pPr>
            <w:r>
              <w:rPr>
                <w:rFonts w:hint="eastAsia"/>
                <w:sz w:val="18"/>
                <w:szCs w:val="18"/>
              </w:rPr>
              <w:t>（3）</w:t>
            </w:r>
            <w:r>
              <w:rPr>
                <w:rFonts w:hint="eastAsia"/>
                <w:sz w:val="18"/>
                <w:szCs w:val="18"/>
                <w:lang w:val="en-US" w:eastAsia="zh-Hans"/>
              </w:rPr>
              <w:t>运用艺术概论的相关知识</w:t>
            </w:r>
            <w:r>
              <w:rPr>
                <w:rFonts w:hint="default"/>
                <w:sz w:val="18"/>
                <w:szCs w:val="18"/>
                <w:lang w:eastAsia="zh-Hans"/>
              </w:rPr>
              <w:t>，</w:t>
            </w:r>
            <w:r>
              <w:rPr>
                <w:rFonts w:hint="eastAsia"/>
                <w:sz w:val="18"/>
                <w:szCs w:val="18"/>
                <w:lang w:val="en-US" w:eastAsia="zh-Hans"/>
              </w:rPr>
              <w:t>进行艺术创作</w:t>
            </w:r>
            <w:r>
              <w:rPr>
                <w:rFonts w:hint="default"/>
                <w:sz w:val="18"/>
                <w:szCs w:val="18"/>
                <w:lang w:eastAsia="zh-Hans"/>
              </w:rPr>
              <w:t>。</w:t>
            </w:r>
          </w:p>
          <w:p>
            <w:pPr>
              <w:jc w:val="left"/>
              <w:rPr>
                <w:rFonts w:hint="eastAsia" w:ascii="宋体" w:hAnsi="宋体" w:cs="宋体"/>
                <w:b/>
                <w:bCs/>
                <w:szCs w:val="21"/>
              </w:rPr>
            </w:pPr>
            <w:r>
              <w:rPr>
                <w:rFonts w:hint="eastAsia"/>
                <w:sz w:val="18"/>
                <w:szCs w:val="18"/>
              </w:rPr>
              <w:t>（4）</w:t>
            </w:r>
            <w:r>
              <w:rPr>
                <w:rFonts w:hint="eastAsia"/>
                <w:sz w:val="18"/>
                <w:szCs w:val="18"/>
                <w:lang w:val="en-US" w:eastAsia="zh-Hans"/>
              </w:rPr>
              <w:t>对于艺术作品</w:t>
            </w:r>
            <w:r>
              <w:rPr>
                <w:rFonts w:hint="eastAsia"/>
                <w:sz w:val="18"/>
                <w:szCs w:val="18"/>
              </w:rPr>
              <w:t>具有</w:t>
            </w:r>
            <w:r>
              <w:rPr>
                <w:rFonts w:hint="eastAsia"/>
                <w:sz w:val="18"/>
                <w:szCs w:val="18"/>
                <w:lang w:val="en-US" w:eastAsia="zh-Hans"/>
              </w:rPr>
              <w:t>一定的</w:t>
            </w:r>
            <w:r>
              <w:rPr>
                <w:rFonts w:hint="eastAsia"/>
                <w:sz w:val="18"/>
                <w:szCs w:val="18"/>
              </w:rPr>
              <w:t>分析、判断和思考能力。</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sz w:val="18"/>
                <w:szCs w:val="18"/>
              </w:rPr>
              <w:t>1.艺术的起源</w:t>
            </w:r>
          </w:p>
          <w:p>
            <w:pPr>
              <w:jc w:val="left"/>
              <w:rPr>
                <w:rFonts w:hint="eastAsia"/>
                <w:sz w:val="18"/>
                <w:szCs w:val="18"/>
              </w:rPr>
            </w:pPr>
            <w:r>
              <w:rPr>
                <w:rFonts w:hint="eastAsia"/>
                <w:sz w:val="18"/>
                <w:szCs w:val="18"/>
              </w:rPr>
              <w:t>2.艺术的本质</w:t>
            </w:r>
          </w:p>
          <w:p>
            <w:pPr>
              <w:jc w:val="left"/>
              <w:rPr>
                <w:rFonts w:hint="eastAsia"/>
                <w:sz w:val="18"/>
                <w:szCs w:val="18"/>
              </w:rPr>
            </w:pPr>
            <w:r>
              <w:rPr>
                <w:rFonts w:hint="eastAsia"/>
                <w:sz w:val="18"/>
                <w:szCs w:val="18"/>
              </w:rPr>
              <w:t>3.艺术功能与艺术教育</w:t>
            </w:r>
          </w:p>
          <w:p>
            <w:pPr>
              <w:jc w:val="left"/>
              <w:rPr>
                <w:rFonts w:hint="eastAsia"/>
                <w:sz w:val="18"/>
                <w:szCs w:val="18"/>
              </w:rPr>
            </w:pPr>
            <w:r>
              <w:rPr>
                <w:rFonts w:hint="eastAsia"/>
                <w:sz w:val="18"/>
                <w:szCs w:val="18"/>
              </w:rPr>
              <w:t>4.文化系统中的艺术</w:t>
            </w:r>
          </w:p>
          <w:p>
            <w:pPr>
              <w:jc w:val="left"/>
              <w:rPr>
                <w:rFonts w:hint="eastAsia"/>
                <w:sz w:val="18"/>
                <w:szCs w:val="18"/>
              </w:rPr>
            </w:pPr>
            <w:r>
              <w:rPr>
                <w:rFonts w:hint="eastAsia"/>
                <w:sz w:val="18"/>
                <w:szCs w:val="18"/>
              </w:rPr>
              <w:t>5.艺术的分类</w:t>
            </w:r>
          </w:p>
          <w:p>
            <w:pPr>
              <w:jc w:val="left"/>
              <w:rPr>
                <w:rFonts w:hint="eastAsia"/>
                <w:sz w:val="18"/>
                <w:szCs w:val="18"/>
              </w:rPr>
            </w:pPr>
            <w:r>
              <w:rPr>
                <w:rFonts w:hint="eastAsia"/>
                <w:sz w:val="18"/>
                <w:szCs w:val="18"/>
              </w:rPr>
              <w:t>6.艺术创作、艺术家与艺术作品</w:t>
            </w:r>
          </w:p>
          <w:p>
            <w:pPr>
              <w:jc w:val="left"/>
              <w:rPr>
                <w:rFonts w:hint="eastAsia" w:ascii="宋体" w:hAnsi="宋体" w:cs="宋体"/>
                <w:b/>
                <w:bCs/>
                <w:szCs w:val="21"/>
              </w:rPr>
            </w:pPr>
            <w:r>
              <w:rPr>
                <w:rFonts w:hint="eastAsia"/>
                <w:sz w:val="18"/>
                <w:szCs w:val="18"/>
              </w:rPr>
              <w:t>7.艺术风格、流派与思潮</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sz w:val="18"/>
                <w:szCs w:val="18"/>
              </w:rPr>
              <w:t>1.了解艺术</w:t>
            </w:r>
            <w:r>
              <w:rPr>
                <w:rFonts w:hint="eastAsia"/>
                <w:sz w:val="18"/>
                <w:szCs w:val="18"/>
                <w:lang w:val="en-US" w:eastAsia="zh-Hans"/>
              </w:rPr>
              <w:t>概论所包含</w:t>
            </w:r>
            <w:r>
              <w:rPr>
                <w:rFonts w:hint="eastAsia"/>
                <w:sz w:val="18"/>
                <w:szCs w:val="18"/>
              </w:rPr>
              <w:t>的</w:t>
            </w:r>
            <w:r>
              <w:rPr>
                <w:rFonts w:hint="eastAsia"/>
                <w:sz w:val="18"/>
                <w:szCs w:val="18"/>
                <w:lang w:val="en-US" w:eastAsia="zh-Hans"/>
              </w:rPr>
              <w:t>艺术的</w:t>
            </w:r>
            <w:r>
              <w:rPr>
                <w:rFonts w:hint="eastAsia"/>
                <w:sz w:val="18"/>
                <w:szCs w:val="18"/>
              </w:rPr>
              <w:t>发生和发展，认识艺术的创作心理机制，艺术基本规律和基本原理</w:t>
            </w:r>
            <w:r>
              <w:rPr>
                <w:rFonts w:hint="default"/>
                <w:sz w:val="18"/>
                <w:szCs w:val="18"/>
              </w:rPr>
              <w:t>。</w:t>
            </w:r>
          </w:p>
          <w:p>
            <w:pPr>
              <w:jc w:val="left"/>
              <w:rPr>
                <w:rFonts w:hint="default"/>
                <w:sz w:val="18"/>
                <w:szCs w:val="18"/>
                <w:lang w:eastAsia="zh-Hans"/>
              </w:rPr>
            </w:pPr>
            <w:r>
              <w:rPr>
                <w:rFonts w:hint="eastAsia"/>
                <w:sz w:val="18"/>
                <w:szCs w:val="18"/>
              </w:rPr>
              <w:t>2.</w:t>
            </w:r>
            <w:r>
              <w:rPr>
                <w:rFonts w:hint="eastAsia"/>
                <w:sz w:val="18"/>
                <w:szCs w:val="18"/>
                <w:lang w:val="en-US" w:eastAsia="zh-Hans"/>
              </w:rPr>
              <w:t>理论联系实践</w:t>
            </w:r>
            <w:r>
              <w:rPr>
                <w:rFonts w:hint="default"/>
                <w:sz w:val="18"/>
                <w:szCs w:val="18"/>
                <w:lang w:eastAsia="zh-Hans"/>
              </w:rPr>
              <w:t>，</w:t>
            </w:r>
            <w:r>
              <w:rPr>
                <w:rFonts w:hint="eastAsia"/>
                <w:sz w:val="18"/>
                <w:szCs w:val="18"/>
                <w:lang w:val="en-US" w:eastAsia="zh-Hans"/>
              </w:rPr>
              <w:t>将艺术概论的基本规律运用到具体的艺术课程的学习和创作中去</w:t>
            </w:r>
            <w:r>
              <w:rPr>
                <w:rFonts w:hint="default"/>
                <w:sz w:val="18"/>
                <w:szCs w:val="18"/>
                <w:lang w:eastAsia="zh-Hans"/>
              </w:rPr>
              <w:t>。</w:t>
            </w:r>
          </w:p>
          <w:p>
            <w:pPr>
              <w:jc w:val="left"/>
              <w:rPr>
                <w:rFonts w:hint="eastAsia" w:ascii="宋体" w:hAnsi="宋体" w:cs="宋体"/>
                <w:b/>
                <w:bCs/>
                <w:szCs w:val="21"/>
              </w:rPr>
            </w:pPr>
            <w:r>
              <w:rPr>
                <w:rFonts w:hint="default"/>
                <w:sz w:val="18"/>
                <w:szCs w:val="18"/>
                <w:lang w:eastAsia="zh-Hans"/>
              </w:rPr>
              <w:t>3</w:t>
            </w:r>
            <w:r>
              <w:rPr>
                <w:rFonts w:hint="eastAsia"/>
                <w:sz w:val="18"/>
                <w:szCs w:val="18"/>
                <w:lang w:val="en-US" w:eastAsia="zh-Hans"/>
              </w:rPr>
              <w:t>.将讲授与讨论相结合</w:t>
            </w:r>
            <w:r>
              <w:rPr>
                <w:rFonts w:hint="eastAsia"/>
                <w:sz w:val="18"/>
                <w:szCs w:val="18"/>
              </w:rPr>
              <w:t>，适当介绍一些具有代表性的不同观点，以拓宽学生的理论视野。</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rPr>
              <w:t>随着互联网的发展，当代青少年身处传播生态格局发生重大变化的</w:t>
            </w:r>
          </w:p>
          <w:p>
            <w:pPr>
              <w:rPr>
                <w:rFonts w:hint="eastAsia"/>
              </w:rPr>
            </w:pPr>
            <w:r>
              <w:rPr>
                <w:rFonts w:hint="eastAsia"/>
              </w:rPr>
              <w:t>环境下，自媒体和社交媒体侵占同学们的大量课余时间，影响他们对</w:t>
            </w:r>
          </w:p>
          <w:p>
            <w:pPr>
              <w:rPr>
                <w:rFonts w:hint="eastAsia"/>
              </w:rPr>
            </w:pPr>
            <w:r>
              <w:rPr>
                <w:rFonts w:hint="eastAsia"/>
              </w:rPr>
              <w:t>社会、艺术的认识。针对该特点，结合学生已有的感受，从我国优秀</w:t>
            </w:r>
          </w:p>
          <w:p>
            <w:pPr>
              <w:rPr>
                <w:rFonts w:hint="eastAsia" w:ascii="宋体" w:hAnsi="宋体" w:cs="宋体"/>
                <w:b/>
                <w:bCs/>
                <w:szCs w:val="21"/>
              </w:rPr>
            </w:pPr>
            <w:r>
              <w:rPr>
                <w:rFonts w:hint="eastAsia"/>
              </w:rPr>
              <w:t>艺术作品出发，逐步引导学生进行讨论思考，导引理论知识点。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 w:val="21"/>
                <w:szCs w:val="21"/>
              </w:rPr>
              <w:t>：</w:t>
            </w:r>
            <w:r>
              <w:rPr>
                <w:rFonts w:hint="eastAsia" w:ascii="宋体" w:hAnsi="宋体" w:eastAsia="宋体" w:cs="宋体"/>
                <w:sz w:val="22"/>
                <w:lang w:eastAsia="zh-CN"/>
              </w:rPr>
              <w:t>033212</w:t>
            </w:r>
            <w:r>
              <w:rPr>
                <w:rFonts w:hint="eastAsia" w:ascii="宋体" w:hAnsi="宋体" w:cs="宋体"/>
                <w:sz w:val="22"/>
                <w:lang w:val="en-US" w:eastAsia="zh-CN"/>
              </w:rPr>
              <w:t>1001</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rPr>
                <w:rFonts w:hint="eastAsia"/>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书写</w:t>
            </w:r>
          </w:p>
          <w:p>
            <w:pPr>
              <w:adjustRightInd w:val="0"/>
              <w:snapToGrid w:val="0"/>
              <w:jc w:val="left"/>
              <w:rPr>
                <w:rFonts w:hint="eastAsia" w:ascii="宋体" w:hAnsi="宋体"/>
                <w:sz w:val="18"/>
                <w:szCs w:val="18"/>
              </w:rPr>
            </w:pPr>
            <w:r>
              <w:rPr>
                <w:rFonts w:hint="eastAsia" w:ascii="宋体" w:hAnsi="宋体" w:eastAsia="宋体" w:cs="Times New Roman"/>
                <w:sz w:val="18"/>
                <w:szCs w:val="18"/>
                <w:lang w:val="en-US" w:eastAsia="zh-CN"/>
              </w:rPr>
              <w:t>技能</w:t>
            </w:r>
          </w:p>
        </w:tc>
        <w:tc>
          <w:tcPr>
            <w:tcW w:w="208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hint="default" w:ascii="宋体" w:hAnsi="宋体" w:eastAsia="宋体" w:cs="Times New Roman"/>
                <w:sz w:val="18"/>
                <w:szCs w:val="18"/>
                <w:lang w:val="en-US" w:eastAsia="zh-CN"/>
              </w:rPr>
            </w:pPr>
            <w:r>
              <w:rPr>
                <w:rFonts w:hint="eastAsia" w:ascii="宋体" w:hAnsi="宋体" w:eastAsia="宋体" w:cs="Times New Roman"/>
                <w:sz w:val="18"/>
                <w:szCs w:val="18"/>
                <w:lang w:val="en-US" w:eastAsia="zh-CN"/>
              </w:rPr>
              <w:t>本课程为三年制教师教育类专业的专业必修课。本课程体现了专业性与师范性的统一，教学中应结合学生的实际，提高学生审美认识；引导学生掌握书法学习方法；培养学生书写能力。</w:t>
            </w:r>
          </w:p>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 xml:space="preserve">1.知识目标：通过课内外的教学活动，积累书法史、书法美学的基本知识，掌握基本技法的书写技巧。提高审美阅力，培养作品创作意识。 </w:t>
            </w:r>
          </w:p>
          <w:p>
            <w:pPr>
              <w:keepNext w:val="0"/>
              <w:keepLines w:val="0"/>
              <w:pageBreakBefore w:val="0"/>
              <w:widowControl w:val="0"/>
              <w:kinsoku/>
              <w:wordWrap/>
              <w:overflowPunct/>
              <w:topLinePunct w:val="0"/>
              <w:autoSpaceDE/>
              <w:autoSpaceDN/>
              <w:bidi w:val="0"/>
              <w:adjustRightInd w:val="0"/>
              <w:snapToGrid w:val="0"/>
              <w:ind w:firstLine="360" w:firstLineChars="200"/>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 xml:space="preserve">2.能力目标：通过教学，提高学生书写汉字的基本技巧，结构安排、章法安排、作品创作、作品欣赏的能力。 </w:t>
            </w:r>
          </w:p>
          <w:p>
            <w:pPr>
              <w:jc w:val="left"/>
              <w:rPr>
                <w:rFonts w:hint="eastAsia"/>
                <w:sz w:val="18"/>
                <w:szCs w:val="18"/>
              </w:rPr>
            </w:pPr>
            <w:r>
              <w:rPr>
                <w:rFonts w:hint="eastAsia" w:ascii="宋体" w:hAnsi="宋体" w:eastAsia="宋体" w:cs="Times New Roman"/>
                <w:sz w:val="18"/>
                <w:szCs w:val="18"/>
                <w:lang w:val="en-US" w:eastAsia="zh-CN"/>
              </w:rPr>
              <w:t>3.素质目标：在教学过程中，充分利用本课程的特点，引导学生对祖国传统文化的认识，提高对祖国传统文化的欣赏，感悟。</w:t>
            </w:r>
          </w:p>
        </w:tc>
        <w:tc>
          <w:tcPr>
            <w:tcW w:w="208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val="0"/>
              <w:snapToGrid w:val="0"/>
              <w:ind w:firstLine="360" w:firstLineChars="200"/>
              <w:jc w:val="both"/>
              <w:textAlignment w:val="auto"/>
              <w:rPr>
                <w:rFonts w:hint="eastAsia" w:ascii="宋体" w:hAnsi="宋体" w:cs="宋体"/>
                <w:kern w:val="0"/>
                <w:sz w:val="18"/>
                <w:szCs w:val="18"/>
                <w:lang w:val="en-US" w:eastAsia="zh-CN"/>
              </w:rPr>
            </w:pPr>
            <w:r>
              <w:rPr>
                <w:rFonts w:hint="eastAsia" w:ascii="宋体" w:hAnsi="宋体" w:cs="宋体"/>
                <w:kern w:val="0"/>
                <w:sz w:val="18"/>
                <w:szCs w:val="18"/>
                <w:lang w:val="en-US" w:eastAsia="zh-CN"/>
              </w:rPr>
              <w:t>本课程的主要内容包括四大模块，七个章节。</w:t>
            </w:r>
          </w:p>
          <w:p>
            <w:pPr>
              <w:keepNext w:val="0"/>
              <w:keepLines w:val="0"/>
              <w:pageBreakBefore w:val="0"/>
              <w:widowControl/>
              <w:kinsoku/>
              <w:wordWrap/>
              <w:overflowPunct/>
              <w:topLinePunct w:val="0"/>
              <w:autoSpaceDE/>
              <w:autoSpaceDN/>
              <w:bidi w:val="0"/>
              <w:adjustRightInd w:val="0"/>
              <w:snapToGrid w:val="0"/>
              <w:ind w:firstLine="360" w:firstLineChars="200"/>
              <w:jc w:val="both"/>
              <w:textAlignment w:val="auto"/>
              <w:rPr>
                <w:rFonts w:hint="eastAsia" w:ascii="宋体" w:hAnsi="宋体" w:cs="宋体"/>
                <w:kern w:val="0"/>
                <w:sz w:val="18"/>
                <w:szCs w:val="18"/>
                <w:lang w:val="en-US" w:eastAsia="zh-CN"/>
              </w:rPr>
            </w:pPr>
            <w:r>
              <w:rPr>
                <w:rFonts w:hint="eastAsia" w:ascii="宋体" w:hAnsi="宋体" w:cs="宋体"/>
                <w:kern w:val="0"/>
                <w:sz w:val="18"/>
                <w:szCs w:val="18"/>
                <w:lang w:val="en-US" w:eastAsia="zh-CN"/>
              </w:rPr>
              <w:t>基础知识模块：第一章 综述，第二章 书法临摹方法，第三章 控笔训练，第四章 笔画练习，</w:t>
            </w:r>
          </w:p>
          <w:p>
            <w:pPr>
              <w:keepNext w:val="0"/>
              <w:keepLines w:val="0"/>
              <w:pageBreakBefore w:val="0"/>
              <w:widowControl/>
              <w:kinsoku/>
              <w:wordWrap/>
              <w:overflowPunct/>
              <w:topLinePunct w:val="0"/>
              <w:autoSpaceDE/>
              <w:autoSpaceDN/>
              <w:bidi w:val="0"/>
              <w:adjustRightInd w:val="0"/>
              <w:snapToGrid w:val="0"/>
              <w:ind w:firstLine="360" w:firstLineChars="200"/>
              <w:jc w:val="both"/>
              <w:textAlignment w:val="auto"/>
              <w:rPr>
                <w:rFonts w:hint="eastAsia" w:ascii="宋体" w:hAnsi="宋体" w:cs="宋体"/>
                <w:kern w:val="0"/>
                <w:sz w:val="18"/>
                <w:szCs w:val="18"/>
                <w:lang w:val="en-US" w:eastAsia="zh-CN"/>
              </w:rPr>
            </w:pPr>
            <w:r>
              <w:rPr>
                <w:rFonts w:hint="eastAsia" w:ascii="宋体" w:hAnsi="宋体" w:cs="宋体"/>
                <w:kern w:val="0"/>
                <w:sz w:val="18"/>
                <w:szCs w:val="18"/>
                <w:lang w:val="en-US" w:eastAsia="zh-CN"/>
              </w:rPr>
              <w:t>结构基础模块：第五章 空间训练，第六章 结构练习。</w:t>
            </w:r>
          </w:p>
          <w:p>
            <w:pPr>
              <w:jc w:val="left"/>
              <w:rPr>
                <w:rFonts w:hint="eastAsia"/>
                <w:sz w:val="18"/>
                <w:szCs w:val="18"/>
              </w:rPr>
            </w:pPr>
            <w:r>
              <w:rPr>
                <w:rFonts w:hint="eastAsia" w:ascii="宋体" w:hAnsi="宋体" w:cs="宋体"/>
                <w:kern w:val="0"/>
                <w:sz w:val="18"/>
                <w:szCs w:val="18"/>
                <w:lang w:val="en-US" w:eastAsia="zh-CN"/>
              </w:rPr>
              <w:t>学习扩展模块：第七章 综合拓展。</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eastAsia="宋体" w:cs="Times New Roman"/>
                <w:sz w:val="18"/>
                <w:szCs w:val="18"/>
                <w:lang w:val="en-US" w:eastAsia="zh-CN"/>
              </w:rPr>
              <w:t>严格落实教育部《教师教育课程标准》（教师〔2011〕6号）等文件精神，落实课程学分。课程共安排26学时，其中理论课时6学时，实践课时20学时。采用分模块教学安排。通过知识学习、实践教学、网络教学、自主练习，课后实践等方式。</w:t>
            </w:r>
            <w:r>
              <w:rPr>
                <w:rFonts w:hint="default" w:ascii="宋体" w:hAnsi="宋体" w:eastAsia="宋体" w:cs="Times New Roman"/>
                <w:sz w:val="18"/>
                <w:szCs w:val="18"/>
                <w:lang w:val="en-US" w:eastAsia="zh-CN"/>
              </w:rPr>
              <w:t>结合</w:t>
            </w:r>
            <w:r>
              <w:rPr>
                <w:rFonts w:hint="eastAsia" w:ascii="宋体" w:hAnsi="宋体" w:eastAsia="宋体" w:cs="Times New Roman"/>
                <w:sz w:val="18"/>
                <w:szCs w:val="18"/>
                <w:lang w:val="en-US" w:eastAsia="zh-CN"/>
              </w:rPr>
              <w:t>各专业自身</w:t>
            </w:r>
            <w:r>
              <w:rPr>
                <w:rFonts w:hint="default" w:ascii="宋体" w:hAnsi="宋体" w:eastAsia="宋体" w:cs="Times New Roman"/>
                <w:sz w:val="18"/>
                <w:szCs w:val="18"/>
                <w:lang w:val="en-US" w:eastAsia="zh-CN"/>
              </w:rPr>
              <w:t>特点和学生实际，重视审美能力、自学能力、创造能力和教学能力的培养。</w:t>
            </w:r>
            <w:r>
              <w:rPr>
                <w:rFonts w:hint="eastAsia" w:ascii="宋体" w:hAnsi="宋体" w:eastAsia="宋体" w:cs="Times New Roman"/>
                <w:sz w:val="18"/>
                <w:szCs w:val="18"/>
                <w:lang w:val="en-US" w:eastAsia="zh-CN"/>
              </w:rPr>
              <w:t>采用理论与实践考核相结合、注重对学生学习过程与</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firstLine="360" w:firstLineChars="200"/>
              <w:textAlignment w:val="auto"/>
              <w:rPr>
                <w:rFonts w:hint="eastAsia" w:ascii="宋体" w:hAnsi="宋体" w:eastAsia="宋体" w:cs="Times New Roman"/>
                <w:sz w:val="18"/>
                <w:szCs w:val="18"/>
                <w:lang w:val="en-US" w:eastAsia="zh-CN"/>
              </w:rPr>
            </w:pPr>
            <w:r>
              <w:rPr>
                <w:rFonts w:hint="eastAsia" w:ascii="宋体" w:hAnsi="宋体" w:cs="Times New Roman"/>
                <w:sz w:val="18"/>
                <w:szCs w:val="18"/>
                <w:lang w:val="en-US" w:eastAsia="zh-CN"/>
              </w:rPr>
              <w:t>1.</w:t>
            </w:r>
            <w:r>
              <w:rPr>
                <w:rFonts w:hint="eastAsia" w:ascii="宋体" w:hAnsi="宋体" w:eastAsia="宋体" w:cs="Times New Roman"/>
                <w:sz w:val="18"/>
                <w:szCs w:val="18"/>
                <w:lang w:val="en-US" w:eastAsia="zh-CN"/>
              </w:rPr>
              <w:t>汉字结构</w:t>
            </w:r>
            <w:r>
              <w:rPr>
                <w:rFonts w:hint="eastAsia" w:ascii="宋体" w:hAnsi="宋体" w:cs="Times New Roman"/>
                <w:sz w:val="18"/>
                <w:szCs w:val="18"/>
                <w:lang w:val="en-US" w:eastAsia="zh-CN"/>
              </w:rPr>
              <w:t>。</w:t>
            </w:r>
            <w:r>
              <w:rPr>
                <w:rFonts w:hint="eastAsia" w:ascii="宋体" w:hAnsi="宋体" w:eastAsia="宋体" w:cs="Times New Roman"/>
                <w:sz w:val="18"/>
                <w:szCs w:val="18"/>
                <w:lang w:val="en-US" w:eastAsia="zh-CN"/>
              </w:rPr>
              <w:t>提升学生审美认知。字如其人，以字育人，通过对汉字结构中“平正”、“匀称”“端正”等审美特征的体悟，提升学生自我人格修养。</w:t>
            </w:r>
          </w:p>
          <w:p>
            <w:pPr>
              <w:keepNext w:val="0"/>
              <w:keepLines w:val="0"/>
              <w:pageBreakBefore w:val="0"/>
              <w:widowControl w:val="0"/>
              <w:numPr>
                <w:ilvl w:val="0"/>
                <w:numId w:val="0"/>
              </w:numPr>
              <w:kinsoku/>
              <w:wordWrap/>
              <w:overflowPunct/>
              <w:topLinePunct w:val="0"/>
              <w:autoSpaceDE/>
              <w:autoSpaceDN/>
              <w:bidi w:val="0"/>
              <w:adjustRightInd w:val="0"/>
              <w:snapToGrid w:val="0"/>
              <w:ind w:firstLine="360" w:firstLineChars="200"/>
              <w:textAlignment w:val="auto"/>
              <w:rPr>
                <w:rFonts w:hint="default" w:ascii="宋体" w:hAnsi="宋体" w:eastAsia="宋体" w:cs="Times New Roman"/>
                <w:sz w:val="20"/>
                <w:szCs w:val="20"/>
                <w:lang w:val="en-US" w:eastAsia="zh-CN"/>
              </w:rPr>
            </w:pPr>
            <w:r>
              <w:rPr>
                <w:rFonts w:hint="eastAsia" w:ascii="宋体" w:hAnsi="宋体" w:eastAsia="宋体" w:cs="Times New Roman"/>
                <w:sz w:val="18"/>
                <w:szCs w:val="18"/>
                <w:lang w:val="en-US" w:eastAsia="zh-CN"/>
              </w:rPr>
              <w:t>2</w:t>
            </w:r>
            <w:r>
              <w:rPr>
                <w:rFonts w:hint="eastAsia" w:ascii="宋体" w:hAnsi="宋体" w:cs="Times New Roman"/>
                <w:sz w:val="18"/>
                <w:szCs w:val="18"/>
                <w:lang w:val="en-US" w:eastAsia="zh-CN"/>
              </w:rPr>
              <w:t>.</w:t>
            </w:r>
            <w:r>
              <w:rPr>
                <w:rFonts w:hint="eastAsia" w:ascii="宋体" w:hAnsi="宋体" w:eastAsia="宋体" w:cs="Times New Roman"/>
                <w:sz w:val="18"/>
                <w:szCs w:val="18"/>
                <w:lang w:val="en-US" w:eastAsia="zh-CN"/>
              </w:rPr>
              <w:t>书写实践</w:t>
            </w:r>
            <w:r>
              <w:rPr>
                <w:rFonts w:hint="eastAsia" w:ascii="宋体" w:hAnsi="宋体" w:cs="Times New Roman"/>
                <w:sz w:val="18"/>
                <w:szCs w:val="18"/>
                <w:lang w:val="en-US" w:eastAsia="zh-CN"/>
              </w:rPr>
              <w:t>。</w:t>
            </w:r>
            <w:r>
              <w:rPr>
                <w:rFonts w:hint="eastAsia" w:ascii="宋体" w:hAnsi="宋体" w:eastAsia="宋体" w:cs="Times New Roman"/>
                <w:sz w:val="18"/>
                <w:szCs w:val="18"/>
                <w:lang w:val="en-US" w:eastAsia="zh-CN"/>
              </w:rPr>
              <w:t>通过书法练习与实践，提升学生耐心、恒心、意志品质以及总结归纳推演的创新能力。</w:t>
            </w:r>
          </w:p>
          <w:p>
            <w:pPr>
              <w:rPr>
                <w:rFonts w:hint="eastAsia"/>
              </w:rPr>
            </w:pPr>
            <w:r>
              <w:rPr>
                <w:rFonts w:hint="eastAsia" w:ascii="宋体" w:hAnsi="宋体" w:eastAsia="宋体" w:cs="Times New Roman"/>
                <w:sz w:val="18"/>
                <w:szCs w:val="18"/>
                <w:lang w:val="en-US" w:eastAsia="zh-CN"/>
              </w:rPr>
              <w:t>3</w:t>
            </w:r>
            <w:r>
              <w:rPr>
                <w:rFonts w:hint="eastAsia" w:ascii="宋体" w:hAnsi="宋体" w:cs="Times New Roman"/>
                <w:sz w:val="18"/>
                <w:szCs w:val="18"/>
                <w:lang w:val="en-US" w:eastAsia="zh-CN"/>
              </w:rPr>
              <w:t>.</w:t>
            </w:r>
            <w:r>
              <w:rPr>
                <w:rFonts w:hint="eastAsia" w:ascii="宋体" w:hAnsi="宋体" w:eastAsia="宋体" w:cs="Times New Roman"/>
                <w:sz w:val="18"/>
                <w:szCs w:val="18"/>
                <w:lang w:val="en-US" w:eastAsia="zh-CN"/>
              </w:rPr>
              <w:t>文化典故</w:t>
            </w:r>
            <w:r>
              <w:rPr>
                <w:rFonts w:hint="eastAsia" w:ascii="宋体" w:hAnsi="宋体" w:cs="Times New Roman"/>
                <w:sz w:val="18"/>
                <w:szCs w:val="18"/>
                <w:lang w:val="en-US" w:eastAsia="zh-CN"/>
              </w:rPr>
              <w:t>。</w:t>
            </w:r>
            <w:r>
              <w:rPr>
                <w:rFonts w:hint="eastAsia" w:ascii="宋体" w:hAnsi="宋体" w:eastAsia="宋体" w:cs="Times New Roman"/>
                <w:sz w:val="18"/>
                <w:szCs w:val="18"/>
                <w:lang w:val="en-US" w:eastAsia="zh-CN"/>
              </w:rPr>
              <w:t>通过王羲之、颜真卿、岳飞等典故，使学生体会书法作品中蕴含的家国情怀。提升学生对本国本民族文化传承、发展脉络的了解与认同，增加学生的爱国情怀与文化自信。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 w:val="21"/>
                <w:szCs w:val="21"/>
              </w:rPr>
              <w:t>：</w:t>
            </w:r>
            <w:r>
              <w:rPr>
                <w:rFonts w:ascii="宋体" w:hAnsi="宋体" w:cs="宋体"/>
                <w:b/>
                <w:bCs/>
                <w:szCs w:val="21"/>
              </w:rPr>
              <w:t>0631124002</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rPr>
                <w:rFonts w:hint="eastAsia"/>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hint="eastAsia" w:ascii="宋体" w:hAnsi="宋体" w:cs="宋体"/>
                <w:sz w:val="18"/>
                <w:szCs w:val="18"/>
              </w:rPr>
            </w:pPr>
            <w:r>
              <w:rPr>
                <w:rFonts w:hint="eastAsia" w:ascii="宋体" w:hAnsi="宋体" w:cs="宋体"/>
                <w:sz w:val="18"/>
                <w:szCs w:val="18"/>
              </w:rPr>
              <w:t>现代</w:t>
            </w:r>
          </w:p>
          <w:p>
            <w:pPr>
              <w:adjustRightInd w:val="0"/>
              <w:snapToGrid w:val="0"/>
              <w:spacing w:line="360" w:lineRule="auto"/>
              <w:rPr>
                <w:rFonts w:hint="eastAsia" w:ascii="宋体" w:hAnsi="宋体" w:cs="宋体"/>
                <w:sz w:val="18"/>
                <w:szCs w:val="18"/>
              </w:rPr>
            </w:pPr>
            <w:r>
              <w:rPr>
                <w:rFonts w:hint="eastAsia" w:ascii="宋体" w:hAnsi="宋体" w:cs="宋体"/>
                <w:sz w:val="18"/>
                <w:szCs w:val="18"/>
              </w:rPr>
              <w:t>教育</w:t>
            </w:r>
          </w:p>
          <w:p>
            <w:pPr>
              <w:adjustRightInd w:val="0"/>
              <w:snapToGrid w:val="0"/>
              <w:jc w:val="left"/>
              <w:rPr>
                <w:rFonts w:hint="eastAsia" w:ascii="宋体" w:hAnsi="宋体"/>
                <w:sz w:val="18"/>
                <w:szCs w:val="18"/>
              </w:rPr>
            </w:pPr>
            <w:r>
              <w:rPr>
                <w:rFonts w:hint="eastAsia" w:ascii="宋体" w:hAnsi="宋体" w:cs="宋体"/>
                <w:sz w:val="18"/>
                <w:szCs w:val="18"/>
              </w:rPr>
              <w:t>技术</w:t>
            </w:r>
          </w:p>
        </w:tc>
        <w:tc>
          <w:tcPr>
            <w:tcW w:w="208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现代教育技术面向是所有师范专业学生开设的一门教育类必修课，该课程力求培养学生能够乐于、善于应用现代教育技术与教学活动有机结合，以提高教学活动的质量和效能，促进学生认知、情感与社会性的全面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1.素质目标：以网络与信息技术、教育技术等相关理论探究与技术应用实践相结合，提高学生信息素养、树立科学应用教育技术的意识，培养学生教学应用等综合素质。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2.能力目标：根据师范专业专科生以培养教学应用型人才的目标，本课程在以课程理论知识“必须与够用”为前提，强调学生在掌握教育技术理论与实践的基础上，形成科学、合理地开发运用教育资源、设计和实施教学过程的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3.知识目标：初步了解现代教育技术的基本理论与研究范畴，理解教育技术的应用教师专业发展重要意义，掌握教学设计，特别是运用多媒体教学一般方法，熟练掌握多媒体技术处理与课件开发设计的资源利用技术，并能够乐于、善于应用现代教育技术与教学活动有机结合。</w:t>
            </w:r>
          </w:p>
          <w:p>
            <w:pPr>
              <w:jc w:val="left"/>
              <w:rPr>
                <w:rFonts w:hint="eastAsia"/>
                <w:sz w:val="18"/>
                <w:szCs w:val="18"/>
              </w:rPr>
            </w:pPr>
          </w:p>
        </w:tc>
        <w:tc>
          <w:tcPr>
            <w:tcW w:w="208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现代教育技术本课程的内容共有上下两篇，上篇为理论部分，下篇为实践部分，注重理论与实际相统一。</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第一章</w:t>
            </w:r>
            <w:r>
              <w:rPr>
                <w:rFonts w:hint="eastAsia" w:ascii="宋体" w:hAnsi="宋体" w:cs="Times New Roman"/>
                <w:sz w:val="18"/>
                <w:szCs w:val="18"/>
                <w:lang w:val="en-US" w:eastAsia="zh-CN"/>
              </w:rPr>
              <w:t xml:space="preserve">  </w:t>
            </w:r>
            <w:r>
              <w:rPr>
                <w:rFonts w:hint="eastAsia" w:ascii="宋体" w:hAnsi="宋体" w:eastAsia="宋体" w:cs="Times New Roman"/>
                <w:sz w:val="18"/>
                <w:szCs w:val="18"/>
                <w:lang w:val="en-US" w:eastAsia="zh-CN"/>
              </w:rPr>
              <w:t>教育技术概述，主要阐述现代教育技术的基本概念体系及观念、信息技术与教育技术，使学生充分认识到学习教育技术的重要性。（注重理论与观念培养）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第二章</w:t>
            </w:r>
            <w:r>
              <w:rPr>
                <w:rFonts w:hint="eastAsia" w:ascii="宋体" w:hAnsi="宋体" w:eastAsia="宋体" w:cs="Times New Roman"/>
                <w:sz w:val="18"/>
                <w:szCs w:val="18"/>
                <w:lang w:val="en-US" w:eastAsia="zh-CN"/>
              </w:rPr>
              <w:tab/>
            </w:r>
            <w:r>
              <w:rPr>
                <w:rFonts w:hint="eastAsia" w:ascii="宋体" w:hAnsi="宋体" w:eastAsia="宋体" w:cs="Times New Roman"/>
                <w:sz w:val="18"/>
                <w:szCs w:val="18"/>
                <w:lang w:val="en-US" w:eastAsia="zh-CN"/>
              </w:rPr>
              <w:t>媒体资源和信息化教学环境的应用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信息化教学环境的基本概念和典型的信息化教学环境；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智慧校园和智慧教室；网络教学环境；信息化教学工具；搜索引擎的使用；网络资源下载。</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了解和掌握目前较先进的智慧教学工具（注重实践能力培养）。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第三章</w:t>
            </w:r>
            <w:r>
              <w:rPr>
                <w:rFonts w:hint="eastAsia" w:ascii="宋体" w:hAnsi="宋体" w:cs="Times New Roman"/>
                <w:sz w:val="18"/>
                <w:szCs w:val="18"/>
                <w:lang w:val="en-US" w:eastAsia="zh-CN"/>
              </w:rPr>
              <w:t xml:space="preserve"> </w:t>
            </w:r>
            <w:r>
              <w:rPr>
                <w:rFonts w:hint="eastAsia" w:ascii="宋体" w:hAnsi="宋体" w:eastAsia="宋体" w:cs="Times New Roman"/>
                <w:sz w:val="18"/>
                <w:szCs w:val="18"/>
                <w:lang w:val="en-US" w:eastAsia="zh-CN"/>
              </w:rPr>
              <w:t>教学设计，重点介绍教学设计的理论和具体方法，以及教学评价的技术。（注重理论与实践相结合）</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第四章</w:t>
            </w:r>
            <w:r>
              <w:rPr>
                <w:rFonts w:hint="eastAsia" w:ascii="宋体" w:hAnsi="宋体" w:cs="Times New Roman"/>
                <w:sz w:val="18"/>
                <w:szCs w:val="18"/>
                <w:lang w:val="en-US" w:eastAsia="zh-CN"/>
              </w:rPr>
              <w:t xml:space="preserve"> </w:t>
            </w:r>
            <w:r>
              <w:rPr>
                <w:rFonts w:hint="eastAsia" w:ascii="宋体" w:hAnsi="宋体" w:eastAsia="宋体" w:cs="Times New Roman"/>
                <w:sz w:val="18"/>
                <w:szCs w:val="18"/>
                <w:lang w:val="en-US" w:eastAsia="zh-CN"/>
              </w:rPr>
              <w:t>多媒体课件的制作，主要培养学生制作多媒体课件的能力（注重实践能力培养）。</w:t>
            </w:r>
          </w:p>
          <w:p>
            <w:pPr>
              <w:jc w:val="left"/>
              <w:rPr>
                <w:rFonts w:hint="eastAsia"/>
                <w:sz w:val="18"/>
                <w:szCs w:val="18"/>
              </w:rPr>
            </w:pPr>
            <w:r>
              <w:rPr>
                <w:rFonts w:hint="eastAsia" w:ascii="宋体" w:hAnsi="宋体" w:eastAsia="宋体" w:cs="Times New Roman"/>
                <w:sz w:val="18"/>
                <w:szCs w:val="18"/>
                <w:lang w:val="en-US" w:eastAsia="zh-CN"/>
              </w:rPr>
              <w:t>文本素材的获取与处理；声音素材的获取与处理；图形、图像的获取与处理；动画、视频的获取与处理；PowerPoint教学课件制作。Flash教学课件制作。</w:t>
            </w:r>
          </w:p>
        </w:tc>
        <w:tc>
          <w:tcPr>
            <w:tcW w:w="205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1.开课要求：根据教育部《中小学教师教育技术能力标准（试行）》文件精神和我校实际情况，三年制师范专业在二年级开设，五年级师范专业在四年级开设，共32课时。</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2.课程教学形式：本课程是一门理论与实践结合，突出实践能力的课程，课程是以学生和社会学习者为服务主体，借助课程提供的丰富学习资源，通过网络共享方式来学习课程。本课程主要采用的教学方式是“课堂传授”+“学生自主在线学习和操作实践”的混合式学习方式。为了提高教育技术与课程整合的优势，将借助学校的多媒体计算机教室为学生提供获得学习资源、实践操作环境，依靠案例分析、情景表演、作品分享等先进的教学方法，促进学生现代教育技术能力的形成与发展。</w:t>
            </w:r>
          </w:p>
          <w:p>
            <w:pPr>
              <w:jc w:val="left"/>
              <w:rPr>
                <w:rFonts w:hint="default"/>
                <w:sz w:val="18"/>
                <w:szCs w:val="18"/>
                <w:lang w:eastAsia="zh-Hans"/>
              </w:rPr>
            </w:pP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ascii="宋体" w:hAnsi="宋体" w:eastAsia="宋体" w:cs="Times New Roman"/>
                <w:sz w:val="18"/>
                <w:szCs w:val="18"/>
                <w:lang w:val="en-US" w:eastAsia="zh-CN"/>
              </w:rPr>
              <w:t>教学内容基本理论包括：教育技术的概述、教学设计。这部分涉及科学认识教育技术、教师、教学等方面内容，是本课程实施课程思政建设的主体部分。在教育技术的概述部分，应强调师范生应具备爱国敬业之德（爱国、敬业）、应具备为人师表之行（敬业、平等）、应具备与时俱进之品（敬业）、应具备尊爱学生之情（平等、诚信）；在教学设计部分，应强调师范生应具备尊爱学生之情（平等、诚信）和实事求是、精益求精的工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 w:val="21"/>
                <w:szCs w:val="21"/>
              </w:rPr>
              <w:t>：</w:t>
            </w:r>
            <w:r>
              <w:rPr>
                <w:rFonts w:hint="eastAsia" w:ascii="宋体" w:hAnsi="宋体"/>
                <w:b/>
                <w:bCs/>
                <w:szCs w:val="21"/>
              </w:rPr>
              <w:t>023211100</w:t>
            </w:r>
            <w:r>
              <w:rPr>
                <w:rFonts w:hint="eastAsia" w:ascii="宋体" w:hAnsi="宋体"/>
                <w:b/>
                <w:bCs/>
                <w:szCs w:val="21"/>
                <w:lang w:val="en-US" w:eastAsia="zh-CN"/>
              </w:rPr>
              <w:t>9</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rPr>
                <w:rFonts w:hint="eastAsia"/>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hint="eastAsia" w:ascii="宋体" w:hAnsi="宋体"/>
                <w:sz w:val="18"/>
                <w:szCs w:val="18"/>
                <w:highlight w:val="none"/>
              </w:rPr>
            </w:pPr>
            <w:r>
              <w:rPr>
                <w:rFonts w:hint="eastAsia" w:ascii="宋体" w:hAnsi="宋体"/>
                <w:sz w:val="18"/>
                <w:szCs w:val="18"/>
                <w:highlight w:val="none"/>
              </w:rPr>
              <w:t>心理</w:t>
            </w:r>
          </w:p>
          <w:p>
            <w:pPr>
              <w:adjustRightInd w:val="0"/>
              <w:snapToGrid w:val="0"/>
              <w:spacing w:line="240" w:lineRule="exact"/>
              <w:jc w:val="left"/>
              <w:rPr>
                <w:rFonts w:hint="eastAsia" w:ascii="宋体" w:hAnsi="宋体"/>
                <w:sz w:val="18"/>
                <w:szCs w:val="18"/>
                <w:highlight w:val="none"/>
                <w:lang w:eastAsia="zh-CN"/>
              </w:rPr>
            </w:pPr>
            <w:r>
              <w:rPr>
                <w:rFonts w:hint="eastAsia" w:ascii="宋体" w:hAnsi="宋体"/>
                <w:sz w:val="18"/>
                <w:szCs w:val="18"/>
                <w:highlight w:val="none"/>
              </w:rPr>
              <w:t>学</w:t>
            </w:r>
            <w:r>
              <w:rPr>
                <w:rFonts w:hint="eastAsia" w:ascii="宋体" w:hAnsi="宋体"/>
                <w:sz w:val="18"/>
                <w:szCs w:val="18"/>
                <w:highlight w:val="none"/>
                <w:lang w:eastAsia="zh-CN"/>
              </w:rPr>
              <w:t>基</w:t>
            </w:r>
          </w:p>
          <w:p>
            <w:pPr>
              <w:adjustRightInd w:val="0"/>
              <w:snapToGrid w:val="0"/>
              <w:jc w:val="left"/>
              <w:rPr>
                <w:rFonts w:hint="eastAsia" w:ascii="宋体" w:hAnsi="宋体"/>
                <w:sz w:val="18"/>
                <w:szCs w:val="18"/>
              </w:rPr>
            </w:pPr>
            <w:r>
              <w:rPr>
                <w:rFonts w:hint="eastAsia" w:ascii="宋体" w:hAnsi="宋体"/>
                <w:sz w:val="18"/>
                <w:szCs w:val="18"/>
                <w:highlight w:val="none"/>
                <w:lang w:eastAsia="zh-CN"/>
              </w:rPr>
              <w:t>础</w:t>
            </w:r>
          </w:p>
        </w:tc>
        <w:tc>
          <w:tcPr>
            <w:tcW w:w="2087"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jc w:val="left"/>
              <w:rPr>
                <w:rFonts w:ascii="宋体" w:hAnsi="宋体"/>
                <w:b w:val="0"/>
                <w:bCs w:val="0"/>
                <w:sz w:val="18"/>
                <w:szCs w:val="18"/>
              </w:rPr>
            </w:pPr>
            <w:r>
              <w:rPr>
                <w:rFonts w:hint="eastAsia" w:ascii="宋体" w:hAnsi="宋体"/>
                <w:b w:val="0"/>
                <w:bCs w:val="0"/>
                <w:sz w:val="18"/>
                <w:szCs w:val="18"/>
              </w:rPr>
              <w:t>心理学基础，是</w:t>
            </w:r>
            <w:r>
              <w:rPr>
                <w:rFonts w:hint="eastAsia" w:ascii="宋体" w:hAnsi="宋体"/>
                <w:b w:val="0"/>
                <w:bCs w:val="0"/>
                <w:sz w:val="18"/>
                <w:szCs w:val="18"/>
                <w:lang w:eastAsia="zh-CN"/>
              </w:rPr>
              <w:t>教师</w:t>
            </w:r>
            <w:r>
              <w:rPr>
                <w:rFonts w:hint="eastAsia" w:ascii="宋体" w:hAnsi="宋体"/>
                <w:b w:val="0"/>
                <w:bCs w:val="0"/>
                <w:sz w:val="18"/>
                <w:szCs w:val="18"/>
              </w:rPr>
              <w:t>素质培养的重要</w:t>
            </w:r>
            <w:r>
              <w:rPr>
                <w:rFonts w:hint="eastAsia" w:ascii="宋体" w:hAnsi="宋体"/>
                <w:b w:val="0"/>
                <w:bCs w:val="0"/>
                <w:sz w:val="18"/>
                <w:szCs w:val="18"/>
                <w:lang w:eastAsia="zh-CN"/>
              </w:rPr>
              <w:t>支撑</w:t>
            </w:r>
            <w:r>
              <w:rPr>
                <w:rFonts w:hint="eastAsia" w:ascii="宋体" w:hAnsi="宋体"/>
                <w:b w:val="0"/>
                <w:bCs w:val="0"/>
                <w:sz w:val="18"/>
                <w:szCs w:val="18"/>
              </w:rPr>
              <w:t>，同时还是学习其它</w:t>
            </w:r>
            <w:r>
              <w:rPr>
                <w:rFonts w:hint="eastAsia" w:ascii="宋体" w:hAnsi="宋体"/>
                <w:b w:val="0"/>
                <w:bCs w:val="0"/>
                <w:sz w:val="18"/>
                <w:szCs w:val="18"/>
                <w:lang w:eastAsia="zh-CN"/>
              </w:rPr>
              <w:t>教师教育</w:t>
            </w:r>
            <w:r>
              <w:rPr>
                <w:rFonts w:hint="eastAsia" w:ascii="宋体" w:hAnsi="宋体"/>
                <w:b w:val="0"/>
                <w:bCs w:val="0"/>
                <w:sz w:val="18"/>
                <w:szCs w:val="18"/>
              </w:rPr>
              <w:t>课程的基础。</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ascii="宋体" w:hAnsi="宋体"/>
                <w:b w:val="0"/>
                <w:bCs w:val="0"/>
                <w:sz w:val="18"/>
                <w:szCs w:val="18"/>
              </w:rPr>
            </w:pPr>
            <w:r>
              <w:rPr>
                <w:rFonts w:hint="eastAsia" w:ascii="宋体" w:hAnsi="宋体"/>
                <w:b w:val="0"/>
                <w:bCs w:val="0"/>
                <w:sz w:val="18"/>
                <w:szCs w:val="18"/>
              </w:rPr>
              <w:t>1</w:t>
            </w:r>
            <w:r>
              <w:rPr>
                <w:rFonts w:hint="eastAsia" w:ascii="宋体" w:hAnsi="宋体"/>
                <w:b w:val="0"/>
                <w:bCs w:val="0"/>
                <w:sz w:val="18"/>
                <w:szCs w:val="18"/>
                <w:lang w:eastAsia="zh-CN"/>
              </w:rPr>
              <w:t>.</w:t>
            </w:r>
            <w:r>
              <w:rPr>
                <w:rFonts w:hint="eastAsia" w:ascii="宋体" w:hAnsi="宋体"/>
                <w:b w:val="0"/>
                <w:bCs w:val="0"/>
                <w:sz w:val="18"/>
                <w:szCs w:val="18"/>
              </w:rPr>
              <w:t>素质目标：通过教学使学生形成正确的心理学观念，初步形成教育工作者的角色意识，能够对自身及学生的心理有一定的敏感性。</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ascii="宋体" w:hAnsi="宋体"/>
                <w:b w:val="0"/>
                <w:bCs w:val="0"/>
                <w:sz w:val="18"/>
                <w:szCs w:val="18"/>
              </w:rPr>
            </w:pPr>
            <w:r>
              <w:rPr>
                <w:rFonts w:hint="eastAsia" w:ascii="宋体" w:hAnsi="宋体"/>
                <w:b w:val="0"/>
                <w:bCs w:val="0"/>
                <w:sz w:val="18"/>
                <w:szCs w:val="18"/>
              </w:rPr>
              <w:t>2</w:t>
            </w:r>
            <w:r>
              <w:rPr>
                <w:rFonts w:hint="eastAsia" w:ascii="宋体" w:hAnsi="宋体"/>
                <w:b w:val="0"/>
                <w:bCs w:val="0"/>
                <w:sz w:val="18"/>
                <w:szCs w:val="18"/>
                <w:lang w:eastAsia="zh-CN"/>
              </w:rPr>
              <w:t>.</w:t>
            </w:r>
            <w:r>
              <w:rPr>
                <w:rFonts w:hint="eastAsia" w:ascii="宋体" w:hAnsi="宋体"/>
                <w:b w:val="0"/>
                <w:bCs w:val="0"/>
                <w:sz w:val="18"/>
                <w:szCs w:val="18"/>
              </w:rPr>
              <w:t>知识目标：通过教学使学生</w:t>
            </w:r>
            <w:r>
              <w:rPr>
                <w:rFonts w:hint="eastAsia" w:ascii="宋体" w:hAnsi="宋体"/>
                <w:b w:val="0"/>
                <w:bCs w:val="0"/>
                <w:sz w:val="18"/>
                <w:szCs w:val="18"/>
                <w:lang w:eastAsia="zh-CN"/>
              </w:rPr>
              <w:t>了解</w:t>
            </w:r>
            <w:r>
              <w:rPr>
                <w:rFonts w:hint="eastAsia" w:ascii="宋体" w:hAnsi="宋体"/>
                <w:b w:val="0"/>
                <w:bCs w:val="0"/>
                <w:sz w:val="18"/>
                <w:szCs w:val="18"/>
              </w:rPr>
              <w:t>心理学学科的性质、现状和发展</w:t>
            </w:r>
            <w:r>
              <w:rPr>
                <w:rFonts w:hint="eastAsia" w:ascii="宋体" w:hAnsi="宋体"/>
                <w:b w:val="0"/>
                <w:bCs w:val="0"/>
                <w:sz w:val="18"/>
                <w:szCs w:val="18"/>
                <w:lang w:eastAsia="zh-CN"/>
              </w:rPr>
              <w:t>历史</w:t>
            </w:r>
            <w:r>
              <w:rPr>
                <w:rFonts w:hint="eastAsia" w:ascii="宋体" w:hAnsi="宋体"/>
                <w:b w:val="0"/>
                <w:bCs w:val="0"/>
                <w:sz w:val="18"/>
                <w:szCs w:val="18"/>
              </w:rPr>
              <w:t>，掌握心理学的基本概念与基本原理。</w:t>
            </w:r>
          </w:p>
          <w:p>
            <w:pPr>
              <w:jc w:val="left"/>
              <w:rPr>
                <w:rFonts w:hint="eastAsia"/>
                <w:sz w:val="18"/>
                <w:szCs w:val="18"/>
              </w:rPr>
            </w:pPr>
            <w:r>
              <w:rPr>
                <w:rFonts w:hint="eastAsia" w:ascii="宋体" w:hAnsi="宋体"/>
                <w:b w:val="0"/>
                <w:bCs w:val="0"/>
                <w:sz w:val="18"/>
                <w:szCs w:val="18"/>
              </w:rPr>
              <w:t>3</w:t>
            </w:r>
            <w:r>
              <w:rPr>
                <w:rFonts w:hint="eastAsia" w:ascii="宋体" w:hAnsi="宋体"/>
                <w:b w:val="0"/>
                <w:bCs w:val="0"/>
                <w:sz w:val="18"/>
                <w:szCs w:val="18"/>
                <w:lang w:eastAsia="zh-CN"/>
              </w:rPr>
              <w:t>.</w:t>
            </w:r>
            <w:r>
              <w:rPr>
                <w:rFonts w:hint="eastAsia" w:ascii="宋体" w:hAnsi="宋体"/>
                <w:b w:val="0"/>
                <w:bCs w:val="0"/>
                <w:sz w:val="18"/>
                <w:szCs w:val="18"/>
              </w:rPr>
              <w:t>能力目标：通过教学使学生初能够用相关的心理学知识解释教学、生活情境中学生的行为及心理状态，并具备一定的综合运用心理学知识解决实际问题的能力。</w:t>
            </w:r>
          </w:p>
        </w:tc>
        <w:tc>
          <w:tcPr>
            <w:tcW w:w="2086"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jc w:val="left"/>
              <w:rPr>
                <w:rFonts w:ascii="宋体" w:hAnsi="宋体"/>
                <w:b w:val="0"/>
                <w:bCs w:val="0"/>
                <w:sz w:val="18"/>
                <w:szCs w:val="18"/>
              </w:rPr>
            </w:pPr>
            <w:r>
              <w:rPr>
                <w:rFonts w:hint="eastAsia" w:ascii="宋体" w:hAnsi="宋体"/>
                <w:b w:val="0"/>
                <w:bCs w:val="0"/>
                <w:sz w:val="18"/>
                <w:szCs w:val="18"/>
              </w:rPr>
              <w:t>心理学</w:t>
            </w:r>
            <w:r>
              <w:rPr>
                <w:rFonts w:hint="eastAsia" w:ascii="宋体" w:hAnsi="宋体"/>
                <w:b w:val="0"/>
                <w:bCs w:val="0"/>
                <w:sz w:val="18"/>
                <w:szCs w:val="18"/>
                <w:lang w:eastAsia="zh-CN"/>
              </w:rPr>
              <w:t>基础</w:t>
            </w:r>
            <w:r>
              <w:rPr>
                <w:rFonts w:hint="eastAsia" w:ascii="宋体" w:hAnsi="宋体"/>
                <w:b w:val="0"/>
                <w:bCs w:val="0"/>
                <w:sz w:val="18"/>
                <w:szCs w:val="18"/>
              </w:rPr>
              <w:t>主要包括五个模块，十五个章节：</w:t>
            </w:r>
          </w:p>
          <w:p>
            <w:pPr>
              <w:adjustRightInd w:val="0"/>
              <w:snapToGrid w:val="0"/>
              <w:spacing w:line="240" w:lineRule="exact"/>
              <w:jc w:val="left"/>
              <w:rPr>
                <w:rFonts w:ascii="宋体" w:hAnsi="宋体"/>
                <w:b w:val="0"/>
                <w:bCs w:val="0"/>
                <w:sz w:val="18"/>
                <w:szCs w:val="18"/>
              </w:rPr>
            </w:pPr>
            <w:r>
              <w:rPr>
                <w:rFonts w:hint="eastAsia" w:ascii="宋体" w:hAnsi="宋体"/>
                <w:b w:val="0"/>
                <w:bCs w:val="0"/>
                <w:sz w:val="18"/>
                <w:szCs w:val="18"/>
              </w:rPr>
              <w:t>绪论模块：</w:t>
            </w:r>
          </w:p>
          <w:p>
            <w:pPr>
              <w:adjustRightInd w:val="0"/>
              <w:snapToGrid w:val="0"/>
              <w:spacing w:line="240" w:lineRule="exact"/>
              <w:jc w:val="left"/>
              <w:rPr>
                <w:rFonts w:ascii="宋体" w:hAnsi="宋体"/>
                <w:b w:val="0"/>
                <w:bCs w:val="0"/>
                <w:sz w:val="18"/>
                <w:szCs w:val="18"/>
              </w:rPr>
            </w:pPr>
            <w:r>
              <w:rPr>
                <w:rFonts w:hint="eastAsia" w:ascii="宋体" w:hAnsi="宋体"/>
                <w:b w:val="0"/>
                <w:bCs w:val="0"/>
                <w:sz w:val="18"/>
                <w:szCs w:val="18"/>
              </w:rPr>
              <w:t>（第一章 绪论、第二章 心理和脑）</w:t>
            </w:r>
          </w:p>
          <w:p>
            <w:pPr>
              <w:adjustRightInd w:val="0"/>
              <w:snapToGrid w:val="0"/>
              <w:spacing w:line="240" w:lineRule="exact"/>
              <w:jc w:val="left"/>
              <w:rPr>
                <w:rFonts w:ascii="宋体" w:hAnsi="宋体"/>
                <w:b w:val="0"/>
                <w:bCs w:val="0"/>
                <w:sz w:val="18"/>
                <w:szCs w:val="18"/>
              </w:rPr>
            </w:pPr>
            <w:r>
              <w:rPr>
                <w:rFonts w:hint="eastAsia" w:ascii="宋体" w:hAnsi="宋体"/>
                <w:b w:val="0"/>
                <w:bCs w:val="0"/>
                <w:sz w:val="18"/>
                <w:szCs w:val="18"/>
              </w:rPr>
              <w:t>人的信息加工模块：</w:t>
            </w:r>
          </w:p>
          <w:p>
            <w:pPr>
              <w:adjustRightInd w:val="0"/>
              <w:snapToGrid w:val="0"/>
              <w:spacing w:line="240" w:lineRule="exact"/>
              <w:jc w:val="left"/>
              <w:rPr>
                <w:rFonts w:ascii="宋体" w:hAnsi="宋体"/>
                <w:b w:val="0"/>
                <w:bCs w:val="0"/>
                <w:sz w:val="18"/>
                <w:szCs w:val="18"/>
              </w:rPr>
            </w:pPr>
            <w:r>
              <w:rPr>
                <w:rFonts w:hint="eastAsia" w:ascii="宋体" w:hAnsi="宋体"/>
                <w:b w:val="0"/>
                <w:bCs w:val="0"/>
                <w:sz w:val="18"/>
                <w:szCs w:val="18"/>
              </w:rPr>
              <w:t>（第三章 感觉；第四章 知觉；第五章 记忆；第六章 思维与想象；第七章 言语；第八章 注意）</w:t>
            </w:r>
          </w:p>
          <w:p>
            <w:pPr>
              <w:adjustRightInd w:val="0"/>
              <w:snapToGrid w:val="0"/>
              <w:spacing w:line="240" w:lineRule="exact"/>
              <w:jc w:val="left"/>
              <w:rPr>
                <w:rFonts w:ascii="宋体" w:hAnsi="宋体"/>
                <w:b w:val="0"/>
                <w:bCs w:val="0"/>
                <w:sz w:val="18"/>
                <w:szCs w:val="18"/>
              </w:rPr>
            </w:pPr>
            <w:r>
              <w:rPr>
                <w:rFonts w:hint="eastAsia" w:ascii="宋体" w:hAnsi="宋体"/>
                <w:b w:val="0"/>
                <w:bCs w:val="0"/>
                <w:sz w:val="18"/>
                <w:szCs w:val="18"/>
              </w:rPr>
              <w:t>行为调节和控制模块：</w:t>
            </w:r>
          </w:p>
          <w:p>
            <w:pPr>
              <w:adjustRightInd w:val="0"/>
              <w:snapToGrid w:val="0"/>
              <w:spacing w:line="240" w:lineRule="exact"/>
              <w:jc w:val="left"/>
              <w:rPr>
                <w:rFonts w:ascii="宋体" w:hAnsi="宋体"/>
                <w:b w:val="0"/>
                <w:bCs w:val="0"/>
                <w:sz w:val="18"/>
                <w:szCs w:val="18"/>
              </w:rPr>
            </w:pPr>
            <w:r>
              <w:rPr>
                <w:rFonts w:hint="eastAsia" w:ascii="宋体" w:hAnsi="宋体"/>
                <w:b w:val="0"/>
                <w:bCs w:val="0"/>
                <w:sz w:val="18"/>
                <w:szCs w:val="18"/>
              </w:rPr>
              <w:t>（第九章 情绪；第十章 动机）</w:t>
            </w:r>
          </w:p>
          <w:p>
            <w:pPr>
              <w:adjustRightInd w:val="0"/>
              <w:snapToGrid w:val="0"/>
              <w:spacing w:line="240" w:lineRule="exact"/>
              <w:jc w:val="left"/>
              <w:rPr>
                <w:rFonts w:ascii="宋体" w:hAnsi="宋体"/>
                <w:b w:val="0"/>
                <w:bCs w:val="0"/>
                <w:sz w:val="18"/>
                <w:szCs w:val="18"/>
              </w:rPr>
            </w:pPr>
            <w:r>
              <w:rPr>
                <w:rFonts w:hint="eastAsia" w:ascii="宋体" w:hAnsi="宋体"/>
                <w:b w:val="0"/>
                <w:bCs w:val="0"/>
                <w:sz w:val="18"/>
                <w:szCs w:val="18"/>
              </w:rPr>
              <w:t>人的心理特征模块：</w:t>
            </w:r>
          </w:p>
          <w:p>
            <w:pPr>
              <w:adjustRightInd w:val="0"/>
              <w:snapToGrid w:val="0"/>
              <w:spacing w:line="240" w:lineRule="exact"/>
              <w:jc w:val="left"/>
              <w:rPr>
                <w:rFonts w:ascii="宋体" w:hAnsi="宋体"/>
                <w:b w:val="0"/>
                <w:bCs w:val="0"/>
                <w:sz w:val="18"/>
                <w:szCs w:val="18"/>
              </w:rPr>
            </w:pPr>
            <w:r>
              <w:rPr>
                <w:rFonts w:hint="eastAsia" w:ascii="宋体" w:hAnsi="宋体"/>
                <w:b w:val="0"/>
                <w:bCs w:val="0"/>
                <w:sz w:val="18"/>
                <w:szCs w:val="18"/>
              </w:rPr>
              <w:t>（第十一章 能力；第十二章 技能；第十三章 气质；第十四章   性格）</w:t>
            </w:r>
          </w:p>
          <w:p>
            <w:pPr>
              <w:adjustRightInd w:val="0"/>
              <w:snapToGrid w:val="0"/>
              <w:spacing w:line="240" w:lineRule="exact"/>
              <w:jc w:val="left"/>
              <w:rPr>
                <w:rFonts w:ascii="宋体" w:hAnsi="宋体"/>
                <w:b w:val="0"/>
                <w:bCs w:val="0"/>
                <w:sz w:val="18"/>
                <w:szCs w:val="18"/>
              </w:rPr>
            </w:pPr>
            <w:r>
              <w:rPr>
                <w:rFonts w:hint="eastAsia" w:ascii="宋体" w:hAnsi="宋体"/>
                <w:b w:val="0"/>
                <w:bCs w:val="0"/>
                <w:sz w:val="18"/>
                <w:szCs w:val="18"/>
              </w:rPr>
              <w:t>群体心理模块：</w:t>
            </w:r>
          </w:p>
          <w:p>
            <w:pPr>
              <w:adjustRightInd w:val="0"/>
              <w:snapToGrid w:val="0"/>
              <w:spacing w:line="240" w:lineRule="exact"/>
              <w:jc w:val="left"/>
              <w:rPr>
                <w:rFonts w:hint="eastAsia" w:ascii="宋体" w:hAnsi="宋体"/>
                <w:b w:val="0"/>
                <w:bCs w:val="0"/>
                <w:sz w:val="18"/>
                <w:szCs w:val="18"/>
              </w:rPr>
            </w:pPr>
            <w:r>
              <w:rPr>
                <w:rFonts w:hint="eastAsia" w:ascii="宋体" w:hAnsi="宋体"/>
                <w:b w:val="0"/>
                <w:bCs w:val="0"/>
                <w:sz w:val="18"/>
                <w:szCs w:val="18"/>
              </w:rPr>
              <w:t>（第十五章 群体心理）</w:t>
            </w:r>
          </w:p>
          <w:p>
            <w:pPr>
              <w:jc w:val="left"/>
              <w:rPr>
                <w:rFonts w:hint="eastAsia"/>
                <w:sz w:val="18"/>
                <w:szCs w:val="18"/>
              </w:rPr>
            </w:pPr>
          </w:p>
        </w:tc>
        <w:tc>
          <w:tcPr>
            <w:tcW w:w="2054"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jc w:val="left"/>
              <w:rPr>
                <w:rFonts w:hint="eastAsia" w:ascii="宋体" w:hAnsi="宋体" w:eastAsia="宋体"/>
                <w:sz w:val="18"/>
                <w:szCs w:val="18"/>
                <w:lang w:eastAsia="zh-CN"/>
              </w:rPr>
            </w:pPr>
            <w:r>
              <w:rPr>
                <w:rFonts w:hint="eastAsia" w:ascii="宋体" w:hAnsi="宋体"/>
                <w:sz w:val="18"/>
                <w:szCs w:val="18"/>
              </w:rPr>
              <w:t>心理学</w:t>
            </w:r>
            <w:r>
              <w:rPr>
                <w:rFonts w:hint="eastAsia" w:ascii="宋体" w:hAnsi="宋体"/>
                <w:sz w:val="18"/>
                <w:szCs w:val="18"/>
                <w:lang w:eastAsia="zh-CN"/>
              </w:rPr>
              <w:t>基础</w:t>
            </w:r>
            <w:r>
              <w:rPr>
                <w:rFonts w:hint="eastAsia" w:ascii="宋体" w:hAnsi="宋体"/>
                <w:sz w:val="18"/>
                <w:szCs w:val="18"/>
              </w:rPr>
              <w:t>要以辩证唯物主义为指导</w:t>
            </w:r>
            <w:r>
              <w:rPr>
                <w:rFonts w:hint="eastAsia" w:ascii="宋体" w:hAnsi="宋体"/>
                <w:sz w:val="18"/>
                <w:szCs w:val="18"/>
                <w:lang w:eastAsia="zh-CN"/>
              </w:rPr>
              <w:t>，</w:t>
            </w:r>
            <w:r>
              <w:rPr>
                <w:rFonts w:hint="eastAsia" w:ascii="宋体" w:hAnsi="宋体"/>
                <w:sz w:val="18"/>
                <w:szCs w:val="18"/>
              </w:rPr>
              <w:t>同时要把握心理学研究的前沿，做到前沿性和经典性的统一。</w:t>
            </w:r>
          </w:p>
          <w:p>
            <w:pPr>
              <w:adjustRightInd w:val="0"/>
              <w:snapToGrid w:val="0"/>
              <w:spacing w:line="240" w:lineRule="exact"/>
              <w:jc w:val="left"/>
              <w:rPr>
                <w:rFonts w:ascii="宋体" w:hAnsi="宋体"/>
                <w:sz w:val="18"/>
                <w:szCs w:val="18"/>
              </w:rPr>
            </w:pPr>
            <w:r>
              <w:rPr>
                <w:rFonts w:hint="eastAsia" w:ascii="宋体" w:hAnsi="宋体"/>
                <w:sz w:val="18"/>
                <w:szCs w:val="18"/>
              </w:rPr>
              <w:t xml:space="preserve">    教学方法要灵活多样，讲究教学技能和教学艺术,以利于启发学生积极思考，调动学生的学习积极性。本课程以讲授法为主，结合观看录像、讨论、自学等方式进行教学。</w:t>
            </w:r>
          </w:p>
          <w:p>
            <w:pPr>
              <w:adjustRightInd w:val="0"/>
              <w:snapToGrid w:val="0"/>
              <w:spacing w:line="240" w:lineRule="exact"/>
              <w:ind w:firstLine="360" w:firstLineChars="200"/>
              <w:jc w:val="left"/>
              <w:rPr>
                <w:rFonts w:ascii="宋体" w:hAnsi="宋体"/>
                <w:sz w:val="18"/>
                <w:szCs w:val="18"/>
              </w:rPr>
            </w:pPr>
            <w:r>
              <w:rPr>
                <w:rFonts w:hint="eastAsia" w:ascii="宋体" w:hAnsi="宋体"/>
                <w:sz w:val="18"/>
                <w:szCs w:val="18"/>
              </w:rPr>
              <w:t>在考核中采用闭卷考试与考勤、课堂提问、平时作业结合起来的方式。</w:t>
            </w:r>
          </w:p>
          <w:p>
            <w:pPr>
              <w:jc w:val="left"/>
              <w:rPr>
                <w:rFonts w:hint="default"/>
                <w:sz w:val="18"/>
                <w:szCs w:val="18"/>
                <w:lang w:eastAsia="zh-Hans"/>
              </w:rPr>
            </w:pP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1.</w:t>
            </w:r>
            <w:r>
              <w:rPr>
                <w:rFonts w:hint="eastAsia" w:ascii="宋体" w:hAnsi="宋体" w:eastAsia="宋体" w:cs="Times New Roman"/>
                <w:sz w:val="18"/>
                <w:szCs w:val="18"/>
              </w:rPr>
              <w:t>积极融合当下的</w:t>
            </w:r>
            <w:r>
              <w:rPr>
                <w:rFonts w:hint="eastAsia" w:ascii="宋体" w:hAnsi="宋体" w:eastAsia="宋体" w:cs="Times New Roman"/>
                <w:sz w:val="18"/>
                <w:szCs w:val="18"/>
                <w:lang w:val="en-US" w:eastAsia="zh-CN"/>
              </w:rPr>
              <w:t>疫情防控形势</w:t>
            </w:r>
            <w:r>
              <w:rPr>
                <w:rFonts w:hint="eastAsia" w:ascii="宋体" w:hAnsi="宋体" w:eastAsia="宋体" w:cs="Times New Roman"/>
                <w:sz w:val="18"/>
                <w:szCs w:val="18"/>
              </w:rPr>
              <w:t>，结合党的方针路线，将课程思政有效融入，向学生介绍自新冠肺炎疫情发生以来，心理学人为抗疫行动做出的贡献</w:t>
            </w:r>
            <w:r>
              <w:rPr>
                <w:rFonts w:hint="eastAsia" w:ascii="宋体" w:hAnsi="宋体" w:eastAsia="宋体" w:cs="Times New Roman"/>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2.</w:t>
            </w:r>
            <w:r>
              <w:rPr>
                <w:rFonts w:hint="eastAsia" w:ascii="宋体" w:hAnsi="宋体" w:eastAsia="宋体" w:cs="Times New Roman"/>
                <w:sz w:val="18"/>
                <w:szCs w:val="18"/>
              </w:rPr>
              <w:t>将对立统一的辩证思想融入课程内容</w:t>
            </w:r>
            <w:r>
              <w:rPr>
                <w:rFonts w:hint="eastAsia" w:ascii="宋体" w:hAnsi="宋体" w:eastAsia="宋体" w:cs="Times New Roman"/>
                <w:sz w:val="18"/>
                <w:szCs w:val="18"/>
                <w:lang w:eastAsia="zh-CN"/>
              </w:rPr>
              <w:t>，注重科学实证。</w:t>
            </w:r>
            <w:r>
              <w:rPr>
                <w:rFonts w:hint="eastAsia" w:ascii="宋体" w:hAnsi="宋体" w:eastAsia="宋体" w:cs="Times New Roman"/>
                <w:sz w:val="18"/>
                <w:szCs w:val="18"/>
              </w:rPr>
              <w:t>做到</w:t>
            </w:r>
            <w:r>
              <w:rPr>
                <w:rFonts w:hint="eastAsia" w:ascii="宋体" w:hAnsi="宋体"/>
                <w:sz w:val="18"/>
                <w:szCs w:val="18"/>
              </w:rPr>
              <w:t>思想性和科学性的统一。</w:t>
            </w:r>
          </w:p>
          <w:p>
            <w:pPr>
              <w:rPr>
                <w:rFonts w:hint="eastAsia"/>
              </w:rPr>
            </w:pPr>
            <w:r>
              <w:rPr>
                <w:rFonts w:hint="eastAsia" w:ascii="宋体" w:hAnsi="宋体"/>
                <w:sz w:val="18"/>
                <w:szCs w:val="18"/>
                <w:lang w:val="en-US" w:eastAsia="zh-CN"/>
              </w:rPr>
              <w:t>3.</w:t>
            </w:r>
            <w:r>
              <w:rPr>
                <w:rFonts w:hint="eastAsia" w:ascii="宋体" w:hAnsi="宋体"/>
                <w:sz w:val="18"/>
                <w:szCs w:val="18"/>
                <w:lang w:eastAsia="zh-CN"/>
              </w:rPr>
              <w:t>对西方经典理论</w:t>
            </w:r>
            <w:r>
              <w:rPr>
                <w:rFonts w:hint="eastAsia" w:ascii="宋体" w:hAnsi="宋体"/>
                <w:sz w:val="18"/>
                <w:szCs w:val="18"/>
                <w:lang w:val="en-US" w:eastAsia="zh-CN"/>
              </w:rPr>
              <w:t>优缺点</w:t>
            </w:r>
            <w:r>
              <w:rPr>
                <w:rFonts w:hint="eastAsia" w:ascii="宋体" w:hAnsi="宋体"/>
                <w:sz w:val="18"/>
                <w:szCs w:val="18"/>
                <w:lang w:eastAsia="zh-CN"/>
              </w:rPr>
              <w:t>进行全面剖析，注重中国心理学家尤其是朱智贤儿童心理学介绍，</w:t>
            </w:r>
            <w:r>
              <w:rPr>
                <w:rFonts w:hint="eastAsia" w:ascii="宋体" w:hAnsi="宋体"/>
                <w:sz w:val="18"/>
                <w:szCs w:val="18"/>
                <w:lang w:val="en-US" w:eastAsia="zh-CN"/>
              </w:rPr>
              <w:t>切实提升</w:t>
            </w:r>
            <w:r>
              <w:rPr>
                <w:rFonts w:hint="eastAsia" w:ascii="宋体" w:hAnsi="宋体" w:eastAsia="宋体" w:cs="Times New Roman"/>
                <w:sz w:val="18"/>
                <w:szCs w:val="18"/>
                <w:lang w:val="en-US" w:eastAsia="zh-CN"/>
              </w:rPr>
              <w:t>文化自信。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 w:val="21"/>
                <w:szCs w:val="21"/>
              </w:rPr>
              <w:t>：</w:t>
            </w:r>
            <w:r>
              <w:rPr>
                <w:rFonts w:hint="eastAsia" w:ascii="宋体" w:hAnsi="宋体"/>
                <w:b/>
                <w:bCs/>
                <w:szCs w:val="21"/>
              </w:rPr>
              <w:t>0232123</w:t>
            </w:r>
            <w:r>
              <w:rPr>
                <w:rFonts w:hint="eastAsia" w:ascii="宋体" w:hAnsi="宋体"/>
                <w:b/>
                <w:bCs/>
                <w:szCs w:val="21"/>
                <w:lang w:val="en-US" w:eastAsia="zh-CN"/>
              </w:rPr>
              <w:t>513</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rPr>
                <w:rFonts w:hint="eastAsia"/>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left"/>
              <w:rPr>
                <w:rFonts w:hint="eastAsia" w:ascii="宋体" w:hAnsi="宋体"/>
                <w:sz w:val="18"/>
                <w:szCs w:val="18"/>
                <w:highlight w:val="none"/>
                <w:lang w:val="en-US" w:eastAsia="zh-CN"/>
              </w:rPr>
            </w:pPr>
            <w:r>
              <w:rPr>
                <w:rFonts w:hint="eastAsia" w:ascii="宋体" w:hAnsi="宋体"/>
                <w:sz w:val="18"/>
                <w:szCs w:val="18"/>
                <w:highlight w:val="none"/>
                <w:lang w:val="en-US" w:eastAsia="zh-CN"/>
              </w:rPr>
              <w:t>教育学</w:t>
            </w:r>
          </w:p>
          <w:p>
            <w:pPr>
              <w:adjustRightInd w:val="0"/>
              <w:snapToGrid w:val="0"/>
              <w:jc w:val="left"/>
              <w:rPr>
                <w:rFonts w:hint="eastAsia" w:ascii="宋体" w:hAnsi="宋体"/>
                <w:sz w:val="18"/>
                <w:szCs w:val="18"/>
              </w:rPr>
            </w:pPr>
            <w:r>
              <w:rPr>
                <w:rFonts w:hint="eastAsia" w:ascii="宋体" w:hAnsi="宋体"/>
                <w:sz w:val="18"/>
                <w:szCs w:val="18"/>
                <w:highlight w:val="none"/>
                <w:lang w:eastAsia="zh-CN"/>
              </w:rPr>
              <w:t>基础</w:t>
            </w:r>
          </w:p>
        </w:tc>
        <w:tc>
          <w:tcPr>
            <w:tcW w:w="2087"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jc w:val="both"/>
              <w:rPr>
                <w:rFonts w:hint="eastAsia" w:ascii="宋体" w:hAnsi="宋体" w:eastAsia="宋体"/>
                <w:b w:val="0"/>
                <w:bCs w:val="0"/>
                <w:sz w:val="18"/>
                <w:szCs w:val="18"/>
                <w:lang w:eastAsia="zh-CN"/>
              </w:rPr>
            </w:pPr>
            <w:r>
              <w:rPr>
                <w:rFonts w:ascii="宋体" w:hAnsi="宋体"/>
                <w:sz w:val="18"/>
                <w:szCs w:val="18"/>
              </w:rPr>
              <w:t>教</w:t>
            </w:r>
            <w:r>
              <w:rPr>
                <w:rFonts w:ascii="宋体" w:hAnsi="宋体"/>
                <w:b w:val="0"/>
                <w:bCs w:val="0"/>
                <w:sz w:val="18"/>
                <w:szCs w:val="18"/>
              </w:rPr>
              <w:t>育学</w:t>
            </w:r>
            <w:r>
              <w:rPr>
                <w:rFonts w:hint="eastAsia" w:ascii="宋体" w:hAnsi="宋体"/>
                <w:b w:val="0"/>
                <w:bCs w:val="0"/>
                <w:sz w:val="18"/>
                <w:szCs w:val="18"/>
                <w:lang w:eastAsia="zh-CN"/>
              </w:rPr>
              <w:t>基础</w:t>
            </w:r>
            <w:r>
              <w:rPr>
                <w:rFonts w:hint="eastAsia" w:ascii="宋体" w:hAnsi="宋体"/>
                <w:b w:val="0"/>
                <w:bCs w:val="0"/>
                <w:sz w:val="18"/>
                <w:szCs w:val="18"/>
              </w:rPr>
              <w:t>是一门</w:t>
            </w:r>
            <w:r>
              <w:rPr>
                <w:rFonts w:ascii="宋体" w:hAnsi="宋体"/>
                <w:b w:val="0"/>
                <w:bCs w:val="0"/>
                <w:sz w:val="18"/>
                <w:szCs w:val="18"/>
              </w:rPr>
              <w:t>对教育理论与实践问题的学习与研究的课程。坚持</w:t>
            </w:r>
            <w:r>
              <w:rPr>
                <w:rFonts w:hint="eastAsia" w:ascii="宋体" w:hAnsi="宋体"/>
                <w:b w:val="0"/>
                <w:bCs w:val="0"/>
                <w:sz w:val="18"/>
                <w:szCs w:val="18"/>
                <w:lang w:eastAsia="zh-CN"/>
              </w:rPr>
              <w:t>以习近平新时代中国特色社会主义</w:t>
            </w:r>
            <w:r>
              <w:rPr>
                <w:rFonts w:ascii="宋体" w:hAnsi="宋体"/>
                <w:b w:val="0"/>
                <w:bCs w:val="0"/>
                <w:sz w:val="18"/>
                <w:szCs w:val="18"/>
              </w:rPr>
              <w:t>思想</w:t>
            </w:r>
            <w:r>
              <w:rPr>
                <w:rFonts w:hint="eastAsia" w:ascii="宋体" w:hAnsi="宋体"/>
                <w:b w:val="0"/>
                <w:bCs w:val="0"/>
                <w:sz w:val="18"/>
                <w:szCs w:val="18"/>
                <w:lang w:eastAsia="zh-CN"/>
              </w:rPr>
              <w:t>为</w:t>
            </w:r>
            <w:r>
              <w:rPr>
                <w:rFonts w:ascii="宋体" w:hAnsi="宋体"/>
                <w:b w:val="0"/>
                <w:bCs w:val="0"/>
                <w:sz w:val="18"/>
                <w:szCs w:val="18"/>
              </w:rPr>
              <w:t>指导，立足我国</w:t>
            </w:r>
            <w:r>
              <w:rPr>
                <w:rFonts w:hint="eastAsia" w:ascii="宋体" w:hAnsi="宋体"/>
                <w:b w:val="0"/>
                <w:bCs w:val="0"/>
                <w:sz w:val="18"/>
                <w:szCs w:val="18"/>
                <w:lang w:eastAsia="zh-CN"/>
              </w:rPr>
              <w:t>教育</w:t>
            </w:r>
            <w:r>
              <w:rPr>
                <w:rFonts w:ascii="宋体" w:hAnsi="宋体"/>
                <w:b w:val="0"/>
                <w:bCs w:val="0"/>
                <w:sz w:val="18"/>
                <w:szCs w:val="18"/>
              </w:rPr>
              <w:t>发展的现实境况和未来走向，帮助学生把握教育学理论知识、树立正确教育观念。</w:t>
            </w:r>
            <w:r>
              <w:rPr>
                <w:rFonts w:hint="eastAsia" w:ascii="宋体" w:hAnsi="宋体"/>
                <w:b w:val="0"/>
                <w:bCs w:val="0"/>
                <w:sz w:val="18"/>
                <w:szCs w:val="18"/>
                <w:lang w:eastAsia="zh-CN"/>
              </w:rPr>
              <w:t>树立“四有好老师”信念。</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1</w:t>
            </w:r>
            <w:r>
              <w:rPr>
                <w:rFonts w:hint="eastAsia" w:ascii="宋体" w:hAnsi="宋体"/>
                <w:b w:val="0"/>
                <w:bCs w:val="0"/>
                <w:sz w:val="18"/>
                <w:szCs w:val="18"/>
                <w:lang w:eastAsia="zh-CN"/>
              </w:rPr>
              <w:t>.</w:t>
            </w:r>
            <w:r>
              <w:rPr>
                <w:rFonts w:hint="eastAsia" w:ascii="宋体" w:hAnsi="宋体"/>
                <w:b w:val="0"/>
                <w:bCs w:val="0"/>
                <w:sz w:val="18"/>
                <w:szCs w:val="18"/>
              </w:rPr>
              <w:t>素质目标：</w:t>
            </w:r>
            <w:r>
              <w:rPr>
                <w:rFonts w:ascii="宋体" w:hAnsi="宋体"/>
                <w:b w:val="0"/>
                <w:bCs w:val="0"/>
                <w:sz w:val="18"/>
                <w:szCs w:val="18"/>
              </w:rPr>
              <w:t>培养学生良好的教师职业道德</w:t>
            </w:r>
            <w:r>
              <w:rPr>
                <w:rFonts w:hint="eastAsia" w:ascii="宋体" w:hAnsi="宋体"/>
                <w:b w:val="0"/>
                <w:bCs w:val="0"/>
                <w:sz w:val="18"/>
                <w:szCs w:val="18"/>
              </w:rPr>
              <w:t>精神品质</w:t>
            </w:r>
            <w:r>
              <w:rPr>
                <w:rFonts w:ascii="宋体" w:hAnsi="宋体"/>
                <w:b w:val="0"/>
                <w:bCs w:val="0"/>
                <w:sz w:val="18"/>
                <w:szCs w:val="18"/>
              </w:rPr>
              <w:t>；增强热爱教育的事业心；树立正确的教育观、教师观和学生观，具有良好的职业认同感。</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2</w:t>
            </w:r>
            <w:r>
              <w:rPr>
                <w:rFonts w:hint="eastAsia" w:ascii="宋体" w:hAnsi="宋体"/>
                <w:b w:val="0"/>
                <w:bCs w:val="0"/>
                <w:sz w:val="18"/>
                <w:szCs w:val="18"/>
                <w:lang w:eastAsia="zh-CN"/>
              </w:rPr>
              <w:t>.</w:t>
            </w:r>
            <w:r>
              <w:rPr>
                <w:rFonts w:hint="eastAsia" w:ascii="宋体" w:hAnsi="宋体"/>
                <w:b w:val="0"/>
                <w:bCs w:val="0"/>
                <w:sz w:val="18"/>
                <w:szCs w:val="18"/>
              </w:rPr>
              <w:t>知识目标：</w:t>
            </w:r>
            <w:r>
              <w:rPr>
                <w:rFonts w:ascii="宋体" w:hAnsi="宋体"/>
                <w:b w:val="0"/>
                <w:bCs w:val="0"/>
                <w:sz w:val="18"/>
                <w:szCs w:val="18"/>
              </w:rPr>
              <w:t>学生能理解并掌握教育学的基本理论并熟悉现</w:t>
            </w:r>
            <w:r>
              <w:rPr>
                <w:rFonts w:hint="eastAsia" w:ascii="宋体" w:hAnsi="宋体"/>
                <w:b w:val="0"/>
                <w:bCs w:val="0"/>
                <w:sz w:val="18"/>
                <w:szCs w:val="18"/>
                <w:lang w:eastAsia="zh-CN"/>
              </w:rPr>
              <w:t>代</w:t>
            </w:r>
            <w:r>
              <w:rPr>
                <w:rFonts w:ascii="宋体" w:hAnsi="宋体"/>
                <w:b w:val="0"/>
                <w:bCs w:val="0"/>
                <w:sz w:val="18"/>
                <w:szCs w:val="18"/>
              </w:rPr>
              <w:t>课程与教学方法；把握教育学科特点，注重教育活动及其所面对的诸种矛盾的动态统一，全面、辩证、逻辑、历史地阐述和评价教育理论的发展。</w:t>
            </w:r>
          </w:p>
          <w:p>
            <w:pPr>
              <w:jc w:val="left"/>
              <w:rPr>
                <w:rFonts w:hint="eastAsia"/>
                <w:sz w:val="18"/>
                <w:szCs w:val="18"/>
              </w:rPr>
            </w:pPr>
            <w:r>
              <w:rPr>
                <w:rFonts w:hint="eastAsia" w:ascii="宋体" w:hAnsi="宋体"/>
                <w:b w:val="0"/>
                <w:bCs w:val="0"/>
                <w:sz w:val="18"/>
                <w:szCs w:val="18"/>
              </w:rPr>
              <w:t>3</w:t>
            </w:r>
            <w:r>
              <w:rPr>
                <w:rFonts w:hint="eastAsia" w:ascii="宋体" w:hAnsi="宋体"/>
                <w:b w:val="0"/>
                <w:bCs w:val="0"/>
                <w:sz w:val="18"/>
                <w:szCs w:val="18"/>
                <w:lang w:eastAsia="zh-CN"/>
              </w:rPr>
              <w:t>.</w:t>
            </w:r>
            <w:r>
              <w:rPr>
                <w:rFonts w:hint="eastAsia" w:ascii="宋体" w:hAnsi="宋体"/>
                <w:b w:val="0"/>
                <w:bCs w:val="0"/>
                <w:sz w:val="18"/>
                <w:szCs w:val="18"/>
              </w:rPr>
              <w:t>能力目标：</w:t>
            </w:r>
            <w:r>
              <w:rPr>
                <w:rFonts w:ascii="宋体" w:hAnsi="宋体"/>
                <w:b w:val="0"/>
                <w:bCs w:val="0"/>
                <w:sz w:val="18"/>
                <w:szCs w:val="18"/>
              </w:rPr>
              <w:t>了解</w:t>
            </w:r>
            <w:r>
              <w:rPr>
                <w:rFonts w:hint="eastAsia" w:ascii="宋体" w:hAnsi="宋体"/>
                <w:b w:val="0"/>
                <w:bCs w:val="0"/>
                <w:sz w:val="18"/>
                <w:szCs w:val="18"/>
                <w:lang w:eastAsia="zh-CN"/>
              </w:rPr>
              <w:t>儿童</w:t>
            </w:r>
            <w:r>
              <w:rPr>
                <w:rFonts w:ascii="宋体" w:hAnsi="宋体"/>
                <w:b w:val="0"/>
                <w:bCs w:val="0"/>
                <w:sz w:val="18"/>
                <w:szCs w:val="18"/>
              </w:rPr>
              <w:t>身心发展的一般规律与特点，掌握教学工作的基本</w:t>
            </w:r>
            <w:r>
              <w:rPr>
                <w:rFonts w:hint="eastAsia" w:ascii="宋体" w:hAnsi="宋体"/>
                <w:b w:val="0"/>
                <w:bCs w:val="0"/>
                <w:sz w:val="18"/>
                <w:szCs w:val="18"/>
                <w:lang w:eastAsia="zh-CN"/>
              </w:rPr>
              <w:t>程序</w:t>
            </w:r>
            <w:r>
              <w:rPr>
                <w:rFonts w:ascii="宋体" w:hAnsi="宋体"/>
                <w:b w:val="0"/>
                <w:bCs w:val="0"/>
                <w:sz w:val="18"/>
                <w:szCs w:val="18"/>
              </w:rPr>
              <w:t>和主要方法。具备较为全面的从事教育工作的能力</w:t>
            </w:r>
            <w:r>
              <w:rPr>
                <w:rFonts w:hint="eastAsia" w:ascii="宋体" w:hAnsi="宋体"/>
                <w:b w:val="0"/>
                <w:bCs w:val="0"/>
                <w:sz w:val="18"/>
                <w:szCs w:val="18"/>
                <w:lang w:eastAsia="zh-CN"/>
              </w:rPr>
              <w:t>、</w:t>
            </w:r>
            <w:r>
              <w:rPr>
                <w:rFonts w:ascii="宋体" w:hAnsi="宋体"/>
                <w:b w:val="0"/>
                <w:bCs w:val="0"/>
                <w:sz w:val="18"/>
                <w:szCs w:val="18"/>
              </w:rPr>
              <w:t>德育工作以及班队管理能力；具备初步的教育科学研究、自我发展的能力。</w:t>
            </w:r>
          </w:p>
        </w:tc>
        <w:tc>
          <w:tcPr>
            <w:tcW w:w="208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b w:val="0"/>
                <w:bCs w:val="0"/>
                <w:sz w:val="18"/>
                <w:szCs w:val="18"/>
                <w:lang w:eastAsia="zh-CN"/>
              </w:rPr>
            </w:pPr>
            <w:r>
              <w:rPr>
                <w:rFonts w:ascii="宋体" w:hAnsi="宋体"/>
                <w:b w:val="0"/>
                <w:bCs w:val="0"/>
                <w:sz w:val="18"/>
                <w:szCs w:val="18"/>
              </w:rPr>
              <w:t>教育学</w:t>
            </w:r>
            <w:r>
              <w:rPr>
                <w:rFonts w:hint="eastAsia" w:ascii="宋体" w:hAnsi="宋体"/>
                <w:b w:val="0"/>
                <w:bCs w:val="0"/>
                <w:sz w:val="18"/>
                <w:szCs w:val="18"/>
              </w:rPr>
              <w:t>的主要内容包括16个章节</w:t>
            </w:r>
            <w:r>
              <w:rPr>
                <w:rFonts w:hint="eastAsia" w:ascii="宋体" w:hAnsi="宋体"/>
                <w:b w:val="0"/>
                <w:bCs w:val="0"/>
                <w:sz w:val="18"/>
                <w:szCs w:val="18"/>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ascii="宋体" w:hAnsi="宋体"/>
                <w:b w:val="0"/>
                <w:bCs w:val="0"/>
                <w:sz w:val="18"/>
                <w:szCs w:val="18"/>
              </w:rPr>
              <w:t>第一章 教育的概念</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 xml:space="preserve">第二章 </w:t>
            </w:r>
            <w:r>
              <w:rPr>
                <w:rFonts w:ascii="宋体" w:hAnsi="宋体"/>
                <w:b w:val="0"/>
                <w:bCs w:val="0"/>
                <w:sz w:val="18"/>
                <w:szCs w:val="18"/>
              </w:rPr>
              <w:t>教育与人的发展</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 xml:space="preserve">第三章 </w:t>
            </w:r>
            <w:r>
              <w:rPr>
                <w:rFonts w:ascii="宋体" w:hAnsi="宋体"/>
                <w:b w:val="0"/>
                <w:bCs w:val="0"/>
                <w:sz w:val="18"/>
                <w:szCs w:val="18"/>
              </w:rPr>
              <w:t>教育与社会发展</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第四章</w:t>
            </w:r>
            <w:r>
              <w:rPr>
                <w:rFonts w:ascii="宋体" w:hAnsi="宋体"/>
                <w:b w:val="0"/>
                <w:bCs w:val="0"/>
                <w:sz w:val="18"/>
                <w:szCs w:val="18"/>
              </w:rPr>
              <w:t xml:space="preserve"> 教育目的</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 xml:space="preserve">第五章 </w:t>
            </w:r>
            <w:r>
              <w:rPr>
                <w:rFonts w:ascii="宋体" w:hAnsi="宋体"/>
                <w:b w:val="0"/>
                <w:bCs w:val="0"/>
                <w:sz w:val="18"/>
                <w:szCs w:val="18"/>
              </w:rPr>
              <w:t>教育制度</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 xml:space="preserve">第六章 </w:t>
            </w:r>
            <w:r>
              <w:rPr>
                <w:rFonts w:ascii="宋体" w:hAnsi="宋体"/>
                <w:b w:val="0"/>
                <w:bCs w:val="0"/>
                <w:sz w:val="18"/>
                <w:szCs w:val="18"/>
              </w:rPr>
              <w:t>课程</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ascii="宋体" w:hAnsi="宋体"/>
                <w:b w:val="0"/>
                <w:bCs w:val="0"/>
                <w:sz w:val="18"/>
                <w:szCs w:val="18"/>
              </w:rPr>
              <w:t>第七章</w:t>
            </w:r>
            <w:r>
              <w:rPr>
                <w:rFonts w:hAnsi="宋体"/>
                <w:b w:val="0"/>
                <w:bCs w:val="0"/>
                <w:sz w:val="18"/>
                <w:szCs w:val="18"/>
              </w:rPr>
              <w:t>–第九章 教学</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ascii="宋体" w:hAnsi="宋体"/>
                <w:b w:val="0"/>
                <w:bCs w:val="0"/>
                <w:sz w:val="18"/>
                <w:szCs w:val="18"/>
              </w:rPr>
              <w:t>第十章 德育</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第十一章 美育</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第十二章 体育</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第十三章 综合实践活动</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第十四章 班主任</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第十五章 教师</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b w:val="0"/>
                <w:bCs w:val="0"/>
                <w:sz w:val="18"/>
                <w:szCs w:val="18"/>
              </w:rPr>
            </w:pPr>
            <w:r>
              <w:rPr>
                <w:rFonts w:hint="eastAsia" w:ascii="宋体" w:hAnsi="宋体"/>
                <w:b w:val="0"/>
                <w:bCs w:val="0"/>
                <w:sz w:val="18"/>
                <w:szCs w:val="18"/>
              </w:rPr>
              <w:t>第十六章 学校管理</w:t>
            </w:r>
          </w:p>
          <w:p>
            <w:pPr>
              <w:jc w:val="left"/>
              <w:rPr>
                <w:rFonts w:hint="eastAsia"/>
                <w:sz w:val="18"/>
                <w:szCs w:val="18"/>
              </w:rPr>
            </w:pPr>
          </w:p>
        </w:tc>
        <w:tc>
          <w:tcPr>
            <w:tcW w:w="2054"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jc w:val="both"/>
              <w:rPr>
                <w:rFonts w:ascii="宋体" w:hAnsi="宋体"/>
                <w:b w:val="0"/>
                <w:bCs w:val="0"/>
                <w:sz w:val="18"/>
                <w:szCs w:val="18"/>
              </w:rPr>
            </w:pPr>
            <w:r>
              <w:rPr>
                <w:rFonts w:hint="eastAsia" w:ascii="宋体" w:hAnsi="宋体"/>
                <w:b w:val="0"/>
                <w:bCs w:val="0"/>
                <w:sz w:val="18"/>
                <w:szCs w:val="18"/>
              </w:rPr>
              <w:t>注重理论与实际的结合，</w:t>
            </w:r>
            <w:r>
              <w:rPr>
                <w:rFonts w:ascii="宋体" w:hAnsi="宋体"/>
                <w:b w:val="0"/>
                <w:bCs w:val="0"/>
                <w:sz w:val="18"/>
                <w:szCs w:val="18"/>
              </w:rPr>
              <w:t>坚持学中做、做中学</w:t>
            </w:r>
            <w:r>
              <w:rPr>
                <w:rFonts w:hint="eastAsia" w:ascii="宋体" w:hAnsi="宋体"/>
                <w:b w:val="0"/>
                <w:bCs w:val="0"/>
                <w:sz w:val="18"/>
                <w:szCs w:val="18"/>
              </w:rPr>
              <w:t>提升课程教学质量。</w:t>
            </w:r>
          </w:p>
          <w:p>
            <w:pPr>
              <w:adjustRightInd w:val="0"/>
              <w:snapToGrid w:val="0"/>
              <w:spacing w:line="240" w:lineRule="exact"/>
              <w:ind w:firstLine="360" w:firstLineChars="200"/>
              <w:jc w:val="both"/>
              <w:rPr>
                <w:rFonts w:ascii="宋体" w:hAnsi="宋体"/>
                <w:b w:val="0"/>
                <w:bCs w:val="0"/>
                <w:sz w:val="18"/>
                <w:szCs w:val="18"/>
              </w:rPr>
            </w:pPr>
            <w:r>
              <w:rPr>
                <w:rFonts w:ascii="宋体" w:hAnsi="宋体"/>
                <w:b w:val="0"/>
                <w:bCs w:val="0"/>
                <w:sz w:val="18"/>
                <w:szCs w:val="18"/>
              </w:rPr>
              <w:t>课程采用教师授课、讲练结合的教学模式，采用案例教学，视频</w:t>
            </w:r>
            <w:r>
              <w:rPr>
                <w:rFonts w:hint="eastAsia" w:ascii="宋体" w:hAnsi="宋体"/>
                <w:b w:val="0"/>
                <w:bCs w:val="0"/>
                <w:sz w:val="18"/>
                <w:szCs w:val="18"/>
                <w:lang w:eastAsia="zh-CN"/>
              </w:rPr>
              <w:t>直观</w:t>
            </w:r>
            <w:r>
              <w:rPr>
                <w:rFonts w:ascii="宋体" w:hAnsi="宋体"/>
                <w:b w:val="0"/>
                <w:bCs w:val="0"/>
                <w:sz w:val="18"/>
                <w:szCs w:val="18"/>
              </w:rPr>
              <w:t>等方式方法。注重理论基础知识和</w:t>
            </w:r>
            <w:r>
              <w:rPr>
                <w:rFonts w:hint="eastAsia" w:ascii="宋体" w:hAnsi="宋体"/>
                <w:b w:val="0"/>
                <w:bCs w:val="0"/>
                <w:sz w:val="18"/>
                <w:szCs w:val="18"/>
              </w:rPr>
              <w:t>师范生技能</w:t>
            </w:r>
            <w:r>
              <w:rPr>
                <w:rFonts w:ascii="宋体" w:hAnsi="宋体"/>
                <w:b w:val="0"/>
                <w:bCs w:val="0"/>
                <w:sz w:val="18"/>
                <w:szCs w:val="18"/>
              </w:rPr>
              <w:t>操作相结合的方式，鼓励小组学习、合作学习、探究学习三种新型学习方式相结合学习。</w:t>
            </w:r>
          </w:p>
          <w:p>
            <w:pPr>
              <w:adjustRightInd w:val="0"/>
              <w:snapToGrid w:val="0"/>
              <w:spacing w:line="240" w:lineRule="exact"/>
              <w:ind w:firstLine="360" w:firstLineChars="200"/>
              <w:jc w:val="both"/>
              <w:rPr>
                <w:rFonts w:ascii="宋体" w:hAnsi="宋体"/>
                <w:b w:val="0"/>
                <w:bCs w:val="0"/>
                <w:sz w:val="18"/>
                <w:szCs w:val="18"/>
              </w:rPr>
            </w:pPr>
            <w:r>
              <w:rPr>
                <w:rFonts w:ascii="宋体" w:hAnsi="宋体"/>
                <w:b w:val="0"/>
                <w:bCs w:val="0"/>
                <w:sz w:val="18"/>
                <w:szCs w:val="18"/>
              </w:rPr>
              <w:t>在考核中坚持闭卷统一考试与开放式个性化考核相结合的考核方式，平时考查</w:t>
            </w:r>
            <w:r>
              <w:rPr>
                <w:rFonts w:hint="eastAsia" w:ascii="宋体" w:hAnsi="宋体"/>
                <w:b w:val="0"/>
                <w:bCs w:val="0"/>
                <w:sz w:val="18"/>
                <w:szCs w:val="18"/>
              </w:rPr>
              <w:t>（考勤</w:t>
            </w:r>
            <w:r>
              <w:rPr>
                <w:rFonts w:ascii="宋体" w:hAnsi="宋体"/>
                <w:b w:val="0"/>
                <w:bCs w:val="0"/>
                <w:sz w:val="18"/>
                <w:szCs w:val="18"/>
              </w:rPr>
              <w:t>、</w:t>
            </w:r>
            <w:r>
              <w:rPr>
                <w:rFonts w:hint="eastAsia" w:ascii="宋体" w:hAnsi="宋体"/>
                <w:b w:val="0"/>
                <w:bCs w:val="0"/>
                <w:sz w:val="18"/>
                <w:szCs w:val="18"/>
              </w:rPr>
              <w:t>作业</w:t>
            </w:r>
            <w:r>
              <w:rPr>
                <w:rFonts w:ascii="宋体" w:hAnsi="宋体"/>
                <w:b w:val="0"/>
                <w:bCs w:val="0"/>
                <w:sz w:val="18"/>
                <w:szCs w:val="18"/>
              </w:rPr>
              <w:t>、</w:t>
            </w:r>
            <w:r>
              <w:rPr>
                <w:rFonts w:hint="eastAsia" w:ascii="宋体" w:hAnsi="宋体"/>
                <w:b w:val="0"/>
                <w:bCs w:val="0"/>
                <w:sz w:val="18"/>
                <w:szCs w:val="18"/>
              </w:rPr>
              <w:t>课堂表现）</w:t>
            </w:r>
            <w:r>
              <w:rPr>
                <w:rFonts w:ascii="宋体" w:hAnsi="宋体"/>
                <w:b w:val="0"/>
                <w:bCs w:val="0"/>
                <w:sz w:val="18"/>
                <w:szCs w:val="18"/>
              </w:rPr>
              <w:t>加期末最终考查</w:t>
            </w:r>
            <w:r>
              <w:rPr>
                <w:rFonts w:hint="eastAsia" w:ascii="宋体" w:hAnsi="宋体"/>
                <w:b w:val="0"/>
                <w:bCs w:val="0"/>
                <w:sz w:val="18"/>
                <w:szCs w:val="18"/>
              </w:rPr>
              <w:t>为成绩</w:t>
            </w:r>
            <w:r>
              <w:rPr>
                <w:rFonts w:ascii="宋体" w:hAnsi="宋体"/>
                <w:b w:val="0"/>
                <w:bCs w:val="0"/>
                <w:sz w:val="18"/>
                <w:szCs w:val="18"/>
              </w:rPr>
              <w:t>。</w:t>
            </w:r>
          </w:p>
          <w:p>
            <w:pPr>
              <w:jc w:val="left"/>
              <w:rPr>
                <w:rFonts w:hint="default"/>
                <w:sz w:val="18"/>
                <w:szCs w:val="18"/>
                <w:lang w:eastAsia="zh-Hans"/>
              </w:rPr>
            </w:pP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b w:val="0"/>
                <w:bCs w:val="0"/>
                <w:sz w:val="18"/>
                <w:szCs w:val="18"/>
                <w:lang w:eastAsia="zh-CN"/>
              </w:rPr>
            </w:pPr>
            <w:r>
              <w:rPr>
                <w:rFonts w:hint="eastAsia" w:ascii="宋体" w:hAnsi="宋体"/>
                <w:b w:val="0"/>
                <w:bCs w:val="0"/>
                <w:sz w:val="18"/>
                <w:szCs w:val="18"/>
                <w:lang w:val="en-US" w:eastAsia="zh-CN"/>
              </w:rPr>
              <w:t>1.</w:t>
            </w:r>
            <w:r>
              <w:rPr>
                <w:rFonts w:hint="eastAsia" w:ascii="宋体" w:hAnsi="宋体"/>
                <w:b w:val="0"/>
                <w:bCs w:val="0"/>
                <w:sz w:val="18"/>
                <w:szCs w:val="18"/>
                <w:lang w:eastAsia="zh-CN"/>
              </w:rPr>
              <w:t>要求在课堂教学中将习近平同志关于教育的重要论述融入课程内容。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eastAsia="宋体" w:cs="Times New Roman"/>
                <w:b w:val="0"/>
                <w:bCs w:val="0"/>
                <w:sz w:val="18"/>
                <w:szCs w:val="18"/>
                <w:lang w:eastAsia="zh-CN"/>
              </w:rPr>
            </w:pPr>
            <w:r>
              <w:rPr>
                <w:rFonts w:hint="eastAsia" w:ascii="宋体" w:hAnsi="宋体" w:cs="Times New Roman"/>
                <w:b w:val="0"/>
                <w:bCs w:val="0"/>
                <w:sz w:val="18"/>
                <w:szCs w:val="18"/>
                <w:lang w:val="en-US" w:eastAsia="zh-CN"/>
              </w:rPr>
              <w:t>2.</w:t>
            </w:r>
            <w:r>
              <w:rPr>
                <w:rFonts w:hint="eastAsia" w:ascii="宋体" w:hAnsi="宋体" w:eastAsia="宋体" w:cs="Times New Roman"/>
                <w:b w:val="0"/>
                <w:bCs w:val="0"/>
                <w:sz w:val="18"/>
                <w:szCs w:val="18"/>
                <w:lang w:eastAsia="zh-CN"/>
              </w:rPr>
              <w:t>整合教育资源,挖掘师德元素。从中外教育史中选择和确定素材,从中华民族五千年的历史长河中汲取营养,讲好古今教育家的教育故事,用优秀的教育家精神感染学生,引导学生继承优秀传统师德。</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eastAsia="宋体" w:cs="Times New Roman"/>
                <w:b w:val="0"/>
                <w:bCs w:val="0"/>
                <w:sz w:val="18"/>
                <w:szCs w:val="18"/>
                <w:lang w:eastAsia="zh-CN"/>
              </w:rPr>
            </w:pPr>
            <w:r>
              <w:rPr>
                <w:rFonts w:hint="eastAsia" w:ascii="宋体" w:hAnsi="宋体" w:cs="Times New Roman"/>
                <w:b w:val="0"/>
                <w:bCs w:val="0"/>
                <w:sz w:val="18"/>
                <w:szCs w:val="18"/>
                <w:lang w:val="en-US" w:eastAsia="zh-CN"/>
              </w:rPr>
              <w:t>3.</w:t>
            </w:r>
            <w:r>
              <w:rPr>
                <w:rFonts w:hint="eastAsia" w:ascii="宋体" w:hAnsi="宋体" w:eastAsia="宋体" w:cs="Times New Roman"/>
                <w:b w:val="0"/>
                <w:bCs w:val="0"/>
                <w:sz w:val="18"/>
                <w:szCs w:val="18"/>
                <w:lang w:eastAsia="zh-CN"/>
              </w:rPr>
              <w:t>讲述战斗在教学一线的“四有”好老师的先进事迹,阐释新时代“四有”好老师的职业操守和崇高</w:t>
            </w:r>
            <w:r>
              <w:rPr>
                <w:rFonts w:hint="eastAsia" w:ascii="宋体" w:hAnsi="宋体" w:eastAsia="宋体" w:cs="Times New Roman"/>
                <w:b w:val="0"/>
                <w:bCs w:val="0"/>
                <w:sz w:val="18"/>
                <w:szCs w:val="18"/>
                <w:lang w:val="en-US" w:eastAsia="zh-CN"/>
              </w:rPr>
              <w:t>理想</w:t>
            </w:r>
            <w:r>
              <w:rPr>
                <w:rFonts w:hint="eastAsia" w:ascii="宋体" w:hAnsi="宋体" w:eastAsia="宋体" w:cs="Times New Roman"/>
                <w:b w:val="0"/>
                <w:bCs w:val="0"/>
                <w:sz w:val="18"/>
                <w:szCs w:val="18"/>
                <w:lang w:eastAsia="zh-CN"/>
              </w:rPr>
              <w:t>,为学生树立学习和模仿的“标杆”。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szCs w:val="21"/>
              </w:rPr>
            </w:pPr>
            <w:r>
              <w:rPr>
                <w:rFonts w:hint="eastAsia" w:ascii="宋体" w:hAnsi="宋体"/>
                <w:b w:val="0"/>
                <w:bCs w:val="0"/>
                <w:sz w:val="18"/>
                <w:szCs w:val="18"/>
                <w:lang w:val="en-US" w:eastAsia="zh-CN"/>
              </w:rPr>
              <w:t>4.</w:t>
            </w:r>
            <w:r>
              <w:rPr>
                <w:rFonts w:hint="eastAsia" w:ascii="宋体" w:hAnsi="宋体"/>
                <w:b w:val="0"/>
                <w:bCs w:val="0"/>
                <w:sz w:val="18"/>
                <w:szCs w:val="18"/>
                <w:lang w:eastAsia="zh-CN"/>
              </w:rPr>
              <w:t>在教育史模块，注重中国优秀传统文化的渗透。</w:t>
            </w:r>
            <w:r>
              <w:rPr>
                <w:rFonts w:hint="eastAsia" w:ascii="宋体" w:hAnsi="宋体"/>
                <w:b w:val="0"/>
                <w:bCs w:val="0"/>
                <w:sz w:val="18"/>
                <w:szCs w:val="18"/>
                <w:lang w:val="en-US" w:eastAsia="zh-CN"/>
              </w:rPr>
              <w:t>增强文化自信引领。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eastAsia="宋体" w:cs="Times New Roman"/>
                <w:b w:val="0"/>
                <w:bCs w:val="0"/>
                <w:sz w:val="18"/>
                <w:szCs w:val="18"/>
                <w:lang w:eastAsia="zh-CN"/>
              </w:rPr>
            </w:pPr>
            <w:r>
              <w:rPr>
                <w:rFonts w:hint="eastAsia" w:ascii="宋体" w:hAnsi="宋体" w:cs="Times New Roman"/>
                <w:b w:val="0"/>
                <w:bCs w:val="0"/>
                <w:sz w:val="18"/>
                <w:szCs w:val="18"/>
                <w:lang w:val="en-US" w:eastAsia="zh-CN"/>
              </w:rPr>
              <w:t>5.</w:t>
            </w:r>
            <w:r>
              <w:rPr>
                <w:rFonts w:hint="eastAsia" w:ascii="宋体" w:hAnsi="宋体" w:eastAsia="宋体" w:cs="Times New Roman"/>
                <w:b w:val="0"/>
                <w:bCs w:val="0"/>
                <w:sz w:val="18"/>
                <w:szCs w:val="18"/>
                <w:lang w:val="en-US" w:eastAsia="zh-CN"/>
              </w:rPr>
              <w:t>将</w:t>
            </w:r>
            <w:r>
              <w:rPr>
                <w:rFonts w:hint="eastAsia" w:ascii="宋体" w:hAnsi="宋体" w:eastAsia="宋体" w:cs="Times New Roman"/>
                <w:b w:val="0"/>
                <w:bCs w:val="0"/>
                <w:sz w:val="18"/>
                <w:szCs w:val="18"/>
                <w:lang w:eastAsia="zh-CN"/>
              </w:rPr>
              <w:t>社会主义核心价值观的基本内容和要求以及民族复兴的理想和责任融入教学</w:t>
            </w:r>
            <w:r>
              <w:rPr>
                <w:rFonts w:hint="eastAsia" w:ascii="宋体" w:hAnsi="宋体" w:eastAsia="宋体" w:cs="Times New Roman"/>
                <w:b w:val="0"/>
                <w:bCs w:val="0"/>
                <w:sz w:val="18"/>
                <w:szCs w:val="18"/>
                <w:lang w:val="en-US" w:eastAsia="zh-CN"/>
              </w:rPr>
              <w:t>全程</w:t>
            </w:r>
            <w:r>
              <w:rPr>
                <w:rFonts w:hint="eastAsia" w:ascii="宋体" w:hAnsi="宋体" w:eastAsia="宋体" w:cs="Times New Roman"/>
                <w:b w:val="0"/>
                <w:bCs w:val="0"/>
                <w:sz w:val="18"/>
                <w:szCs w:val="18"/>
                <w:lang w:eastAsia="zh-CN"/>
              </w:rPr>
              <w:t>之中。</w:t>
            </w:r>
          </w:p>
          <w:p>
            <w:pPr>
              <w:rPr>
                <w:rFonts w:hint="eastAsia"/>
              </w:rPr>
            </w:pPr>
            <w:r>
              <w:rPr>
                <w:rFonts w:hint="eastAsia" w:ascii="宋体" w:hAnsi="宋体" w:cs="Times New Roman"/>
                <w:b w:val="0"/>
                <w:bCs w:val="0"/>
                <w:sz w:val="18"/>
                <w:szCs w:val="18"/>
                <w:lang w:val="en-US" w:eastAsia="zh-CN"/>
              </w:rPr>
              <w:t>6.</w:t>
            </w:r>
            <w:r>
              <w:rPr>
                <w:rFonts w:hint="eastAsia" w:ascii="宋体" w:hAnsi="宋体" w:eastAsia="宋体" w:cs="Times New Roman"/>
                <w:b w:val="0"/>
                <w:bCs w:val="0"/>
                <w:sz w:val="18"/>
                <w:szCs w:val="18"/>
                <w:lang w:eastAsia="zh-CN"/>
              </w:rPr>
              <w:t>在教学中加强对</w:t>
            </w:r>
            <w:r>
              <w:rPr>
                <w:rFonts w:hint="eastAsia" w:ascii="宋体" w:hAnsi="宋体" w:eastAsia="宋体" w:cs="Times New Roman"/>
                <w:b w:val="0"/>
                <w:bCs w:val="0"/>
                <w:sz w:val="18"/>
                <w:szCs w:val="18"/>
                <w:lang w:val="en-US" w:eastAsia="zh-CN"/>
              </w:rPr>
              <w:t>教育领域</w:t>
            </w:r>
            <w:r>
              <w:rPr>
                <w:rFonts w:hint="eastAsia" w:ascii="宋体" w:hAnsi="宋体" w:eastAsia="宋体" w:cs="Times New Roman"/>
                <w:b w:val="0"/>
                <w:bCs w:val="0"/>
                <w:sz w:val="18"/>
                <w:szCs w:val="18"/>
                <w:lang w:eastAsia="zh-CN"/>
              </w:rPr>
              <w:t>现实热点问题的回应与理论阐释，帮助学生解答思想困惑、价值困惑、情感困惑，将思想政治工作同学生</w:t>
            </w:r>
            <w:r>
              <w:rPr>
                <w:rFonts w:hint="eastAsia" w:ascii="宋体" w:hAnsi="宋体" w:eastAsia="宋体" w:cs="Times New Roman"/>
                <w:b w:val="0"/>
                <w:bCs w:val="0"/>
                <w:sz w:val="18"/>
                <w:szCs w:val="18"/>
                <w:lang w:val="en-US" w:eastAsia="zh-CN"/>
              </w:rPr>
              <w:t>专业</w:t>
            </w:r>
            <w:r>
              <w:rPr>
                <w:rFonts w:hint="eastAsia" w:ascii="宋体" w:hAnsi="宋体" w:eastAsia="宋体" w:cs="Times New Roman"/>
                <w:b w:val="0"/>
                <w:bCs w:val="0"/>
                <w:sz w:val="18"/>
                <w:szCs w:val="18"/>
                <w:lang w:eastAsia="zh-CN"/>
              </w:rPr>
              <w:t>发展的内在需要相结合，帮助其在创造社会价值过程中明确自身价值和社会定位。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 w:val="21"/>
                <w:szCs w:val="21"/>
              </w:rPr>
              <w:t>：</w:t>
            </w:r>
            <w:r>
              <w:rPr>
                <w:rFonts w:hint="eastAsia" w:ascii="宋体" w:hAnsi="宋体" w:eastAsia="宋体" w:cs="Times New Roman"/>
                <w:szCs w:val="21"/>
              </w:rPr>
              <w:t>0232123</w:t>
            </w:r>
            <w:r>
              <w:rPr>
                <w:rFonts w:hint="eastAsia" w:ascii="宋体" w:hAnsi="宋体" w:eastAsia="宋体" w:cs="Times New Roman"/>
                <w:szCs w:val="21"/>
                <w:lang w:val="en-US" w:eastAsia="zh-CN"/>
              </w:rPr>
              <w:t>509</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rPr>
                <w:rFonts w:hint="eastAsia"/>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eastAsia="宋体" w:cs="Times New Roman"/>
                <w:sz w:val="18"/>
                <w:szCs w:val="18"/>
              </w:rPr>
              <w:t>儿童发展与教育心理学</w:t>
            </w:r>
          </w:p>
        </w:tc>
        <w:tc>
          <w:tcPr>
            <w:tcW w:w="208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课程总体目标主要通过上、下两篇的教学引导学生准确把握儿童心理发展过程中的相关</w:t>
            </w:r>
            <w:r>
              <w:rPr>
                <w:rFonts w:hint="eastAsia" w:ascii="宋体" w:hAnsi="宋体" w:eastAsia="宋体" w:cs="Times New Roman"/>
                <w:sz w:val="18"/>
                <w:szCs w:val="18"/>
                <w:lang w:eastAsia="zh-CN"/>
              </w:rPr>
              <w:t>理论</w:t>
            </w:r>
            <w:r>
              <w:rPr>
                <w:rFonts w:hint="eastAsia" w:ascii="宋体" w:hAnsi="宋体" w:eastAsia="宋体" w:cs="Times New Roman"/>
                <w:sz w:val="18"/>
                <w:szCs w:val="18"/>
              </w:rPr>
              <w:t>素，</w:t>
            </w:r>
            <w:r>
              <w:rPr>
                <w:rFonts w:hint="eastAsia" w:ascii="宋体" w:hAnsi="宋体" w:eastAsia="宋体" w:cs="Times New Roman"/>
                <w:sz w:val="18"/>
                <w:szCs w:val="18"/>
                <w:lang w:eastAsia="zh-CN"/>
              </w:rPr>
              <w:t>能够了解儿童、研究儿童</w:t>
            </w:r>
            <w:r>
              <w:rPr>
                <w:rFonts w:hint="eastAsia" w:ascii="宋体" w:hAnsi="宋体" w:eastAsia="宋体" w:cs="Times New Roman"/>
                <w:sz w:val="18"/>
                <w:szCs w:val="18"/>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cs="Times New Roman"/>
                <w:sz w:val="18"/>
                <w:szCs w:val="18"/>
                <w:lang w:val="en-US" w:eastAsia="zh-CN"/>
              </w:rPr>
              <w:t>1.</w:t>
            </w:r>
            <w:r>
              <w:rPr>
                <w:rFonts w:hint="eastAsia" w:ascii="宋体" w:hAnsi="宋体" w:eastAsia="宋体" w:cs="Times New Roman"/>
                <w:sz w:val="18"/>
                <w:szCs w:val="18"/>
              </w:rPr>
              <w:t>知识目标：通过教学，确立科学的心理观，了解儿童发展与教育心理学的基础知识，理解和掌握儿童发展和教师教学过程中的基本心理学规律。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cs="Times New Roman"/>
                <w:sz w:val="18"/>
                <w:szCs w:val="18"/>
                <w:lang w:val="en-US" w:eastAsia="zh-CN"/>
              </w:rPr>
              <w:t>2.</w:t>
            </w:r>
            <w:r>
              <w:rPr>
                <w:rFonts w:hint="eastAsia" w:ascii="宋体" w:hAnsi="宋体" w:eastAsia="宋体" w:cs="Times New Roman"/>
                <w:sz w:val="18"/>
                <w:szCs w:val="18"/>
              </w:rPr>
              <w:t>能力目标：具备初步运用儿童发展和教育心理学知识分析儿童的心理特点以及解决儿童教育、教学实际问题的能力，能依据儿童发展和教育心理学知识、原理和方法设计教育教学活动，从而为进一步学习学科教学工作奠定坚实的基础。</w:t>
            </w:r>
          </w:p>
          <w:p>
            <w:pPr>
              <w:jc w:val="left"/>
              <w:rPr>
                <w:rFonts w:hint="eastAsia"/>
                <w:sz w:val="18"/>
                <w:szCs w:val="18"/>
              </w:rPr>
            </w:pPr>
            <w:r>
              <w:rPr>
                <w:rFonts w:hint="eastAsia" w:ascii="宋体" w:hAnsi="宋体" w:cs="Times New Roman"/>
                <w:sz w:val="18"/>
                <w:szCs w:val="18"/>
                <w:lang w:val="en-US" w:eastAsia="zh-CN"/>
              </w:rPr>
              <w:t>3.</w:t>
            </w:r>
            <w:r>
              <w:rPr>
                <w:rFonts w:hint="eastAsia" w:ascii="宋体" w:hAnsi="宋体" w:eastAsia="宋体" w:cs="Times New Roman"/>
                <w:sz w:val="18"/>
                <w:szCs w:val="18"/>
              </w:rPr>
              <w:t>素质目标：通过对儿童发展与教育心理学的学习，以提高未来中小学教师的心理素质，为实现高等师范教育的培养目标服务。</w:t>
            </w:r>
          </w:p>
        </w:tc>
        <w:tc>
          <w:tcPr>
            <w:tcW w:w="2086"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jc w:val="left"/>
              <w:rPr>
                <w:rFonts w:ascii="宋体" w:hAnsi="宋体" w:eastAsia="宋体" w:cs="Times New Roman"/>
                <w:sz w:val="18"/>
                <w:szCs w:val="18"/>
              </w:rPr>
            </w:pPr>
            <w:r>
              <w:rPr>
                <w:rFonts w:hint="eastAsia" w:ascii="宋体" w:hAnsi="宋体" w:eastAsia="宋体" w:cs="Times New Roman"/>
                <w:sz w:val="18"/>
                <w:szCs w:val="18"/>
              </w:rPr>
              <w:t>儿童发展与教育心理学主要内容包括上下两篇、十八个章节：</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eastAsia="宋体" w:cs="Times New Roman"/>
                <w:sz w:val="18"/>
                <w:szCs w:val="18"/>
                <w:lang w:eastAsia="zh-CN"/>
              </w:rPr>
            </w:pPr>
            <w:r>
              <w:rPr>
                <w:rFonts w:hint="eastAsia" w:ascii="宋体" w:hAnsi="宋体" w:eastAsia="宋体" w:cs="Times New Roman"/>
                <w:sz w:val="18"/>
                <w:szCs w:val="18"/>
              </w:rPr>
              <w:t>上篇：</w:t>
            </w:r>
            <w:r>
              <w:rPr>
                <w:rFonts w:hint="eastAsia" w:ascii="宋体" w:hAnsi="宋体" w:eastAsia="宋体" w:cs="Times New Roman"/>
                <w:sz w:val="18"/>
                <w:szCs w:val="18"/>
                <w:lang w:eastAsia="zh-CN"/>
              </w:rPr>
              <w:t>（对标教资考试）</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ascii="宋体" w:hAnsi="宋体" w:eastAsia="宋体" w:cs="Times New Roman"/>
                <w:sz w:val="18"/>
                <w:szCs w:val="18"/>
              </w:rPr>
            </w:pPr>
            <w:r>
              <w:rPr>
                <w:rFonts w:hint="eastAsia" w:ascii="宋体" w:hAnsi="宋体" w:eastAsia="宋体" w:cs="Times New Roman"/>
                <w:sz w:val="18"/>
                <w:szCs w:val="18"/>
              </w:rPr>
              <w:t>第一章 心理学基础知识；第二章 小学生心理发展；第三章 小学生注意；第四章 小学生感知觉；第五章 小学生记忆发展与教育；第六章 小学生的思维和想象；第七章 小学生的情绪和情感；第八章 小学生的意志；第九章 小学生的个性发展；第十章 小学生社会性的发展与教育；第十一章 小学生品德发展与教育；第十二章 小学生心理健康与教育</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left"/>
              <w:textAlignment w:val="auto"/>
              <w:rPr>
                <w:rFonts w:ascii="宋体" w:hAnsi="宋体" w:eastAsia="宋体" w:cs="Times New Roman"/>
                <w:sz w:val="18"/>
                <w:szCs w:val="18"/>
              </w:rPr>
            </w:pPr>
            <w:r>
              <w:rPr>
                <w:rFonts w:hint="eastAsia" w:ascii="宋体" w:hAnsi="宋体" w:eastAsia="宋体" w:cs="Times New Roman"/>
                <w:sz w:val="18"/>
                <w:szCs w:val="18"/>
              </w:rPr>
              <w:t>下篇：</w:t>
            </w:r>
          </w:p>
          <w:p>
            <w:pPr>
              <w:jc w:val="left"/>
              <w:rPr>
                <w:rFonts w:hint="eastAsia"/>
                <w:sz w:val="18"/>
                <w:szCs w:val="18"/>
              </w:rPr>
            </w:pPr>
            <w:r>
              <w:rPr>
                <w:rFonts w:hint="eastAsia" w:ascii="宋体" w:hAnsi="宋体" w:eastAsia="宋体" w:cs="Times New Roman"/>
                <w:sz w:val="18"/>
                <w:szCs w:val="18"/>
              </w:rPr>
              <w:t>第十三章 学习的基本理论；第十四章 知识的学习；第十五章 技能的学习；第十六章学习策略；第十七章 学习动机；第十八章 学习迁移</w:t>
            </w:r>
          </w:p>
        </w:tc>
        <w:tc>
          <w:tcPr>
            <w:tcW w:w="2054"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jc w:val="left"/>
              <w:rPr>
                <w:rFonts w:ascii="宋体" w:hAnsi="宋体" w:eastAsia="宋体" w:cs="Times New Roman"/>
                <w:sz w:val="18"/>
                <w:szCs w:val="18"/>
              </w:rPr>
            </w:pPr>
            <w:r>
              <w:rPr>
                <w:rFonts w:hint="eastAsia" w:ascii="宋体" w:hAnsi="宋体" w:eastAsia="宋体" w:cs="Times New Roman"/>
                <w:sz w:val="18"/>
                <w:szCs w:val="18"/>
              </w:rPr>
              <w:t>儿童发展与教育心理学是一门应用性较强的学科。在教学中</w:t>
            </w:r>
            <w:r>
              <w:rPr>
                <w:rFonts w:hint="eastAsia" w:ascii="宋体" w:hAnsi="宋体" w:eastAsia="宋体" w:cs="Times New Roman"/>
                <w:sz w:val="18"/>
                <w:szCs w:val="18"/>
                <w:lang w:eastAsia="zh-CN"/>
              </w:rPr>
              <w:t>要注意科学实证精神的渗透，</w:t>
            </w:r>
            <w:r>
              <w:rPr>
                <w:rFonts w:hint="eastAsia" w:ascii="宋体" w:hAnsi="宋体" w:eastAsia="宋体" w:cs="Times New Roman"/>
                <w:sz w:val="18"/>
                <w:szCs w:val="18"/>
              </w:rPr>
              <w:t>将对立统一的辩证思想融入课程内容</w:t>
            </w:r>
            <w:r>
              <w:rPr>
                <w:rFonts w:hint="eastAsia" w:ascii="宋体" w:hAnsi="宋体" w:eastAsia="宋体" w:cs="Times New Roman"/>
                <w:sz w:val="18"/>
                <w:szCs w:val="18"/>
                <w:lang w:eastAsia="zh-CN"/>
              </w:rPr>
              <w:t>。对西方经典理论进行全面剖析，注重中国心理学家尤其是朱智贤儿童心理学介绍，提升文化自信。</w:t>
            </w:r>
            <w:r>
              <w:rPr>
                <w:rFonts w:hint="eastAsia" w:ascii="宋体" w:hAnsi="宋体" w:eastAsia="宋体" w:cs="Times New Roman"/>
                <w:sz w:val="18"/>
                <w:szCs w:val="18"/>
              </w:rPr>
              <w:t>密切联系实际，力图达到学以致用。</w:t>
            </w:r>
          </w:p>
          <w:p>
            <w:pPr>
              <w:adjustRightInd w:val="0"/>
              <w:snapToGrid w:val="0"/>
              <w:spacing w:line="240" w:lineRule="exact"/>
              <w:ind w:firstLine="360" w:firstLineChars="200"/>
              <w:jc w:val="left"/>
              <w:rPr>
                <w:rFonts w:ascii="宋体" w:hAnsi="宋体" w:eastAsia="宋体" w:cs="Times New Roman"/>
                <w:sz w:val="18"/>
                <w:szCs w:val="18"/>
              </w:rPr>
            </w:pPr>
            <w:r>
              <w:rPr>
                <w:rFonts w:hint="eastAsia" w:ascii="宋体" w:hAnsi="宋体" w:eastAsia="宋体" w:cs="Times New Roman"/>
                <w:sz w:val="18"/>
                <w:szCs w:val="18"/>
              </w:rPr>
              <w:t>在教学中，做到教学理论与丰富的教学案例穿插授课，更好促进学生理解和记忆。在每一节内容中，收集教师资格证考试中的相关真题加强学生巩固练习。</w:t>
            </w:r>
          </w:p>
          <w:p>
            <w:pPr>
              <w:adjustRightInd w:val="0"/>
              <w:snapToGrid w:val="0"/>
              <w:spacing w:line="240" w:lineRule="exact"/>
              <w:ind w:firstLine="180" w:firstLineChars="100"/>
              <w:jc w:val="left"/>
              <w:rPr>
                <w:rFonts w:ascii="宋体" w:hAnsi="宋体" w:eastAsia="宋体" w:cs="Times New Roman"/>
                <w:sz w:val="18"/>
                <w:szCs w:val="18"/>
              </w:rPr>
            </w:pPr>
            <w:r>
              <w:rPr>
                <w:rFonts w:hint="eastAsia" w:ascii="宋体" w:hAnsi="宋体" w:eastAsia="宋体" w:cs="Times New Roman"/>
                <w:sz w:val="18"/>
                <w:szCs w:val="18"/>
              </w:rPr>
              <w:t>在考核中坚持闭卷统一考试与开放式个性化考核相结合的考核方式，注重对学生学习过程的考核。</w:t>
            </w:r>
          </w:p>
          <w:p>
            <w:pPr>
              <w:jc w:val="left"/>
              <w:rPr>
                <w:rFonts w:hint="default"/>
                <w:sz w:val="18"/>
                <w:szCs w:val="18"/>
                <w:lang w:eastAsia="zh-Hans"/>
              </w:rPr>
            </w:pP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1.</w:t>
            </w:r>
            <w:r>
              <w:rPr>
                <w:rFonts w:hint="eastAsia" w:ascii="宋体" w:hAnsi="宋体" w:eastAsia="宋体" w:cs="Times New Roman"/>
                <w:sz w:val="18"/>
                <w:szCs w:val="18"/>
              </w:rPr>
              <w:t>积极融合当下的</w:t>
            </w:r>
            <w:r>
              <w:rPr>
                <w:rFonts w:hint="eastAsia" w:ascii="宋体" w:hAnsi="宋体" w:eastAsia="宋体" w:cs="Times New Roman"/>
                <w:sz w:val="18"/>
                <w:szCs w:val="18"/>
                <w:lang w:val="en-US" w:eastAsia="zh-CN"/>
              </w:rPr>
              <w:t>疫情防控形势</w:t>
            </w:r>
            <w:r>
              <w:rPr>
                <w:rFonts w:hint="eastAsia" w:ascii="宋体" w:hAnsi="宋体" w:eastAsia="宋体" w:cs="Times New Roman"/>
                <w:sz w:val="18"/>
                <w:szCs w:val="18"/>
              </w:rPr>
              <w:t>，结合党的方针路线，将课程思政有效融入，向学生介绍自新冠肺炎疫情发生以来，心理学人为抗疫行动做出的贡献</w:t>
            </w:r>
            <w:r>
              <w:rPr>
                <w:rFonts w:hint="eastAsia" w:ascii="宋体" w:hAnsi="宋体" w:eastAsia="宋体" w:cs="Times New Roman"/>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2.</w:t>
            </w:r>
            <w:r>
              <w:rPr>
                <w:rFonts w:hint="eastAsia" w:ascii="宋体" w:hAnsi="宋体" w:eastAsia="宋体" w:cs="Times New Roman"/>
                <w:sz w:val="18"/>
                <w:szCs w:val="18"/>
              </w:rPr>
              <w:t>将对立统一的辩证思想融入课程内容</w:t>
            </w:r>
            <w:r>
              <w:rPr>
                <w:rFonts w:hint="eastAsia" w:ascii="宋体" w:hAnsi="宋体" w:eastAsia="宋体" w:cs="Times New Roman"/>
                <w:sz w:val="18"/>
                <w:szCs w:val="18"/>
                <w:lang w:eastAsia="zh-CN"/>
              </w:rPr>
              <w:t>，注重科学实证。</w:t>
            </w:r>
            <w:r>
              <w:rPr>
                <w:rFonts w:hint="eastAsia" w:ascii="宋体" w:hAnsi="宋体" w:eastAsia="宋体" w:cs="Times New Roman"/>
                <w:sz w:val="18"/>
                <w:szCs w:val="18"/>
              </w:rPr>
              <w:t>做到思想性和科学性的统一。</w:t>
            </w:r>
          </w:p>
          <w:p>
            <w:pPr>
              <w:rPr>
                <w:rFonts w:hint="eastAsia"/>
              </w:rPr>
            </w:pPr>
            <w:r>
              <w:rPr>
                <w:rFonts w:hint="eastAsia" w:ascii="宋体" w:hAnsi="宋体" w:cs="Times New Roman"/>
                <w:sz w:val="18"/>
                <w:szCs w:val="18"/>
                <w:lang w:val="en-US" w:eastAsia="zh-CN"/>
              </w:rPr>
              <w:t>3.</w:t>
            </w:r>
            <w:r>
              <w:rPr>
                <w:rFonts w:hint="eastAsia" w:ascii="宋体" w:hAnsi="宋体" w:eastAsia="宋体" w:cs="Times New Roman"/>
                <w:sz w:val="18"/>
                <w:szCs w:val="18"/>
                <w:lang w:eastAsia="zh-CN"/>
              </w:rPr>
              <w:t>对西方经典理论</w:t>
            </w:r>
            <w:r>
              <w:rPr>
                <w:rFonts w:hint="eastAsia" w:ascii="宋体" w:hAnsi="宋体" w:eastAsia="宋体" w:cs="Times New Roman"/>
                <w:sz w:val="18"/>
                <w:szCs w:val="18"/>
                <w:lang w:val="en-US" w:eastAsia="zh-CN"/>
              </w:rPr>
              <w:t>优缺点</w:t>
            </w:r>
            <w:r>
              <w:rPr>
                <w:rFonts w:hint="eastAsia" w:ascii="宋体" w:hAnsi="宋体" w:eastAsia="宋体" w:cs="Times New Roman"/>
                <w:sz w:val="18"/>
                <w:szCs w:val="18"/>
                <w:lang w:eastAsia="zh-CN"/>
              </w:rPr>
              <w:t>进行全面剖析，注重中国心理学家尤其是朱智贤儿童心理学介绍，</w:t>
            </w:r>
            <w:r>
              <w:rPr>
                <w:rFonts w:hint="eastAsia" w:ascii="宋体" w:hAnsi="宋体" w:eastAsia="宋体" w:cs="Times New Roman"/>
                <w:sz w:val="18"/>
                <w:szCs w:val="18"/>
                <w:lang w:val="en-US" w:eastAsia="zh-CN"/>
              </w:rPr>
              <w:t>切实提升文化自信。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 w:val="21"/>
                <w:szCs w:val="21"/>
              </w:rPr>
              <w:t>：</w:t>
            </w:r>
            <w:r>
              <w:rPr>
                <w:rFonts w:hint="eastAsia" w:ascii="宋体" w:hAnsi="宋体" w:eastAsia="宋体" w:cs="Times New Roman"/>
                <w:b/>
                <w:bCs/>
                <w:szCs w:val="21"/>
              </w:rPr>
              <w:t>0232123</w:t>
            </w:r>
            <w:r>
              <w:rPr>
                <w:rFonts w:hint="eastAsia" w:ascii="宋体" w:hAnsi="宋体" w:eastAsia="宋体" w:cs="Times New Roman"/>
                <w:b/>
                <w:bCs/>
                <w:szCs w:val="21"/>
                <w:lang w:val="en-US" w:eastAsia="zh-CN"/>
              </w:rPr>
              <w:t>513</w:t>
            </w:r>
            <w:r>
              <w:rPr>
                <w:rFonts w:hint="eastAsia" w:ascii="宋体" w:hAnsi="宋体" w:eastAsia="宋体" w:cs="Times New Roman"/>
                <w:szCs w:val="21"/>
              </w:rPr>
              <w:t xml:space="preserve"> </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rPr>
                <w:rFonts w:hint="eastAsia"/>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eastAsia="宋体" w:cs="Times New Roman"/>
                <w:sz w:val="18"/>
                <w:szCs w:val="18"/>
              </w:rPr>
              <w:t>教师职业道德与</w:t>
            </w:r>
            <w:r>
              <w:rPr>
                <w:rFonts w:hint="eastAsia" w:ascii="宋体" w:hAnsi="宋体" w:eastAsia="宋体" w:cs="Times New Roman"/>
                <w:sz w:val="18"/>
                <w:szCs w:val="18"/>
                <w:lang w:eastAsia="zh-CN"/>
              </w:rPr>
              <w:t>政策</w:t>
            </w:r>
            <w:r>
              <w:rPr>
                <w:rFonts w:hint="eastAsia" w:ascii="宋体" w:hAnsi="宋体" w:eastAsia="宋体" w:cs="Times New Roman"/>
                <w:sz w:val="18"/>
                <w:szCs w:val="18"/>
              </w:rPr>
              <w:t>法规</w:t>
            </w:r>
          </w:p>
        </w:tc>
        <w:tc>
          <w:tcPr>
            <w:tcW w:w="208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eastAsia="zh-CN"/>
              </w:rPr>
            </w:pPr>
            <w:r>
              <w:rPr>
                <w:rFonts w:hint="eastAsia" w:ascii="宋体" w:hAnsi="宋体" w:eastAsia="宋体" w:cs="Times New Roman"/>
                <w:sz w:val="18"/>
                <w:szCs w:val="18"/>
              </w:rPr>
              <w:t>帮助学生了解教师职业道德的基本要求、教师职业道德的作用和基本规范，陶冶道德情操，增强教师职业道德意识</w:t>
            </w:r>
            <w:r>
              <w:rPr>
                <w:rFonts w:hint="eastAsia" w:ascii="宋体" w:hAnsi="宋体" w:eastAsia="宋体" w:cs="Times New Roman"/>
                <w:sz w:val="18"/>
                <w:szCs w:val="18"/>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1.知识目标：教师职业道德课程帮助师范生了解并掌握教师的核心素养和行为规范，正确理解教师职业道德规范的内涵，正确理解教师和学生的权利与义务。了解教育法律关系</w:t>
            </w:r>
            <w:r>
              <w:rPr>
                <w:rFonts w:hint="eastAsia" w:ascii="宋体" w:hAnsi="宋体" w:eastAsia="宋体" w:cs="Times New Roman"/>
                <w:sz w:val="18"/>
                <w:szCs w:val="18"/>
                <w:lang w:eastAsia="zh-CN"/>
              </w:rPr>
              <w:t>、</w:t>
            </w:r>
            <w:r>
              <w:rPr>
                <w:rFonts w:hint="eastAsia" w:ascii="宋体" w:hAnsi="宋体" w:eastAsia="宋体" w:cs="Times New Roman"/>
                <w:sz w:val="18"/>
                <w:szCs w:val="18"/>
              </w:rPr>
              <w:t>基本知识、基本概念和基本法律制度、了解国家教育政策。</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rPr>
            </w:pPr>
            <w:r>
              <w:rPr>
                <w:rFonts w:hint="eastAsia" w:ascii="宋体" w:hAnsi="宋体" w:eastAsia="宋体" w:cs="Times New Roman"/>
                <w:sz w:val="18"/>
                <w:szCs w:val="18"/>
              </w:rPr>
              <w:t>2.能力目标：</w:t>
            </w:r>
            <w:r>
              <w:rPr>
                <w:rFonts w:hint="eastAsia" w:ascii="宋体" w:hAnsi="宋体" w:eastAsia="宋体" w:cs="Times New Roman"/>
                <w:sz w:val="18"/>
                <w:szCs w:val="18"/>
                <w:lang w:eastAsia="zh-CN"/>
              </w:rPr>
              <w:t>能</w:t>
            </w:r>
            <w:r>
              <w:rPr>
                <w:rFonts w:hint="eastAsia" w:ascii="宋体" w:hAnsi="宋体" w:eastAsia="宋体" w:cs="Times New Roman"/>
                <w:sz w:val="18"/>
                <w:szCs w:val="18"/>
              </w:rPr>
              <w:t>正确处理师生关系，尊重学生人格，对学生有爱心和责任心，对工作耐心和细心，做学生锤炼品格、学习知识、创新思维、奉献祖国的引路人</w:t>
            </w:r>
            <w:r>
              <w:rPr>
                <w:rFonts w:hint="eastAsia" w:ascii="宋体" w:hAnsi="宋体" w:eastAsia="宋体" w:cs="Times New Roman"/>
                <w:sz w:val="18"/>
                <w:szCs w:val="18"/>
                <w:lang w:eastAsia="zh-CN"/>
              </w:rPr>
              <w:t>。</w:t>
            </w:r>
            <w:r>
              <w:rPr>
                <w:rFonts w:hint="eastAsia" w:ascii="宋体" w:hAnsi="宋体" w:eastAsia="宋体" w:cs="Times New Roman"/>
                <w:sz w:val="18"/>
                <w:szCs w:val="18"/>
              </w:rPr>
              <w:t>能够推动师范生践行师德规范，形成教师职业行为修养</w:t>
            </w:r>
            <w:r>
              <w:rPr>
                <w:rFonts w:hint="eastAsia" w:ascii="宋体" w:hAnsi="宋体" w:eastAsia="宋体" w:cs="Times New Roman"/>
                <w:sz w:val="18"/>
                <w:szCs w:val="18"/>
                <w:lang w:eastAsia="zh-CN"/>
              </w:rPr>
              <w:t>。</w:t>
            </w:r>
            <w:r>
              <w:rPr>
                <w:rFonts w:hint="eastAsia" w:ascii="宋体" w:hAnsi="宋体" w:eastAsia="宋体" w:cs="Times New Roman"/>
                <w:sz w:val="18"/>
                <w:szCs w:val="18"/>
              </w:rPr>
              <w:t>能够帮助师范生正确运用教育政策、法规保护自身及学生的合法权益。</w:t>
            </w:r>
          </w:p>
          <w:p>
            <w:pPr>
              <w:jc w:val="left"/>
              <w:rPr>
                <w:rFonts w:hint="eastAsia"/>
                <w:sz w:val="18"/>
                <w:szCs w:val="18"/>
              </w:rPr>
            </w:pPr>
            <w:r>
              <w:rPr>
                <w:rFonts w:hint="eastAsia" w:ascii="宋体" w:hAnsi="宋体" w:eastAsia="宋体" w:cs="Times New Roman"/>
                <w:sz w:val="18"/>
                <w:szCs w:val="18"/>
              </w:rPr>
              <w:t>3.素质目标：坚定师范生思想政治信念，积极践行社会主义核心价值观，增进对中国特色社会主义认同</w:t>
            </w:r>
            <w:r>
              <w:rPr>
                <w:rFonts w:hint="eastAsia" w:ascii="宋体" w:hAnsi="宋体" w:eastAsia="宋体" w:cs="Times New Roman"/>
                <w:sz w:val="18"/>
                <w:szCs w:val="18"/>
                <w:lang w:eastAsia="zh-CN"/>
              </w:rPr>
              <w:t>；</w:t>
            </w:r>
            <w:r>
              <w:rPr>
                <w:rFonts w:hint="eastAsia" w:ascii="宋体" w:hAnsi="宋体" w:eastAsia="宋体" w:cs="Times New Roman"/>
                <w:sz w:val="18"/>
                <w:szCs w:val="18"/>
              </w:rPr>
              <w:t>能够引领师范生贯彻党的教育方针，树立“以德树人”的教育理念，做有理想信念、有道德情操、有扎实学识、有仁爱之心的新时代“四有”好教师，使师范生形成专业发展意识，树立终身学习理念，形成善于沟通合作和反思实践的职业素养学会运用法律思维思考教育问题，遵纪守法</w:t>
            </w:r>
            <w:r>
              <w:rPr>
                <w:rFonts w:hint="eastAsia" w:ascii="宋体" w:hAnsi="宋体" w:eastAsia="宋体" w:cs="Times New Roman"/>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jc w:val="both"/>
              <w:rPr>
                <w:rFonts w:ascii="宋体" w:hAnsi="宋体" w:eastAsia="宋体" w:cs="Times New Roman"/>
                <w:sz w:val="18"/>
                <w:szCs w:val="18"/>
              </w:rPr>
            </w:pPr>
            <w:r>
              <w:rPr>
                <w:rFonts w:hint="eastAsia" w:ascii="宋体" w:hAnsi="宋体" w:eastAsia="宋体" w:cs="Times New Roman"/>
                <w:sz w:val="18"/>
                <w:szCs w:val="18"/>
              </w:rPr>
              <w:t>教师职业道德与法律法规的主要内容包两大篇章，</w:t>
            </w:r>
            <w:r>
              <w:rPr>
                <w:rFonts w:hint="eastAsia" w:ascii="宋体" w:hAnsi="宋体" w:eastAsia="宋体" w:cs="Times New Roman"/>
                <w:bCs/>
                <w:sz w:val="18"/>
                <w:szCs w:val="18"/>
              </w:rPr>
              <w:t>五章九法</w:t>
            </w:r>
            <w:r>
              <w:rPr>
                <w:rFonts w:hint="eastAsia" w:ascii="宋体" w:hAnsi="宋体" w:eastAsia="宋体" w:cs="Times New Roman"/>
                <w:sz w:val="18"/>
                <w:szCs w:val="18"/>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上篇 理论篇：</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第一章 教师职业道德规范</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eastAsia="zh-CN"/>
              </w:rPr>
            </w:pPr>
            <w:r>
              <w:rPr>
                <w:rFonts w:hint="eastAsia" w:ascii="宋体" w:hAnsi="宋体" w:eastAsia="宋体" w:cs="Times New Roman"/>
                <w:sz w:val="18"/>
                <w:szCs w:val="18"/>
              </w:rPr>
              <w:t xml:space="preserve">第二章 教育法概述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eastAsia="zh-CN"/>
              </w:rPr>
            </w:pPr>
            <w:r>
              <w:rPr>
                <w:rFonts w:hint="eastAsia" w:ascii="宋体" w:hAnsi="宋体" w:eastAsia="宋体" w:cs="Times New Roman"/>
                <w:sz w:val="18"/>
                <w:szCs w:val="18"/>
              </w:rPr>
              <w:t xml:space="preserve">第三章 教育法律关系 </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Times New Roman"/>
                <w:sz w:val="18"/>
                <w:szCs w:val="18"/>
                <w:lang w:eastAsia="zh-CN"/>
              </w:rPr>
            </w:pPr>
            <w:r>
              <w:rPr>
                <w:rFonts w:hint="eastAsia" w:ascii="宋体" w:hAnsi="宋体" w:eastAsia="宋体" w:cs="Times New Roman"/>
                <w:sz w:val="18"/>
                <w:szCs w:val="18"/>
              </w:rPr>
              <w:t>第四章 教育法律责任</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第五章 教育法律救济</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下篇 实务篇：</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《中小学教师职业道德规范》</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《中小学班主任工作规定》</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《教育法》</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《教师法》</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《义务教育法》</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《学生伤害事故处理办法》</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宋体" w:cs="Times New Roman"/>
                <w:sz w:val="18"/>
                <w:szCs w:val="18"/>
              </w:rPr>
            </w:pPr>
            <w:r>
              <w:rPr>
                <w:rFonts w:hint="eastAsia" w:ascii="宋体" w:hAnsi="宋体" w:eastAsia="宋体" w:cs="Times New Roman"/>
                <w:sz w:val="18"/>
                <w:szCs w:val="18"/>
              </w:rPr>
              <w:t>《未成年人保护法》《预防未成年人犯罪法》</w:t>
            </w:r>
          </w:p>
          <w:p>
            <w:pPr>
              <w:jc w:val="left"/>
              <w:rPr>
                <w:rFonts w:hint="eastAsia"/>
                <w:sz w:val="18"/>
                <w:szCs w:val="18"/>
              </w:rPr>
            </w:pPr>
            <w:r>
              <w:rPr>
                <w:rFonts w:hint="eastAsia" w:ascii="宋体" w:hAnsi="宋体" w:eastAsia="宋体" w:cs="Times New Roman"/>
                <w:sz w:val="18"/>
                <w:szCs w:val="18"/>
              </w:rPr>
              <w:t>《国家中长期教育改革和发展规划纲要》</w:t>
            </w:r>
          </w:p>
        </w:tc>
        <w:tc>
          <w:tcPr>
            <w:tcW w:w="2054"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jc w:val="both"/>
              <w:rPr>
                <w:rFonts w:hint="eastAsia" w:ascii="宋体" w:hAnsi="宋体" w:eastAsia="宋体" w:cs="Times New Roman"/>
                <w:sz w:val="18"/>
                <w:szCs w:val="18"/>
                <w:lang w:eastAsia="zh-CN"/>
              </w:rPr>
            </w:pPr>
            <w:r>
              <w:rPr>
                <w:rFonts w:hint="eastAsia" w:ascii="宋体" w:hAnsi="宋体" w:eastAsia="宋体" w:cs="Times New Roman"/>
                <w:sz w:val="18"/>
                <w:szCs w:val="18"/>
              </w:rPr>
              <w:t>教师职业道德与</w:t>
            </w:r>
            <w:r>
              <w:rPr>
                <w:rFonts w:hint="eastAsia" w:ascii="宋体" w:hAnsi="宋体" w:eastAsia="宋体" w:cs="Times New Roman"/>
                <w:sz w:val="18"/>
                <w:szCs w:val="18"/>
                <w:lang w:eastAsia="zh-CN"/>
              </w:rPr>
              <w:t>政策法规</w:t>
            </w:r>
            <w:r>
              <w:rPr>
                <w:rFonts w:hint="eastAsia" w:ascii="宋体" w:hAnsi="宋体" w:eastAsia="宋体" w:cs="Times New Roman"/>
                <w:sz w:val="18"/>
                <w:szCs w:val="18"/>
              </w:rPr>
              <w:t>是师范教育专业的必修专业课程，也是国家教师资格证考试必考</w:t>
            </w:r>
            <w:r>
              <w:rPr>
                <w:rFonts w:hint="eastAsia" w:ascii="宋体" w:hAnsi="宋体" w:eastAsia="宋体" w:cs="Times New Roman"/>
                <w:sz w:val="18"/>
                <w:szCs w:val="18"/>
                <w:lang w:eastAsia="zh-CN"/>
              </w:rPr>
              <w:t>内容</w:t>
            </w:r>
            <w:r>
              <w:rPr>
                <w:rFonts w:hint="eastAsia" w:ascii="宋体" w:hAnsi="宋体" w:eastAsia="宋体" w:cs="Times New Roman"/>
                <w:sz w:val="18"/>
                <w:szCs w:val="18"/>
              </w:rPr>
              <w:t>。本课程</w:t>
            </w:r>
            <w:r>
              <w:rPr>
                <w:rFonts w:hint="eastAsia" w:ascii="宋体" w:hAnsi="宋体" w:eastAsia="宋体" w:cs="Times New Roman"/>
                <w:sz w:val="18"/>
                <w:szCs w:val="18"/>
                <w:lang w:eastAsia="zh-CN"/>
              </w:rPr>
              <w:t>要求</w:t>
            </w:r>
            <w:r>
              <w:rPr>
                <w:rFonts w:hint="eastAsia" w:ascii="宋体" w:hAnsi="宋体" w:eastAsia="宋体" w:cs="Times New Roman"/>
                <w:sz w:val="18"/>
                <w:szCs w:val="18"/>
              </w:rPr>
              <w:t>将习近平同志关于教育的重要论述融入课程内容</w:t>
            </w:r>
            <w:r>
              <w:rPr>
                <w:rFonts w:hint="eastAsia" w:ascii="宋体" w:hAnsi="宋体" w:eastAsia="宋体" w:cs="Times New Roman"/>
                <w:sz w:val="18"/>
                <w:szCs w:val="18"/>
                <w:lang w:eastAsia="zh-CN"/>
              </w:rPr>
              <w:t>。要求</w:t>
            </w:r>
            <w:r>
              <w:rPr>
                <w:rFonts w:hint="eastAsia" w:ascii="宋体" w:hAnsi="宋体" w:eastAsia="宋体" w:cs="Times New Roman"/>
                <w:sz w:val="18"/>
                <w:szCs w:val="18"/>
              </w:rPr>
              <w:t>将中华优秀传统文化融入课程内容</w:t>
            </w:r>
            <w:r>
              <w:rPr>
                <w:rFonts w:hint="eastAsia" w:ascii="宋体" w:hAnsi="宋体" w:eastAsia="宋体" w:cs="Times New Roman"/>
                <w:sz w:val="18"/>
                <w:szCs w:val="18"/>
                <w:lang w:eastAsia="zh-CN"/>
              </w:rPr>
              <w:t>。</w:t>
            </w:r>
            <w:r>
              <w:rPr>
                <w:rFonts w:hint="eastAsia" w:ascii="宋体" w:hAnsi="宋体" w:eastAsia="宋体" w:cs="Times New Roman"/>
                <w:sz w:val="18"/>
                <w:szCs w:val="18"/>
              </w:rPr>
              <w:t>将中华民族优秀传统文化、中国历史故事、新时代名师故事融入课程，引发学生的共鸣，增强学生的职业荣誉感</w:t>
            </w:r>
            <w:r>
              <w:rPr>
                <w:rFonts w:hint="eastAsia" w:ascii="宋体" w:hAnsi="宋体" w:eastAsia="宋体" w:cs="Times New Roman"/>
                <w:sz w:val="18"/>
                <w:szCs w:val="18"/>
                <w:lang w:eastAsia="zh-CN"/>
              </w:rPr>
              <w:t>。</w:t>
            </w:r>
          </w:p>
          <w:p>
            <w:pPr>
              <w:adjustRightInd w:val="0"/>
              <w:snapToGrid w:val="0"/>
              <w:spacing w:line="240" w:lineRule="exact"/>
              <w:ind w:firstLine="360" w:firstLineChars="200"/>
              <w:jc w:val="both"/>
              <w:rPr>
                <w:rFonts w:hint="eastAsia" w:ascii="宋体" w:hAnsi="宋体" w:eastAsia="宋体" w:cs="Times New Roman"/>
                <w:sz w:val="18"/>
                <w:szCs w:val="18"/>
                <w:lang w:eastAsia="zh-CN"/>
              </w:rPr>
            </w:pPr>
            <w:r>
              <w:rPr>
                <w:rFonts w:hint="eastAsia" w:ascii="宋体" w:hAnsi="宋体" w:eastAsia="宋体" w:cs="Times New Roman"/>
                <w:sz w:val="18"/>
                <w:szCs w:val="18"/>
                <w:lang w:eastAsia="zh-CN"/>
              </w:rPr>
              <w:t>要求采用</w:t>
            </w:r>
            <w:r>
              <w:rPr>
                <w:rFonts w:hint="eastAsia" w:ascii="宋体" w:hAnsi="宋体" w:eastAsia="宋体" w:cs="Times New Roman"/>
                <w:sz w:val="18"/>
                <w:szCs w:val="18"/>
              </w:rPr>
              <w:t>理论解读与讲故事相结合的教学方式，讲好中国故事</w:t>
            </w:r>
            <w:r>
              <w:rPr>
                <w:rFonts w:hint="eastAsia" w:ascii="宋体" w:hAnsi="宋体" w:eastAsia="宋体" w:cs="Times New Roman"/>
                <w:sz w:val="18"/>
                <w:szCs w:val="18"/>
                <w:lang w:eastAsia="zh-CN"/>
              </w:rPr>
              <w:t>；</w:t>
            </w:r>
            <w:r>
              <w:rPr>
                <w:rFonts w:hint="eastAsia" w:ascii="宋体" w:hAnsi="宋体" w:eastAsia="宋体" w:cs="Times New Roman"/>
                <w:sz w:val="18"/>
                <w:szCs w:val="18"/>
              </w:rPr>
              <w:t>教学过程注重学生的学习参与，从学、思、行统一的角度做到知行合一。</w:t>
            </w:r>
          </w:p>
          <w:p>
            <w:pPr>
              <w:adjustRightInd w:val="0"/>
              <w:snapToGrid w:val="0"/>
              <w:spacing w:line="240" w:lineRule="exact"/>
              <w:ind w:firstLine="360" w:firstLineChars="200"/>
              <w:jc w:val="both"/>
              <w:rPr>
                <w:rFonts w:hint="eastAsia" w:ascii="宋体" w:hAnsi="宋体" w:eastAsia="宋体" w:cs="Times New Roman"/>
                <w:sz w:val="18"/>
                <w:szCs w:val="18"/>
              </w:rPr>
            </w:pPr>
            <w:r>
              <w:rPr>
                <w:rFonts w:hint="eastAsia" w:ascii="宋体" w:hAnsi="宋体" w:eastAsia="宋体" w:cs="Times New Roman"/>
                <w:sz w:val="18"/>
                <w:szCs w:val="18"/>
                <w:lang w:eastAsia="zh-CN"/>
              </w:rPr>
              <w:t>要求学生</w:t>
            </w:r>
            <w:r>
              <w:rPr>
                <w:rFonts w:hint="eastAsia" w:ascii="宋体" w:hAnsi="宋体" w:eastAsia="宋体" w:cs="Times New Roman"/>
                <w:sz w:val="18"/>
                <w:szCs w:val="18"/>
              </w:rPr>
              <w:t>关注当今</w:t>
            </w:r>
            <w:r>
              <w:rPr>
                <w:rFonts w:hint="eastAsia" w:ascii="宋体" w:hAnsi="宋体" w:eastAsia="宋体" w:cs="Times New Roman"/>
                <w:sz w:val="18"/>
                <w:szCs w:val="18"/>
                <w:lang w:eastAsia="zh-CN"/>
              </w:rPr>
              <w:t>教师职业道德要求</w:t>
            </w:r>
            <w:r>
              <w:rPr>
                <w:rFonts w:hint="eastAsia" w:ascii="宋体" w:hAnsi="宋体" w:eastAsia="宋体" w:cs="Times New Roman"/>
                <w:sz w:val="18"/>
                <w:szCs w:val="18"/>
              </w:rPr>
              <w:t>和现实教育</w:t>
            </w:r>
            <w:r>
              <w:rPr>
                <w:rFonts w:hint="eastAsia" w:ascii="宋体" w:hAnsi="宋体" w:eastAsia="宋体" w:cs="Times New Roman"/>
                <w:sz w:val="18"/>
                <w:szCs w:val="18"/>
                <w:lang w:eastAsia="zh-CN"/>
              </w:rPr>
              <w:t>热点敏感</w:t>
            </w:r>
            <w:r>
              <w:rPr>
                <w:rFonts w:hint="eastAsia" w:ascii="宋体" w:hAnsi="宋体" w:eastAsia="宋体" w:cs="Times New Roman"/>
                <w:sz w:val="18"/>
                <w:szCs w:val="18"/>
              </w:rPr>
              <w:t>问题，</w:t>
            </w:r>
            <w:r>
              <w:rPr>
                <w:rFonts w:hint="eastAsia" w:ascii="宋体" w:hAnsi="宋体" w:eastAsia="宋体" w:cs="Times New Roman"/>
                <w:sz w:val="18"/>
                <w:szCs w:val="18"/>
                <w:lang w:eastAsia="zh-CN"/>
              </w:rPr>
              <w:t>要求学生</w:t>
            </w:r>
            <w:r>
              <w:rPr>
                <w:rFonts w:hint="eastAsia" w:ascii="宋体" w:hAnsi="宋体" w:eastAsia="宋体" w:cs="Times New Roman"/>
                <w:sz w:val="18"/>
                <w:szCs w:val="18"/>
              </w:rPr>
              <w:t>运用教育政策和法规来解释和解决小学教育实践和自身专业生活中可能遇到的问题，形成依法治校与依法执教的思想观念和实践智慧。</w:t>
            </w:r>
          </w:p>
          <w:p>
            <w:pPr>
              <w:adjustRightInd w:val="0"/>
              <w:snapToGrid w:val="0"/>
              <w:spacing w:line="240" w:lineRule="exact"/>
              <w:ind w:firstLine="360" w:firstLineChars="200"/>
              <w:jc w:val="both"/>
              <w:rPr>
                <w:rFonts w:ascii="宋体" w:hAnsi="宋体" w:eastAsia="宋体" w:cs="Times New Roman"/>
                <w:sz w:val="18"/>
                <w:szCs w:val="18"/>
              </w:rPr>
            </w:pPr>
            <w:r>
              <w:rPr>
                <w:rFonts w:ascii="宋体" w:hAnsi="宋体" w:eastAsia="宋体" w:cs="Times New Roman"/>
                <w:sz w:val="18"/>
                <w:szCs w:val="18"/>
              </w:rPr>
              <w:t>在考核中</w:t>
            </w:r>
            <w:r>
              <w:rPr>
                <w:rFonts w:hint="eastAsia" w:ascii="宋体" w:hAnsi="宋体" w:eastAsia="宋体" w:cs="Times New Roman"/>
                <w:sz w:val="18"/>
                <w:szCs w:val="18"/>
                <w:lang w:eastAsia="zh-CN"/>
              </w:rPr>
              <w:t>使用</w:t>
            </w:r>
            <w:r>
              <w:rPr>
                <w:rFonts w:ascii="宋体" w:hAnsi="宋体" w:eastAsia="宋体" w:cs="Times New Roman"/>
                <w:sz w:val="18"/>
                <w:szCs w:val="18"/>
              </w:rPr>
              <w:t>开放式个性化考核方式，平时考查</w:t>
            </w:r>
            <w:r>
              <w:rPr>
                <w:rFonts w:hint="eastAsia" w:ascii="宋体" w:hAnsi="宋体" w:eastAsia="宋体" w:cs="Times New Roman"/>
                <w:sz w:val="18"/>
                <w:szCs w:val="18"/>
              </w:rPr>
              <w:t>（考勤</w:t>
            </w:r>
            <w:r>
              <w:rPr>
                <w:rFonts w:ascii="宋体" w:hAnsi="宋体" w:eastAsia="宋体" w:cs="Times New Roman"/>
                <w:sz w:val="18"/>
                <w:szCs w:val="18"/>
              </w:rPr>
              <w:t>、</w:t>
            </w:r>
            <w:r>
              <w:rPr>
                <w:rFonts w:hint="eastAsia" w:ascii="宋体" w:hAnsi="宋体" w:eastAsia="宋体" w:cs="Times New Roman"/>
                <w:sz w:val="18"/>
                <w:szCs w:val="18"/>
              </w:rPr>
              <w:t>作业</w:t>
            </w:r>
            <w:r>
              <w:rPr>
                <w:rFonts w:ascii="宋体" w:hAnsi="宋体" w:eastAsia="宋体" w:cs="Times New Roman"/>
                <w:sz w:val="18"/>
                <w:szCs w:val="18"/>
              </w:rPr>
              <w:t>、</w:t>
            </w:r>
            <w:r>
              <w:rPr>
                <w:rFonts w:hint="eastAsia" w:ascii="宋体" w:hAnsi="宋体" w:eastAsia="宋体" w:cs="Times New Roman"/>
                <w:sz w:val="18"/>
                <w:szCs w:val="18"/>
              </w:rPr>
              <w:t>课堂表现）</w:t>
            </w:r>
            <w:r>
              <w:rPr>
                <w:rFonts w:ascii="宋体" w:hAnsi="宋体" w:eastAsia="宋体" w:cs="Times New Roman"/>
                <w:sz w:val="18"/>
                <w:szCs w:val="18"/>
              </w:rPr>
              <w:t>加期末最终考查</w:t>
            </w:r>
            <w:r>
              <w:rPr>
                <w:rFonts w:hint="eastAsia" w:ascii="宋体" w:hAnsi="宋体" w:eastAsia="宋体" w:cs="Times New Roman"/>
                <w:sz w:val="18"/>
                <w:szCs w:val="18"/>
              </w:rPr>
              <w:t>为成绩</w:t>
            </w:r>
            <w:r>
              <w:rPr>
                <w:rFonts w:ascii="宋体" w:hAnsi="宋体" w:eastAsia="宋体" w:cs="Times New Roman"/>
                <w:sz w:val="18"/>
                <w:szCs w:val="18"/>
              </w:rPr>
              <w:t>。</w:t>
            </w:r>
          </w:p>
          <w:p>
            <w:pPr>
              <w:jc w:val="left"/>
              <w:rPr>
                <w:rFonts w:hint="default"/>
                <w:sz w:val="18"/>
                <w:szCs w:val="18"/>
                <w:lang w:eastAsia="zh-Hans"/>
              </w:rPr>
            </w:pP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1.</w:t>
            </w:r>
            <w:r>
              <w:rPr>
                <w:rFonts w:hint="eastAsia" w:ascii="宋体" w:hAnsi="宋体" w:eastAsia="宋体" w:cs="Times New Roman"/>
                <w:sz w:val="18"/>
                <w:szCs w:val="18"/>
              </w:rPr>
              <w:t>积极融合当下的</w:t>
            </w:r>
            <w:r>
              <w:rPr>
                <w:rFonts w:hint="eastAsia" w:ascii="宋体" w:hAnsi="宋体" w:eastAsia="宋体" w:cs="Times New Roman"/>
                <w:sz w:val="18"/>
                <w:szCs w:val="18"/>
                <w:lang w:val="en-US" w:eastAsia="zh-CN"/>
              </w:rPr>
              <w:t>疫情防控形势</w:t>
            </w:r>
            <w:r>
              <w:rPr>
                <w:rFonts w:hint="eastAsia" w:ascii="宋体" w:hAnsi="宋体" w:eastAsia="宋体" w:cs="Times New Roman"/>
                <w:sz w:val="18"/>
                <w:szCs w:val="18"/>
              </w:rPr>
              <w:t>，结合党的方针路线，将课程思政有效融入，向学生介绍自新冠肺炎疫情发生以来，</w:t>
            </w:r>
            <w:r>
              <w:rPr>
                <w:rFonts w:hint="eastAsia" w:ascii="宋体" w:hAnsi="宋体" w:cs="Times New Roman"/>
                <w:sz w:val="18"/>
                <w:szCs w:val="18"/>
                <w:lang w:eastAsia="zh-CN"/>
              </w:rPr>
              <w:t>教育战线</w:t>
            </w:r>
            <w:r>
              <w:rPr>
                <w:rFonts w:hint="eastAsia" w:ascii="宋体" w:hAnsi="宋体" w:eastAsia="宋体" w:cs="Times New Roman"/>
                <w:sz w:val="18"/>
                <w:szCs w:val="18"/>
              </w:rPr>
              <w:t>为抗疫行动做出的贡献</w:t>
            </w:r>
            <w:r>
              <w:rPr>
                <w:rFonts w:hint="eastAsia" w:ascii="宋体" w:hAnsi="宋体" w:eastAsia="宋体" w:cs="Times New Roman"/>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2.</w:t>
            </w:r>
            <w:r>
              <w:rPr>
                <w:rFonts w:hint="eastAsia" w:ascii="宋体" w:hAnsi="宋体" w:eastAsia="宋体" w:cs="Times New Roman"/>
                <w:sz w:val="18"/>
                <w:szCs w:val="18"/>
              </w:rPr>
              <w:t>将习近平同志关于教育的重要论述融入课程内容</w:t>
            </w:r>
            <w:r>
              <w:rPr>
                <w:rFonts w:hint="eastAsia" w:ascii="宋体" w:hAnsi="宋体" w:eastAsia="宋体" w:cs="Times New Roman"/>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3.</w:t>
            </w:r>
            <w:r>
              <w:rPr>
                <w:rFonts w:hint="eastAsia" w:ascii="宋体" w:hAnsi="宋体" w:eastAsia="宋体" w:cs="Times New Roman"/>
                <w:sz w:val="18"/>
                <w:szCs w:val="18"/>
                <w:lang w:eastAsia="zh-CN"/>
              </w:rPr>
              <w:t>要求</w:t>
            </w:r>
            <w:r>
              <w:rPr>
                <w:rFonts w:hint="eastAsia" w:ascii="宋体" w:hAnsi="宋体" w:eastAsia="宋体" w:cs="Times New Roman"/>
                <w:sz w:val="18"/>
                <w:szCs w:val="18"/>
              </w:rPr>
              <w:t>将中华优秀传统文化融入课程内容</w:t>
            </w:r>
            <w:r>
              <w:rPr>
                <w:rFonts w:hint="eastAsia" w:ascii="宋体" w:hAnsi="宋体" w:eastAsia="宋体" w:cs="Times New Roman"/>
                <w:sz w:val="18"/>
                <w:szCs w:val="18"/>
                <w:lang w:eastAsia="zh-CN"/>
              </w:rPr>
              <w:t>。</w:t>
            </w:r>
            <w:r>
              <w:rPr>
                <w:rFonts w:hint="eastAsia" w:ascii="宋体" w:hAnsi="宋体" w:eastAsia="宋体" w:cs="Times New Roman"/>
                <w:sz w:val="18"/>
                <w:szCs w:val="18"/>
              </w:rPr>
              <w:t>将中华民族优秀传统文化、中国历史故事、新时代名师故事融入课程，引发学生的共鸣，增强学生的职业荣誉感</w:t>
            </w:r>
            <w:r>
              <w:rPr>
                <w:rFonts w:hint="eastAsia" w:ascii="宋体" w:hAnsi="宋体" w:eastAsia="宋体" w:cs="Times New Roman"/>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360" w:firstLineChars="200"/>
              <w:jc w:val="both"/>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4.</w:t>
            </w:r>
            <w:r>
              <w:rPr>
                <w:rFonts w:hint="eastAsia" w:ascii="宋体" w:hAnsi="宋体" w:cs="Times New Roman"/>
                <w:sz w:val="18"/>
                <w:szCs w:val="18"/>
                <w:lang w:eastAsia="zh-CN"/>
              </w:rPr>
              <w:t>课程实施融入</w:t>
            </w:r>
            <w:r>
              <w:rPr>
                <w:rFonts w:hint="eastAsia" w:ascii="宋体" w:hAnsi="宋体" w:eastAsia="宋体" w:cs="Times New Roman"/>
                <w:sz w:val="18"/>
                <w:szCs w:val="18"/>
              </w:rPr>
              <w:t>依法治校与依法执教的思想观念和实践智慧。</w:t>
            </w:r>
          </w:p>
          <w:p>
            <w:pPr>
              <w:rPr>
                <w:rFonts w:hint="eastAsia"/>
              </w:rPr>
            </w:pPr>
            <w:r>
              <w:rPr>
                <w:rFonts w:hint="eastAsia" w:ascii="宋体" w:hAnsi="宋体" w:cs="Times New Roman"/>
                <w:sz w:val="18"/>
                <w:szCs w:val="18"/>
                <w:lang w:val="en-US" w:eastAsia="zh-CN"/>
              </w:rPr>
              <w:t>5.</w:t>
            </w:r>
            <w:r>
              <w:rPr>
                <w:rFonts w:hint="eastAsia" w:ascii="宋体" w:hAnsi="宋体" w:eastAsia="宋体" w:cs="Times New Roman"/>
                <w:sz w:val="18"/>
                <w:szCs w:val="18"/>
                <w:lang w:eastAsia="zh-CN"/>
              </w:rPr>
              <w:t>对西方经典理论</w:t>
            </w:r>
            <w:r>
              <w:rPr>
                <w:rFonts w:hint="eastAsia" w:ascii="宋体" w:hAnsi="宋体" w:eastAsia="宋体" w:cs="Times New Roman"/>
                <w:sz w:val="18"/>
                <w:szCs w:val="18"/>
                <w:lang w:val="en-US" w:eastAsia="zh-CN"/>
              </w:rPr>
              <w:t>优缺点</w:t>
            </w:r>
            <w:r>
              <w:rPr>
                <w:rFonts w:hint="eastAsia" w:ascii="宋体" w:hAnsi="宋体" w:eastAsia="宋体" w:cs="Times New Roman"/>
                <w:sz w:val="18"/>
                <w:szCs w:val="18"/>
                <w:lang w:eastAsia="zh-CN"/>
              </w:rPr>
              <w:t>进行全面剖析，注重</w:t>
            </w:r>
            <w:r>
              <w:rPr>
                <w:rFonts w:hint="eastAsia" w:ascii="宋体" w:hAnsi="宋体" w:cs="Times New Roman"/>
                <w:sz w:val="18"/>
                <w:szCs w:val="18"/>
                <w:lang w:eastAsia="zh-CN"/>
              </w:rPr>
              <w:t>中国传统德育思想介</w:t>
            </w:r>
            <w:r>
              <w:rPr>
                <w:rFonts w:hint="eastAsia" w:ascii="宋体" w:hAnsi="宋体" w:eastAsia="宋体" w:cs="Times New Roman"/>
                <w:sz w:val="18"/>
                <w:szCs w:val="18"/>
                <w:lang w:eastAsia="zh-CN"/>
              </w:rPr>
              <w:t>绍，</w:t>
            </w:r>
            <w:r>
              <w:rPr>
                <w:rFonts w:hint="eastAsia" w:ascii="宋体" w:hAnsi="宋体" w:eastAsia="宋体" w:cs="Times New Roman"/>
                <w:sz w:val="18"/>
                <w:szCs w:val="18"/>
                <w:lang w:val="en-US" w:eastAsia="zh-CN"/>
              </w:rPr>
              <w:t>切实提升文化自信。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 w:val="21"/>
                <w:szCs w:val="21"/>
              </w:rPr>
              <w:t>：</w:t>
            </w:r>
            <w:r>
              <w:rPr>
                <w:rFonts w:hint="eastAsia" w:ascii="宋体" w:hAnsi="宋体" w:eastAsia="宋体" w:cs="Times New Roman"/>
                <w:b/>
                <w:bCs/>
                <w:szCs w:val="21"/>
              </w:rPr>
              <w:t>0232124006</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rPr>
                <w:rFonts w:hint="eastAsia"/>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eastAsia="宋体" w:cs="宋体"/>
                <w:sz w:val="18"/>
                <w:szCs w:val="18"/>
              </w:rPr>
              <w:t>班级管理</w:t>
            </w:r>
          </w:p>
        </w:tc>
        <w:tc>
          <w:tcPr>
            <w:tcW w:w="2087"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rPr>
                <w:rFonts w:hint="eastAsia" w:ascii="宋体" w:hAnsi="宋体" w:eastAsia="宋体" w:cs="Times New Roman"/>
                <w:sz w:val="18"/>
                <w:szCs w:val="18"/>
                <w:lang w:val="en-US" w:eastAsia="zh-CN"/>
              </w:rPr>
            </w:pPr>
            <w:r>
              <w:rPr>
                <w:rFonts w:hint="eastAsia" w:ascii="宋体" w:hAnsi="宋体" w:eastAsia="宋体" w:cs="Times New Roman"/>
                <w:sz w:val="18"/>
                <w:szCs w:val="18"/>
                <w:lang w:val="en-US" w:eastAsia="zh-CN"/>
              </w:rPr>
              <w:t>班级管理是师范教育专业的必修课程，也是国家教师资格证考试必考科目。课程的任务是为学生在以后的教育、教学中提高班级管理效率提供理论支持和方法指导。</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eastAsia="宋体" w:cs="Times New Roman"/>
                <w:sz w:val="18"/>
                <w:szCs w:val="18"/>
              </w:rPr>
            </w:pPr>
            <w:r>
              <w:rPr>
                <w:rFonts w:hint="eastAsia" w:ascii="宋体" w:hAnsi="宋体" w:eastAsia="宋体" w:cs="Times New Roman"/>
                <w:sz w:val="18"/>
                <w:szCs w:val="18"/>
              </w:rPr>
              <w:t>1</w:t>
            </w:r>
            <w:r>
              <w:rPr>
                <w:rFonts w:hint="eastAsia" w:ascii="宋体" w:hAnsi="宋体" w:eastAsia="宋体" w:cs="Times New Roman"/>
                <w:sz w:val="18"/>
                <w:szCs w:val="18"/>
                <w:lang w:eastAsia="zh-CN"/>
              </w:rPr>
              <w:t>.</w:t>
            </w:r>
            <w:r>
              <w:rPr>
                <w:rFonts w:hint="eastAsia" w:ascii="宋体" w:hAnsi="宋体" w:eastAsia="宋体" w:cs="Times New Roman"/>
                <w:sz w:val="18"/>
                <w:szCs w:val="18"/>
              </w:rPr>
              <w:t>素质目标：以</w:t>
            </w:r>
            <w:r>
              <w:rPr>
                <w:rFonts w:hint="eastAsia" w:ascii="宋体" w:hAnsi="宋体" w:eastAsia="宋体" w:cs="Times New Roman"/>
                <w:sz w:val="18"/>
                <w:szCs w:val="18"/>
                <w:lang w:eastAsia="zh-CN"/>
              </w:rPr>
              <w:t>现在班级管理思想</w:t>
            </w:r>
            <w:r>
              <w:rPr>
                <w:rFonts w:hint="eastAsia" w:ascii="宋体" w:hAnsi="宋体" w:eastAsia="宋体" w:cs="Times New Roman"/>
                <w:sz w:val="18"/>
                <w:szCs w:val="18"/>
              </w:rPr>
              <w:t>为主线，帮助学生形成符合时代特征的</w:t>
            </w:r>
            <w:r>
              <w:rPr>
                <w:rFonts w:hint="eastAsia" w:ascii="宋体" w:hAnsi="宋体" w:eastAsia="宋体" w:cs="Times New Roman"/>
                <w:sz w:val="18"/>
                <w:szCs w:val="18"/>
                <w:lang w:eastAsia="zh-CN"/>
              </w:rPr>
              <w:t>管理</w:t>
            </w:r>
            <w:r>
              <w:rPr>
                <w:rFonts w:hint="eastAsia" w:ascii="宋体" w:hAnsi="宋体" w:eastAsia="宋体" w:cs="Times New Roman"/>
                <w:sz w:val="18"/>
                <w:szCs w:val="18"/>
              </w:rPr>
              <w:t>素养，</w:t>
            </w:r>
            <w:r>
              <w:rPr>
                <w:rFonts w:hint="eastAsia" w:ascii="宋体" w:hAnsi="宋体" w:eastAsia="宋体" w:cs="Times New Roman"/>
                <w:kern w:val="2"/>
                <w:sz w:val="18"/>
                <w:szCs w:val="18"/>
                <w:lang w:val="en-US" w:eastAsia="zh-CN" w:bidi="ar-SA"/>
              </w:rPr>
              <w:t>促进班级管理科学化</w:t>
            </w:r>
            <w:r>
              <w:rPr>
                <w:rFonts w:hint="eastAsia" w:ascii="宋体" w:hAnsi="宋体" w:eastAsia="宋体" w:cs="Times New Roman"/>
                <w:sz w:val="18"/>
                <w:szCs w:val="18"/>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hint="eastAsia" w:ascii="宋体" w:hAnsi="宋体" w:eastAsia="宋体" w:cs="Times New Roman"/>
                <w:sz w:val="18"/>
                <w:szCs w:val="18"/>
              </w:rPr>
            </w:pPr>
            <w:r>
              <w:rPr>
                <w:rFonts w:hint="eastAsia" w:ascii="宋体" w:hAnsi="宋体" w:eastAsia="宋体" w:cs="Times New Roman"/>
                <w:sz w:val="18"/>
                <w:szCs w:val="18"/>
              </w:rPr>
              <w:t>2</w:t>
            </w:r>
            <w:r>
              <w:rPr>
                <w:rFonts w:hint="eastAsia" w:ascii="宋体" w:hAnsi="宋体" w:eastAsia="宋体" w:cs="Times New Roman"/>
                <w:sz w:val="18"/>
                <w:szCs w:val="18"/>
                <w:lang w:eastAsia="zh-CN"/>
              </w:rPr>
              <w:t>.</w:t>
            </w:r>
            <w:r>
              <w:rPr>
                <w:rFonts w:hint="eastAsia" w:ascii="宋体" w:hAnsi="宋体" w:eastAsia="宋体" w:cs="Times New Roman"/>
                <w:sz w:val="18"/>
                <w:szCs w:val="18"/>
              </w:rPr>
              <w:t>知识目标：</w:t>
            </w:r>
            <w:r>
              <w:rPr>
                <w:rFonts w:hint="eastAsia" w:ascii="宋体" w:hAnsi="宋体" w:eastAsia="宋体" w:cs="Times New Roman"/>
                <w:sz w:val="18"/>
                <w:szCs w:val="18"/>
                <w:lang w:val="en-US" w:eastAsia="zh-CN"/>
              </w:rPr>
              <w:t>理解并掌握班级管理的基本理论知识；了解班级管理过程中成员个体及群体的行为特点及其规律性以及班级管理的模式。</w:t>
            </w:r>
          </w:p>
          <w:p>
            <w:pPr>
              <w:jc w:val="left"/>
              <w:rPr>
                <w:rFonts w:hint="eastAsia"/>
                <w:sz w:val="18"/>
                <w:szCs w:val="18"/>
              </w:rPr>
            </w:pPr>
            <w:r>
              <w:rPr>
                <w:rFonts w:hint="eastAsia" w:ascii="宋体" w:hAnsi="宋体" w:eastAsia="宋体" w:cs="Times New Roman"/>
                <w:sz w:val="18"/>
                <w:szCs w:val="18"/>
              </w:rPr>
              <w:t>3</w:t>
            </w:r>
            <w:r>
              <w:rPr>
                <w:rFonts w:hint="eastAsia" w:ascii="宋体" w:hAnsi="宋体" w:eastAsia="宋体" w:cs="Times New Roman"/>
                <w:sz w:val="18"/>
                <w:szCs w:val="18"/>
                <w:lang w:eastAsia="zh-CN"/>
              </w:rPr>
              <w:t>.</w:t>
            </w:r>
            <w:r>
              <w:rPr>
                <w:rFonts w:hint="eastAsia" w:ascii="宋体" w:hAnsi="宋体" w:eastAsia="宋体" w:cs="Times New Roman"/>
                <w:sz w:val="18"/>
                <w:szCs w:val="18"/>
              </w:rPr>
              <w:t>能力目标</w:t>
            </w:r>
            <w:r>
              <w:rPr>
                <w:rFonts w:hint="eastAsia" w:ascii="宋体" w:hAnsi="宋体" w:eastAsia="宋体" w:cs="Times New Roman"/>
                <w:sz w:val="18"/>
                <w:szCs w:val="18"/>
                <w:lang w:eastAsia="zh-CN"/>
              </w:rPr>
              <w:t>：</w:t>
            </w:r>
            <w:r>
              <w:rPr>
                <w:rFonts w:hint="eastAsia" w:ascii="宋体" w:hAnsi="宋体" w:eastAsia="宋体" w:cs="Times New Roman"/>
                <w:sz w:val="18"/>
                <w:szCs w:val="18"/>
                <w:lang w:val="en-US" w:eastAsia="zh-CN"/>
              </w:rPr>
              <w:t>能够对实际工作中的各种班级管理问题做出基本的判断和正确的理解，并能够运用班级管理提供的理论和方法有效解决问题。</w:t>
            </w:r>
          </w:p>
        </w:tc>
        <w:tc>
          <w:tcPr>
            <w:tcW w:w="208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eastAsia="宋体" w:cs="宋体"/>
                <w:sz w:val="18"/>
                <w:szCs w:val="18"/>
              </w:rPr>
            </w:pPr>
            <w:r>
              <w:rPr>
                <w:rFonts w:hint="eastAsia" w:ascii="宋体" w:hAnsi="宋体" w:eastAsia="宋体" w:cs="宋体"/>
                <w:sz w:val="18"/>
                <w:szCs w:val="18"/>
              </w:rPr>
              <w:t>包括</w:t>
            </w:r>
            <w:r>
              <w:rPr>
                <w:rFonts w:hint="eastAsia" w:ascii="宋体" w:hAnsi="宋体" w:eastAsia="宋体" w:cs="宋体"/>
                <w:bCs/>
                <w:sz w:val="18"/>
                <w:szCs w:val="18"/>
              </w:rPr>
              <w:t>八个专题</w:t>
            </w:r>
            <w:r>
              <w:rPr>
                <w:rFonts w:hint="eastAsia" w:ascii="宋体" w:hAnsi="宋体" w:eastAsia="宋体" w:cs="宋体"/>
                <w:sz w:val="18"/>
                <w:szCs w:val="18"/>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eastAsia="宋体" w:cs="宋体"/>
                <w:sz w:val="18"/>
                <w:szCs w:val="18"/>
              </w:rPr>
            </w:pPr>
            <w:r>
              <w:rPr>
                <w:rFonts w:hint="eastAsia" w:ascii="宋体" w:hAnsi="宋体" w:eastAsia="宋体" w:cs="宋体"/>
                <w:sz w:val="18"/>
                <w:szCs w:val="18"/>
              </w:rPr>
              <w:t>专题一 班级管理概述</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eastAsia="宋体" w:cs="宋体"/>
                <w:sz w:val="18"/>
                <w:szCs w:val="18"/>
              </w:rPr>
            </w:pPr>
            <w:r>
              <w:rPr>
                <w:rFonts w:hint="eastAsia" w:ascii="宋体" w:hAnsi="宋体" w:eastAsia="宋体" w:cs="宋体"/>
                <w:sz w:val="18"/>
                <w:szCs w:val="18"/>
              </w:rPr>
              <w:t>专题二 班主任的素质</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eastAsia="宋体" w:cs="宋体"/>
                <w:sz w:val="18"/>
                <w:szCs w:val="18"/>
              </w:rPr>
            </w:pPr>
            <w:r>
              <w:rPr>
                <w:rFonts w:hint="eastAsia" w:ascii="宋体" w:hAnsi="宋体" w:eastAsia="宋体" w:cs="宋体"/>
                <w:sz w:val="18"/>
                <w:szCs w:val="18"/>
              </w:rPr>
              <w:t>专题三 班集体的管理</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eastAsia="宋体" w:cs="宋体"/>
                <w:sz w:val="18"/>
                <w:szCs w:val="18"/>
              </w:rPr>
            </w:pPr>
            <w:r>
              <w:rPr>
                <w:rFonts w:hint="eastAsia" w:ascii="宋体" w:hAnsi="宋体" w:eastAsia="宋体" w:cs="宋体"/>
                <w:sz w:val="18"/>
                <w:szCs w:val="18"/>
              </w:rPr>
              <w:t>专题四 班级活动的组织与设计</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eastAsia="宋体" w:cs="宋体"/>
                <w:sz w:val="18"/>
                <w:szCs w:val="18"/>
              </w:rPr>
            </w:pPr>
            <w:r>
              <w:rPr>
                <w:rFonts w:hint="eastAsia" w:ascii="宋体" w:hAnsi="宋体" w:eastAsia="宋体" w:cs="宋体"/>
                <w:sz w:val="18"/>
                <w:szCs w:val="18"/>
              </w:rPr>
              <w:t>专题五 班主任的沟通艺术</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eastAsia="宋体" w:cs="宋体"/>
                <w:sz w:val="18"/>
                <w:szCs w:val="18"/>
              </w:rPr>
            </w:pPr>
            <w:r>
              <w:rPr>
                <w:rFonts w:hint="eastAsia" w:ascii="宋体" w:hAnsi="宋体" w:eastAsia="宋体" w:cs="宋体"/>
                <w:sz w:val="18"/>
                <w:szCs w:val="18"/>
              </w:rPr>
              <w:t>专题六 突发事件的处理艺术</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eastAsia="宋体" w:cs="宋体"/>
                <w:sz w:val="18"/>
                <w:szCs w:val="18"/>
              </w:rPr>
            </w:pPr>
            <w:r>
              <w:rPr>
                <w:rFonts w:hint="eastAsia" w:ascii="宋体" w:hAnsi="宋体" w:eastAsia="宋体" w:cs="宋体"/>
                <w:sz w:val="18"/>
                <w:szCs w:val="18"/>
              </w:rPr>
              <w:t>专题七 班级心理健康教育</w:t>
            </w:r>
          </w:p>
          <w:p>
            <w:pPr>
              <w:jc w:val="left"/>
              <w:rPr>
                <w:rFonts w:hint="eastAsia"/>
                <w:sz w:val="18"/>
                <w:szCs w:val="18"/>
              </w:rPr>
            </w:pPr>
            <w:r>
              <w:rPr>
                <w:rFonts w:hint="eastAsia" w:ascii="宋体" w:hAnsi="宋体" w:eastAsia="宋体" w:cs="宋体"/>
                <w:sz w:val="18"/>
                <w:szCs w:val="18"/>
              </w:rPr>
              <w:t>专题八 班级管理评价与研究</w:t>
            </w:r>
          </w:p>
        </w:tc>
        <w:tc>
          <w:tcPr>
            <w:tcW w:w="2054"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240" w:lineRule="exact"/>
              <w:ind w:firstLine="360" w:firstLineChars="200"/>
              <w:rPr>
                <w:rFonts w:hint="eastAsia" w:ascii="宋体" w:hAnsi="宋体" w:eastAsia="宋体" w:cs="Times New Roman"/>
                <w:sz w:val="18"/>
                <w:szCs w:val="18"/>
              </w:rPr>
            </w:pPr>
            <w:r>
              <w:rPr>
                <w:rFonts w:hint="eastAsia" w:ascii="宋体" w:hAnsi="宋体" w:eastAsia="宋体" w:cs="Times New Roman"/>
                <w:sz w:val="18"/>
                <w:szCs w:val="18"/>
              </w:rPr>
              <w:t>通过课堂教学、课外活动、科研工作和师生交流等多种方式，将“立德树人”润物无声地贯穿于全过程，实现育人目标</w:t>
            </w:r>
            <w:r>
              <w:rPr>
                <w:rFonts w:hint="eastAsia" w:ascii="宋体" w:hAnsi="宋体" w:eastAsia="宋体" w:cs="Times New Roman"/>
                <w:sz w:val="18"/>
                <w:szCs w:val="18"/>
                <w:lang w:eastAsia="zh-CN"/>
              </w:rPr>
              <w:t>。</w:t>
            </w:r>
          </w:p>
          <w:p>
            <w:pPr>
              <w:adjustRightInd w:val="0"/>
              <w:snapToGrid w:val="0"/>
              <w:spacing w:line="240" w:lineRule="exact"/>
              <w:ind w:firstLine="360" w:firstLineChars="200"/>
              <w:rPr>
                <w:rFonts w:hint="eastAsia" w:ascii="宋体" w:hAnsi="宋体" w:eastAsia="宋体" w:cs="Times New Roman"/>
                <w:sz w:val="18"/>
                <w:szCs w:val="18"/>
              </w:rPr>
            </w:pPr>
            <w:r>
              <w:rPr>
                <w:rFonts w:hint="eastAsia" w:ascii="宋体" w:hAnsi="宋体" w:eastAsia="宋体" w:cs="Times New Roman"/>
                <w:sz w:val="18"/>
                <w:szCs w:val="18"/>
              </w:rPr>
              <w:t>教师在课堂教学中应强调讲授与讨论相结合；理论与实践相结合；平时作业采用多种形式，如课堂讨论稿</w:t>
            </w:r>
            <w:r>
              <w:rPr>
                <w:rFonts w:hint="eastAsia" w:ascii="宋体" w:hAnsi="宋体" w:eastAsia="宋体" w:cs="Times New Roman"/>
                <w:sz w:val="18"/>
                <w:szCs w:val="18"/>
                <w:lang w:eastAsia="zh-CN"/>
              </w:rPr>
              <w:t>、</w:t>
            </w:r>
            <w:r>
              <w:rPr>
                <w:rFonts w:hint="eastAsia" w:ascii="宋体" w:hAnsi="宋体" w:eastAsia="宋体" w:cs="Times New Roman"/>
                <w:sz w:val="18"/>
                <w:szCs w:val="18"/>
                <w:lang w:val="en-US" w:eastAsia="zh-CN"/>
              </w:rPr>
              <w:t xml:space="preserve"> </w:t>
            </w:r>
            <w:r>
              <w:rPr>
                <w:rFonts w:hint="eastAsia" w:ascii="宋体" w:hAnsi="宋体" w:eastAsia="宋体" w:cs="Times New Roman"/>
                <w:sz w:val="18"/>
                <w:szCs w:val="18"/>
              </w:rPr>
              <w:t>班级问题解决方案、教育见习报告等；考核成绩强调平时成绩与考查成绩的结合。</w:t>
            </w:r>
          </w:p>
          <w:p>
            <w:pPr>
              <w:jc w:val="left"/>
              <w:rPr>
                <w:rFonts w:hint="default"/>
                <w:sz w:val="18"/>
                <w:szCs w:val="18"/>
                <w:lang w:eastAsia="zh-Hans"/>
              </w:rPr>
            </w:pP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1.</w:t>
            </w:r>
            <w:r>
              <w:rPr>
                <w:rFonts w:hint="eastAsia" w:ascii="宋体" w:hAnsi="宋体" w:eastAsia="宋体" w:cs="Times New Roman"/>
                <w:sz w:val="18"/>
                <w:szCs w:val="18"/>
              </w:rPr>
              <w:t>将习近平同志关于教育的重要论述融入课程内容</w:t>
            </w:r>
            <w:r>
              <w:rPr>
                <w:rFonts w:hint="eastAsia" w:ascii="宋体" w:hAnsi="宋体" w:eastAsia="宋体" w:cs="Times New Roman"/>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eastAsia="宋体" w:cs="Times New Roman"/>
                <w:sz w:val="18"/>
                <w:szCs w:val="18"/>
                <w:lang w:eastAsia="zh-CN"/>
              </w:rPr>
            </w:pPr>
            <w:r>
              <w:rPr>
                <w:rFonts w:hint="eastAsia" w:ascii="宋体" w:hAnsi="宋体" w:cs="Times New Roman"/>
                <w:sz w:val="18"/>
                <w:szCs w:val="18"/>
                <w:lang w:val="en-US" w:eastAsia="zh-CN"/>
              </w:rPr>
              <w:t>2.</w:t>
            </w:r>
            <w:r>
              <w:rPr>
                <w:rFonts w:hint="eastAsia" w:ascii="宋体" w:hAnsi="宋体" w:eastAsia="宋体" w:cs="Times New Roman"/>
                <w:sz w:val="18"/>
                <w:szCs w:val="18"/>
                <w:lang w:eastAsia="zh-CN"/>
              </w:rPr>
              <w:t>要求</w:t>
            </w:r>
            <w:r>
              <w:rPr>
                <w:rFonts w:hint="eastAsia" w:ascii="宋体" w:hAnsi="宋体" w:eastAsia="宋体" w:cs="Times New Roman"/>
                <w:sz w:val="18"/>
                <w:szCs w:val="18"/>
              </w:rPr>
              <w:t>以课程思政元素丰富教学资源</w:t>
            </w:r>
            <w:r>
              <w:rPr>
                <w:rFonts w:hint="eastAsia" w:ascii="宋体" w:hAnsi="宋体" w:eastAsia="宋体" w:cs="Times New Roman"/>
                <w:sz w:val="18"/>
                <w:szCs w:val="18"/>
                <w:lang w:eastAsia="zh-CN"/>
              </w:rPr>
              <w:t>，</w:t>
            </w:r>
            <w:r>
              <w:rPr>
                <w:rFonts w:hint="eastAsia" w:ascii="宋体" w:hAnsi="宋体" w:eastAsia="宋体" w:cs="Times New Roman"/>
                <w:sz w:val="18"/>
                <w:szCs w:val="18"/>
              </w:rPr>
              <w:t>在教学过程中强化价值引领</w:t>
            </w:r>
            <w:r>
              <w:rPr>
                <w:rFonts w:hint="eastAsia" w:ascii="宋体" w:hAnsi="宋体" w:eastAsia="宋体" w:cs="Times New Roman"/>
                <w:sz w:val="18"/>
                <w:szCs w:val="18"/>
                <w:lang w:eastAsia="zh-CN"/>
              </w:rPr>
              <w:t>，</w:t>
            </w:r>
            <w:r>
              <w:rPr>
                <w:rFonts w:hint="eastAsia" w:ascii="宋体" w:hAnsi="宋体" w:eastAsia="宋体" w:cs="Times New Roman"/>
                <w:sz w:val="18"/>
                <w:szCs w:val="18"/>
              </w:rPr>
              <w:t>以育人理念引领教学目标</w:t>
            </w:r>
            <w:r>
              <w:rPr>
                <w:rFonts w:hint="eastAsia" w:ascii="宋体" w:hAnsi="宋体" w:eastAsia="宋体" w:cs="Times New Roman"/>
                <w:sz w:val="18"/>
                <w:szCs w:val="1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360" w:firstLineChars="200"/>
              <w:jc w:val="left"/>
              <w:textAlignment w:val="auto"/>
              <w:rPr>
                <w:rFonts w:hint="eastAsia" w:ascii="宋体" w:hAnsi="宋体" w:eastAsia="宋体" w:cs="Times New Roman"/>
                <w:sz w:val="18"/>
                <w:szCs w:val="18"/>
              </w:rPr>
            </w:pPr>
            <w:r>
              <w:rPr>
                <w:rFonts w:hint="eastAsia" w:ascii="宋体" w:hAnsi="宋体" w:cs="Times New Roman"/>
                <w:sz w:val="18"/>
                <w:szCs w:val="18"/>
                <w:lang w:val="en-US" w:eastAsia="zh-CN"/>
              </w:rPr>
              <w:t>3.</w:t>
            </w:r>
            <w:r>
              <w:rPr>
                <w:rFonts w:hint="eastAsia" w:ascii="宋体" w:hAnsi="宋体" w:eastAsia="宋体" w:cs="Times New Roman"/>
                <w:sz w:val="18"/>
                <w:szCs w:val="18"/>
              </w:rPr>
              <w:t>通过关注并提炼我国</w:t>
            </w:r>
            <w:r>
              <w:rPr>
                <w:rFonts w:hint="eastAsia" w:ascii="宋体" w:hAnsi="宋体" w:eastAsia="宋体" w:cs="Times New Roman"/>
                <w:sz w:val="18"/>
                <w:szCs w:val="18"/>
                <w:lang w:eastAsia="zh-CN"/>
              </w:rPr>
              <w:t>班级管理</w:t>
            </w:r>
            <w:r>
              <w:rPr>
                <w:rFonts w:hint="eastAsia" w:ascii="宋体" w:hAnsi="宋体" w:eastAsia="宋体" w:cs="Times New Roman"/>
                <w:sz w:val="18"/>
                <w:szCs w:val="18"/>
              </w:rPr>
              <w:t>实践中涌现出的新经验、新观点</w:t>
            </w:r>
            <w:r>
              <w:rPr>
                <w:rFonts w:hint="eastAsia" w:ascii="宋体" w:hAnsi="宋体" w:eastAsia="宋体" w:cs="Times New Roman"/>
                <w:sz w:val="18"/>
                <w:szCs w:val="18"/>
                <w:lang w:eastAsia="zh-CN"/>
              </w:rPr>
              <w:t>，</w:t>
            </w:r>
            <w:r>
              <w:rPr>
                <w:rFonts w:hint="eastAsia" w:ascii="宋体" w:hAnsi="宋体" w:eastAsia="宋体" w:cs="Times New Roman"/>
                <w:sz w:val="18"/>
                <w:szCs w:val="18"/>
              </w:rPr>
              <w:t>帮助学生增强道路自信、理论自信、制度自信、文化自信</w:t>
            </w:r>
          </w:p>
          <w:p>
            <w:pPr>
              <w:rPr>
                <w:rFonts w:hint="eastAsia"/>
              </w:rPr>
            </w:pPr>
            <w:r>
              <w:rPr>
                <w:rFonts w:hint="eastAsia" w:ascii="宋体" w:hAnsi="宋体" w:cs="Times New Roman"/>
                <w:sz w:val="18"/>
                <w:szCs w:val="18"/>
                <w:lang w:val="en-US" w:eastAsia="zh-CN"/>
              </w:rPr>
              <w:t>4.</w:t>
            </w:r>
            <w:r>
              <w:rPr>
                <w:rFonts w:hint="eastAsia" w:ascii="宋体" w:hAnsi="宋体" w:eastAsia="宋体" w:cs="Times New Roman"/>
                <w:sz w:val="18"/>
                <w:szCs w:val="18"/>
              </w:rPr>
              <w:t>在</w:t>
            </w:r>
            <w:r>
              <w:rPr>
                <w:rFonts w:hint="eastAsia" w:ascii="宋体" w:hAnsi="宋体" w:eastAsia="宋体" w:cs="Times New Roman"/>
                <w:sz w:val="18"/>
                <w:szCs w:val="18"/>
                <w:lang w:eastAsia="zh-CN"/>
              </w:rPr>
              <w:t>班级</w:t>
            </w:r>
            <w:r>
              <w:rPr>
                <w:rFonts w:hint="eastAsia" w:ascii="宋体" w:hAnsi="宋体" w:eastAsia="宋体" w:cs="Times New Roman"/>
                <w:sz w:val="18"/>
                <w:szCs w:val="18"/>
              </w:rPr>
              <w:t>管理的计划、组织、领导、控制、创新的各个要素中强调伦理道德，帮助学生树立道德责任感。</w:t>
            </w:r>
            <w:r>
              <w:rPr>
                <w:rFonts w:hint="eastAsia" w:ascii="宋体" w:hAnsi="宋体" w:cs="Times New Roman"/>
                <w:sz w:val="18"/>
                <w:szCs w:val="18"/>
                <w:lang w:eastAsia="zh-CN"/>
              </w:rPr>
              <w:t>课程实施融入</w:t>
            </w:r>
            <w:r>
              <w:rPr>
                <w:rFonts w:hint="eastAsia" w:ascii="宋体" w:hAnsi="宋体" w:eastAsia="宋体" w:cs="Times New Roman"/>
                <w:sz w:val="18"/>
                <w:szCs w:val="18"/>
              </w:rPr>
              <w:t>依法治校与依法执教的思想观念和实践智慧。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b/>
                <w:bCs/>
                <w:sz w:val="21"/>
                <w:szCs w:val="21"/>
              </w:rPr>
              <w:t>：</w:t>
            </w:r>
            <w:r>
              <w:rPr>
                <w:rStyle w:val="268"/>
                <w:rFonts w:hint="eastAsia" w:ascii="宋体" w:hAnsi="宋体" w:eastAsia="宋体" w:cs="宋体"/>
                <w:b/>
                <w:bCs/>
              </w:rPr>
              <w:t>093212200</w:t>
            </w:r>
            <w:r>
              <w:rPr>
                <w:rStyle w:val="268"/>
                <w:rFonts w:hint="eastAsia" w:ascii="宋体" w:hAnsi="宋体" w:cs="宋体"/>
                <w:b/>
                <w:bCs/>
                <w:lang w:val="en-US" w:eastAsia="zh-CN"/>
              </w:rPr>
              <w:t>5</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A8"/>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B</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C类  </w:t>
            </w:r>
          </w:p>
          <w:p>
            <w:pPr>
              <w:rPr>
                <w:rFonts w:hint="eastAsia"/>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sz w:val="18"/>
                <w:szCs w:val="18"/>
                <w:lang w:eastAsia="zh-CN"/>
              </w:rPr>
            </w:pPr>
            <w:r>
              <w:rPr>
                <w:rFonts w:hint="eastAsia" w:ascii="宋体" w:hAnsi="宋体" w:cs="宋体"/>
                <w:sz w:val="18"/>
                <w:szCs w:val="18"/>
              </w:rPr>
              <w:t>教师</w:t>
            </w:r>
            <w:r>
              <w:rPr>
                <w:rFonts w:ascii="宋体" w:hAnsi="宋体" w:cs="宋体"/>
                <w:sz w:val="18"/>
                <w:szCs w:val="18"/>
              </w:rPr>
              <w:t>语</w:t>
            </w:r>
            <w:r>
              <w:rPr>
                <w:rFonts w:hint="eastAsia" w:ascii="宋体" w:hAnsi="宋体" w:cs="宋体"/>
                <w:sz w:val="18"/>
                <w:szCs w:val="18"/>
                <w:lang w:eastAsia="zh-CN"/>
              </w:rPr>
              <w:t>言</w:t>
            </w:r>
          </w:p>
        </w:tc>
        <w:tc>
          <w:tcPr>
            <w:tcW w:w="208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snapToGrid w:val="0"/>
              <w:spacing w:line="240" w:lineRule="exact"/>
              <w:ind w:firstLine="360" w:firstLineChars="200"/>
              <w:textAlignment w:val="auto"/>
              <w:rPr>
                <w:rStyle w:val="268"/>
                <w:rFonts w:ascii="宋体" w:hAnsi="宋体"/>
                <w:sz w:val="18"/>
                <w:szCs w:val="18"/>
              </w:rPr>
            </w:pPr>
            <w:r>
              <w:rPr>
                <w:rStyle w:val="268"/>
                <w:rFonts w:ascii="宋体" w:hAnsi="宋体"/>
                <w:sz w:val="18"/>
                <w:szCs w:val="18"/>
              </w:rPr>
              <w:t>《教师</w:t>
            </w:r>
            <w:r>
              <w:rPr>
                <w:rStyle w:val="268"/>
                <w:rFonts w:hint="eastAsia" w:ascii="宋体" w:hAnsi="宋体"/>
                <w:sz w:val="18"/>
                <w:szCs w:val="18"/>
              </w:rPr>
              <w:t>口语</w:t>
            </w:r>
            <w:r>
              <w:rPr>
                <w:rStyle w:val="268"/>
                <w:rFonts w:ascii="宋体" w:hAnsi="宋体"/>
                <w:sz w:val="18"/>
                <w:szCs w:val="18"/>
              </w:rPr>
              <w:t>》是以普通话语音的基础知识为主干的课程，增强学生的人文知识底蕴。本课程为三年制教师教育类专业的专业必修课。本课程体现了专业性与师范性的统一，教学中</w:t>
            </w:r>
          </w:p>
          <w:p>
            <w:pPr>
              <w:keepNext w:val="0"/>
              <w:keepLines w:val="0"/>
              <w:pageBreakBefore w:val="0"/>
              <w:widowControl w:val="0"/>
              <w:kinsoku/>
              <w:wordWrap/>
              <w:overflowPunct/>
              <w:topLinePunct w:val="0"/>
              <w:autoSpaceDE/>
              <w:autoSpaceDN/>
              <w:bidi w:val="0"/>
              <w:snapToGrid w:val="0"/>
              <w:spacing w:line="240" w:lineRule="exact"/>
              <w:ind w:firstLine="360" w:firstLineChars="200"/>
              <w:textAlignment w:val="auto"/>
              <w:rPr>
                <w:rStyle w:val="268"/>
                <w:rFonts w:ascii="宋体" w:hAnsi="宋体"/>
                <w:kern w:val="0"/>
                <w:sz w:val="18"/>
                <w:szCs w:val="18"/>
              </w:rPr>
            </w:pPr>
            <w:r>
              <w:rPr>
                <w:rStyle w:val="268"/>
                <w:rFonts w:ascii="宋体" w:hAnsi="宋体"/>
                <w:kern w:val="0"/>
                <w:sz w:val="18"/>
                <w:szCs w:val="18"/>
              </w:rPr>
              <w:t>1.素质目标：通过教学使学生初步了解、分析自己普通话语音中存在的问题，能够熟练使用普通话，达到吐字准确、清晰；声音动听，富于变化。</w:t>
            </w:r>
          </w:p>
          <w:p>
            <w:pPr>
              <w:keepNext w:val="0"/>
              <w:keepLines w:val="0"/>
              <w:pageBreakBefore w:val="0"/>
              <w:widowControl w:val="0"/>
              <w:kinsoku/>
              <w:wordWrap/>
              <w:overflowPunct/>
              <w:topLinePunct w:val="0"/>
              <w:autoSpaceDE/>
              <w:autoSpaceDN/>
              <w:bidi w:val="0"/>
              <w:snapToGrid w:val="0"/>
              <w:spacing w:line="240" w:lineRule="exact"/>
              <w:ind w:firstLine="360" w:firstLineChars="200"/>
              <w:textAlignment w:val="auto"/>
              <w:rPr>
                <w:rStyle w:val="268"/>
                <w:rFonts w:ascii="宋体" w:hAnsi="宋体"/>
                <w:kern w:val="0"/>
                <w:sz w:val="18"/>
                <w:szCs w:val="18"/>
              </w:rPr>
            </w:pPr>
            <w:r>
              <w:rPr>
                <w:rStyle w:val="268"/>
                <w:rFonts w:ascii="宋体" w:hAnsi="宋体"/>
                <w:kern w:val="0"/>
                <w:sz w:val="18"/>
                <w:szCs w:val="18"/>
              </w:rPr>
              <w:t>2.知识目标：通过教学及针对性的辅导，帮助学生基本掌握普通话语音的基础知识，增强学生的人文知识底蕴。</w:t>
            </w:r>
          </w:p>
          <w:p>
            <w:pPr>
              <w:jc w:val="left"/>
              <w:rPr>
                <w:rFonts w:hint="eastAsia"/>
                <w:sz w:val="18"/>
                <w:szCs w:val="18"/>
              </w:rPr>
            </w:pPr>
            <w:r>
              <w:rPr>
                <w:rStyle w:val="268"/>
                <w:rFonts w:ascii="宋体" w:hAnsi="宋体"/>
                <w:kern w:val="0"/>
                <w:sz w:val="18"/>
                <w:szCs w:val="18"/>
              </w:rPr>
              <w:t>3.能力目标：突出师范生职业素质和职业核心能力的培养，帮助学生养成良好的说好普通话、用好普通话的习惯，提升学生的就业竞争力、创新创业能力和服务社会的能力。</w:t>
            </w:r>
          </w:p>
        </w:tc>
        <w:tc>
          <w:tcPr>
            <w:tcW w:w="2086"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b w:val="0"/>
                <w:bCs w:val="0"/>
                <w:sz w:val="18"/>
                <w:szCs w:val="18"/>
              </w:rPr>
            </w:pPr>
            <w:r>
              <w:rPr>
                <w:rFonts w:hint="eastAsia" w:ascii="宋体" w:hAnsi="宋体" w:cs="宋体"/>
                <w:b w:val="0"/>
                <w:bCs w:val="0"/>
                <w:sz w:val="18"/>
                <w:szCs w:val="18"/>
              </w:rPr>
              <w:t>本课程的主要内容包括</w:t>
            </w:r>
            <w:r>
              <w:rPr>
                <w:rFonts w:hint="eastAsia" w:ascii="宋体" w:hAnsi="宋体" w:cs="宋体"/>
                <w:b w:val="0"/>
                <w:bCs w:val="0"/>
                <w:kern w:val="0"/>
                <w:sz w:val="18"/>
                <w:szCs w:val="18"/>
              </w:rPr>
              <w:t>两大模块，十个章节：</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b w:val="0"/>
                <w:bCs w:val="0"/>
                <w:sz w:val="18"/>
                <w:szCs w:val="18"/>
              </w:rPr>
            </w:pPr>
            <w:r>
              <w:rPr>
                <w:rFonts w:hint="eastAsia" w:ascii="宋体" w:hAnsi="宋体" w:cs="宋体"/>
                <w:b w:val="0"/>
                <w:bCs w:val="0"/>
                <w:sz w:val="18"/>
                <w:szCs w:val="18"/>
              </w:rPr>
              <w:t>基础知识模块：</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b w:val="0"/>
                <w:bCs w:val="0"/>
                <w:sz w:val="18"/>
                <w:szCs w:val="18"/>
              </w:rPr>
              <w:t>第一章 普通话</w:t>
            </w:r>
            <w:r>
              <w:rPr>
                <w:rFonts w:hint="eastAsia" w:ascii="宋体" w:hAnsi="宋体" w:cs="宋体"/>
                <w:sz w:val="18"/>
                <w:szCs w:val="18"/>
              </w:rPr>
              <w:t>语音与发声总说</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sz w:val="18"/>
                <w:szCs w:val="18"/>
              </w:rPr>
              <w:t>第二章 声母的分类与发音</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sz w:val="18"/>
                <w:szCs w:val="18"/>
              </w:rPr>
              <w:t>第三章 单元音韵母和复韵母</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sz w:val="18"/>
                <w:szCs w:val="18"/>
              </w:rPr>
              <w:t>第四章 鼻韵母</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sz w:val="18"/>
                <w:szCs w:val="18"/>
              </w:rPr>
              <w:t>第五章 普通话的声调</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sz w:val="18"/>
                <w:szCs w:val="18"/>
              </w:rPr>
              <w:t>综合能力模块：</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sz w:val="18"/>
                <w:szCs w:val="18"/>
              </w:rPr>
              <w:t>第六章 语流音变</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sz w:val="18"/>
                <w:szCs w:val="18"/>
              </w:rPr>
              <w:t>第七章  吐字归音</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sz w:val="18"/>
                <w:szCs w:val="18"/>
              </w:rPr>
              <w:t>第八章 朗读训练（重音、停顿、语气、节奏）</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cs="宋体"/>
                <w:sz w:val="18"/>
                <w:szCs w:val="18"/>
              </w:rPr>
            </w:pPr>
            <w:r>
              <w:rPr>
                <w:rFonts w:hint="eastAsia" w:ascii="宋体" w:hAnsi="宋体" w:cs="宋体"/>
                <w:sz w:val="18"/>
                <w:szCs w:val="18"/>
              </w:rPr>
              <w:t>第九章 命题说话训练</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textAlignment w:val="auto"/>
              <w:rPr>
                <w:rFonts w:ascii="宋体" w:hAnsi="宋体"/>
                <w:sz w:val="18"/>
                <w:szCs w:val="18"/>
              </w:rPr>
            </w:pPr>
            <w:r>
              <w:rPr>
                <w:rFonts w:hint="eastAsia" w:ascii="宋体" w:hAnsi="宋体" w:cs="宋体"/>
                <w:sz w:val="18"/>
                <w:szCs w:val="18"/>
              </w:rPr>
              <w:t>第十章 普通话综合训练）能力训练模块。</w:t>
            </w:r>
            <w:r>
              <w:rPr>
                <w:rFonts w:ascii="宋体" w:hAnsi="宋体"/>
                <w:sz w:val="18"/>
                <w:szCs w:val="18"/>
              </w:rPr>
              <w:t xml:space="preserve"> </w:t>
            </w:r>
          </w:p>
          <w:p>
            <w:pPr>
              <w:jc w:val="left"/>
              <w:rPr>
                <w:rFonts w:hint="eastAsia"/>
                <w:sz w:val="18"/>
                <w:szCs w:val="18"/>
              </w:rPr>
            </w:pPr>
          </w:p>
        </w:tc>
        <w:tc>
          <w:tcPr>
            <w:tcW w:w="205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snapToGrid w:val="0"/>
              <w:spacing w:line="240" w:lineRule="exact"/>
              <w:ind w:firstLine="360" w:firstLineChars="200"/>
              <w:jc w:val="left"/>
              <w:textAlignment w:val="auto"/>
              <w:rPr>
                <w:rStyle w:val="268"/>
                <w:rFonts w:ascii="宋体" w:hAnsi="宋体"/>
                <w:sz w:val="18"/>
                <w:szCs w:val="18"/>
              </w:rPr>
            </w:pPr>
            <w:r>
              <w:rPr>
                <w:rFonts w:hint="eastAsia" w:ascii="宋体" w:hAnsi="宋体" w:cs="宋体"/>
                <w:kern w:val="0"/>
                <w:sz w:val="18"/>
                <w:szCs w:val="18"/>
              </w:rPr>
              <w:t>严格贯彻落实相关文件精神，课程共安排3</w:t>
            </w:r>
            <w:r>
              <w:rPr>
                <w:rFonts w:ascii="宋体" w:hAnsi="宋体" w:cs="宋体"/>
                <w:kern w:val="0"/>
                <w:sz w:val="18"/>
                <w:szCs w:val="18"/>
              </w:rPr>
              <w:t>2</w:t>
            </w:r>
            <w:r>
              <w:rPr>
                <w:rFonts w:hint="eastAsia" w:ascii="宋体" w:hAnsi="宋体" w:cs="宋体"/>
                <w:kern w:val="0"/>
                <w:sz w:val="18"/>
                <w:szCs w:val="18"/>
              </w:rPr>
              <w:t>课时。在教学中不断深化课程教学改革，注重理论与实际的结合，提升课程教学质量。</w:t>
            </w:r>
            <w:r>
              <w:rPr>
                <w:rStyle w:val="268"/>
                <w:rFonts w:ascii="宋体" w:hAnsi="宋体"/>
                <w:sz w:val="18"/>
                <w:szCs w:val="18"/>
              </w:rPr>
              <w:t>本专业体现了专业性与师范性的统一，所以教学中应结合专业的特点和学生的实际，重视</w:t>
            </w:r>
            <w:r>
              <w:rPr>
                <w:rStyle w:val="268"/>
                <w:rFonts w:hint="eastAsia" w:ascii="宋体" w:hAnsi="宋体"/>
                <w:sz w:val="18"/>
                <w:szCs w:val="18"/>
              </w:rPr>
              <w:t>自我剖析</w:t>
            </w:r>
            <w:r>
              <w:rPr>
                <w:rStyle w:val="268"/>
                <w:rFonts w:ascii="宋体" w:hAnsi="宋体"/>
                <w:sz w:val="18"/>
                <w:szCs w:val="18"/>
              </w:rPr>
              <w:t xml:space="preserve">、自学能力、创造能力和教学能力的培养。循序渐进，深入浅出，注意基础教学与实际应用的关系。 </w:t>
            </w:r>
          </w:p>
          <w:p>
            <w:pPr>
              <w:keepNext w:val="0"/>
              <w:keepLines w:val="0"/>
              <w:pageBreakBefore w:val="0"/>
              <w:widowControl w:val="0"/>
              <w:kinsoku/>
              <w:wordWrap/>
              <w:overflowPunct/>
              <w:topLinePunct w:val="0"/>
              <w:autoSpaceDE/>
              <w:autoSpaceDN/>
              <w:bidi w:val="0"/>
              <w:snapToGrid w:val="0"/>
              <w:spacing w:line="240" w:lineRule="exact"/>
              <w:ind w:firstLine="360" w:firstLineChars="200"/>
              <w:jc w:val="left"/>
              <w:textAlignment w:val="auto"/>
              <w:rPr>
                <w:rStyle w:val="268"/>
                <w:rFonts w:ascii="宋体" w:hAnsi="宋体"/>
                <w:sz w:val="18"/>
                <w:szCs w:val="18"/>
              </w:rPr>
            </w:pPr>
            <w:r>
              <w:rPr>
                <w:rStyle w:val="268"/>
                <w:rFonts w:hint="eastAsia" w:ascii="宋体" w:hAnsi="宋体"/>
                <w:sz w:val="18"/>
                <w:szCs w:val="18"/>
              </w:rPr>
              <w:t>1</w:t>
            </w:r>
            <w:r>
              <w:rPr>
                <w:rStyle w:val="268"/>
                <w:rFonts w:ascii="宋体" w:hAnsi="宋体"/>
                <w:sz w:val="18"/>
                <w:szCs w:val="18"/>
              </w:rPr>
              <w:t>.结合专业特点教学中应加强教材的基本内容，拓展学生的知识面，培养学生的自学能力，定期提供一定的阅读</w:t>
            </w:r>
            <w:r>
              <w:rPr>
                <w:rStyle w:val="268"/>
                <w:rFonts w:hint="eastAsia" w:ascii="宋体" w:hAnsi="宋体"/>
                <w:sz w:val="18"/>
                <w:szCs w:val="18"/>
              </w:rPr>
              <w:t>说话训练</w:t>
            </w:r>
            <w:r>
              <w:rPr>
                <w:rStyle w:val="268"/>
                <w:rFonts w:ascii="宋体" w:hAnsi="宋体"/>
                <w:sz w:val="18"/>
                <w:szCs w:val="18"/>
              </w:rPr>
              <w:t xml:space="preserve">资料。 </w:t>
            </w:r>
          </w:p>
          <w:p>
            <w:pPr>
              <w:jc w:val="left"/>
              <w:rPr>
                <w:rFonts w:hint="default"/>
                <w:sz w:val="18"/>
                <w:szCs w:val="18"/>
                <w:lang w:eastAsia="zh-Hans"/>
              </w:rPr>
            </w:pPr>
            <w:r>
              <w:rPr>
                <w:rStyle w:val="268"/>
                <w:rFonts w:hint="eastAsia" w:ascii="宋体" w:hAnsi="宋体"/>
                <w:sz w:val="18"/>
                <w:szCs w:val="18"/>
              </w:rPr>
              <w:t>2</w:t>
            </w:r>
            <w:r>
              <w:rPr>
                <w:rStyle w:val="268"/>
                <w:rFonts w:ascii="宋体" w:hAnsi="宋体"/>
                <w:sz w:val="18"/>
                <w:szCs w:val="18"/>
              </w:rPr>
              <w:t>.结合学生综合素质特点，在</w:t>
            </w:r>
            <w:r>
              <w:rPr>
                <w:rStyle w:val="268"/>
                <w:rFonts w:hint="eastAsia" w:ascii="宋体" w:hAnsi="宋体"/>
                <w:sz w:val="18"/>
                <w:szCs w:val="18"/>
              </w:rPr>
              <w:t>实训</w:t>
            </w:r>
            <w:r>
              <w:rPr>
                <w:rStyle w:val="268"/>
                <w:rFonts w:ascii="宋体" w:hAnsi="宋体"/>
                <w:sz w:val="18"/>
                <w:szCs w:val="18"/>
              </w:rPr>
              <w:t>中结合读、</w:t>
            </w:r>
            <w:r>
              <w:rPr>
                <w:rStyle w:val="268"/>
                <w:rFonts w:hint="eastAsia" w:ascii="宋体" w:hAnsi="宋体"/>
                <w:sz w:val="18"/>
                <w:szCs w:val="18"/>
              </w:rPr>
              <w:t>说</w:t>
            </w:r>
            <w:r>
              <w:rPr>
                <w:rStyle w:val="268"/>
                <w:rFonts w:ascii="宋体" w:hAnsi="宋体"/>
                <w:sz w:val="18"/>
                <w:szCs w:val="18"/>
              </w:rPr>
              <w:t>、</w:t>
            </w:r>
            <w:r>
              <w:rPr>
                <w:rStyle w:val="268"/>
                <w:rFonts w:hint="eastAsia" w:ascii="宋体" w:hAnsi="宋体"/>
                <w:sz w:val="18"/>
                <w:szCs w:val="18"/>
              </w:rPr>
              <w:t>写</w:t>
            </w:r>
            <w:r>
              <w:rPr>
                <w:rStyle w:val="268"/>
                <w:rFonts w:ascii="宋体" w:hAnsi="宋体"/>
                <w:sz w:val="18"/>
                <w:szCs w:val="18"/>
              </w:rPr>
              <w:t>、</w:t>
            </w:r>
            <w:r>
              <w:rPr>
                <w:rStyle w:val="268"/>
                <w:rFonts w:hint="eastAsia" w:ascii="宋体" w:hAnsi="宋体"/>
                <w:sz w:val="18"/>
                <w:szCs w:val="18"/>
              </w:rPr>
              <w:t>表达</w:t>
            </w:r>
            <w:r>
              <w:rPr>
                <w:rStyle w:val="268"/>
                <w:rFonts w:ascii="宋体" w:hAnsi="宋体"/>
                <w:sz w:val="18"/>
                <w:szCs w:val="18"/>
              </w:rPr>
              <w:t>同步的练习方法，有效地提高学生的</w:t>
            </w:r>
            <w:r>
              <w:rPr>
                <w:rStyle w:val="268"/>
                <w:rFonts w:hint="eastAsia" w:ascii="宋体" w:hAnsi="宋体"/>
                <w:sz w:val="18"/>
                <w:szCs w:val="18"/>
              </w:rPr>
              <w:t>语言表达的</w:t>
            </w:r>
            <w:r>
              <w:rPr>
                <w:rStyle w:val="268"/>
                <w:rFonts w:ascii="宋体" w:hAnsi="宋体"/>
                <w:sz w:val="18"/>
                <w:szCs w:val="18"/>
              </w:rPr>
              <w:t>能力。</w:t>
            </w:r>
          </w:p>
        </w:tc>
        <w:tc>
          <w:tcPr>
            <w:tcW w:w="2533" w:type="dxa"/>
            <w:tcBorders>
              <w:top w:val="single" w:color="auto" w:sz="4" w:space="0"/>
              <w:left w:val="single" w:color="auto" w:sz="4" w:space="0"/>
              <w:bottom w:val="single" w:color="auto" w:sz="4" w:space="0"/>
              <w:right w:val="single" w:color="auto" w:sz="4" w:space="0"/>
            </w:tcBorders>
            <w:vAlign w:val="center"/>
          </w:tcPr>
          <w:p>
            <w:pPr>
              <w:rPr>
                <w:rFonts w:hint="eastAsia"/>
              </w:rPr>
            </w:pPr>
            <w:r>
              <w:rPr>
                <w:rFonts w:ascii="宋体" w:hAnsi="宋体" w:cs="宋体"/>
                <w:kern w:val="0"/>
                <w:sz w:val="18"/>
                <w:szCs w:val="18"/>
              </w:rPr>
              <w:t>“教师口语”是教师履行教育教学职责的工具，培养学生热爱祖国的语言并能运用较好的普通话开展教学教育活动。教师的职责是教书育人，新时代要求教师以传授专业知识为基础、以塑造健全人格为重点、以培养社会责任感为保障，丰富学生知识，启迪学生思维，健全学生人格。提高学生普通话口语表达能力的同时，感悟祖国语言的魅力，增强学习语言的动力与文化自信。</w:t>
            </w:r>
            <w:r>
              <w:rPr>
                <w:rFonts w:hint="eastAsia" w:ascii="宋体" w:hAnsi="宋体" w:cs="宋体"/>
                <w:kern w:val="0"/>
                <w:sz w:val="18"/>
                <w:szCs w:val="18"/>
              </w:rPr>
              <w:t>从</w:t>
            </w:r>
            <w:r>
              <w:rPr>
                <w:rFonts w:ascii="宋体" w:hAnsi="宋体" w:cs="宋体"/>
                <w:kern w:val="0"/>
                <w:sz w:val="18"/>
                <w:szCs w:val="18"/>
              </w:rPr>
              <w:t>教师的知识传授与技能培养过程升华为培养德、智、体、美、劳全面发展的社会主义建设者和接班人的浸润濡染过程。“教师口语”课程教学内容有不少可挖掘的思政元素，如“诵读技能训练”一章，教师可以选择中华经典诗文让学生诵读，在中华经典所承载的真、善、美思想光辉照耀下，学生萌生强烈的民族文化自信心与自豪感，从而内化于心，外化于行，自觉争做有理想、重仁爱、守诚信、爱学习的师范专业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color w:val="auto"/>
                <w:szCs w:val="21"/>
                <w:lang w:val="en-US" w:eastAsia="zh-CN"/>
              </w:rPr>
            </w:pPr>
            <w:r>
              <w:rPr>
                <w:rFonts w:hint="eastAsia" w:ascii="宋体" w:hAnsi="宋体"/>
                <w:b/>
                <w:bCs/>
                <w:color w:val="auto"/>
                <w:szCs w:val="21"/>
              </w:rPr>
              <w:t>课程代码：</w:t>
            </w:r>
            <w:r>
              <w:rPr>
                <w:rFonts w:hint="eastAsia" w:ascii="宋体" w:hAnsi="宋体"/>
                <w:color w:val="auto"/>
                <w:szCs w:val="21"/>
              </w:rPr>
              <w:t>03321</w:t>
            </w:r>
            <w:r>
              <w:rPr>
                <w:rFonts w:hint="default" w:ascii="宋体" w:hAnsi="宋体"/>
                <w:color w:val="auto"/>
                <w:szCs w:val="21"/>
              </w:rPr>
              <w:t>15134</w:t>
            </w:r>
          </w:p>
          <w:p>
            <w:pPr>
              <w:adjustRightInd w:val="0"/>
              <w:snapToGrid w:val="0"/>
              <w:spacing w:line="360" w:lineRule="auto"/>
              <w:rPr>
                <w:rFonts w:ascii="宋体" w:hAnsi="宋体"/>
                <w:color w:val="auto"/>
                <w:szCs w:val="21"/>
              </w:rPr>
            </w:pPr>
            <w:r>
              <w:rPr>
                <w:rFonts w:hint="eastAsia" w:ascii="宋体" w:hAnsi="宋体"/>
                <w:b/>
                <w:bCs/>
                <w:color w:val="auto"/>
                <w:szCs w:val="21"/>
              </w:rPr>
              <w:t>课程性质：</w:t>
            </w:r>
            <w:r>
              <w:rPr>
                <w:rFonts w:hint="eastAsia"/>
                <w:color w:val="auto"/>
              </w:rPr>
              <w:sym w:font="Wingdings" w:char="00FE"/>
            </w:r>
            <w:r>
              <w:rPr>
                <w:rFonts w:hint="eastAsia" w:ascii="宋体" w:hAnsi="宋体"/>
                <w:color w:val="auto"/>
                <w:szCs w:val="21"/>
              </w:rPr>
              <w:t xml:space="preserve">必修 </w:t>
            </w:r>
            <w:r>
              <w:rPr>
                <w:rFonts w:hint="eastAsia" w:ascii="宋体" w:hAnsi="宋体"/>
                <w:color w:val="auto"/>
                <w:szCs w:val="21"/>
              </w:rPr>
              <w:sym w:font="Wingdings" w:char="00A8"/>
            </w:r>
            <w:r>
              <w:rPr>
                <w:rFonts w:hint="eastAsia" w:ascii="宋体" w:hAnsi="宋体"/>
                <w:color w:val="auto"/>
                <w:szCs w:val="21"/>
              </w:rPr>
              <w:t xml:space="preserve">限定选修 </w:t>
            </w:r>
            <w:r>
              <w:rPr>
                <w:rFonts w:hint="eastAsia" w:ascii="宋体" w:hAnsi="宋体"/>
                <w:color w:val="auto"/>
                <w:szCs w:val="21"/>
              </w:rPr>
              <w:sym w:font="Wingdings" w:char="00A8"/>
            </w:r>
            <w:r>
              <w:rPr>
                <w:rFonts w:hint="eastAsia" w:ascii="宋体" w:hAnsi="宋体"/>
                <w:color w:val="auto"/>
                <w:szCs w:val="21"/>
              </w:rPr>
              <w:t xml:space="preserve">选修 </w:t>
            </w:r>
            <w:r>
              <w:rPr>
                <w:rFonts w:hint="eastAsia" w:ascii="宋体" w:hAnsi="宋体"/>
                <w:b/>
                <w:bCs/>
                <w:color w:val="auto"/>
                <w:szCs w:val="21"/>
              </w:rPr>
              <w:t>课程类型：</w:t>
            </w:r>
            <w:r>
              <w:rPr>
                <w:rFonts w:hint="eastAsia"/>
                <w:color w:val="auto"/>
              </w:rPr>
              <w:sym w:font="Wingdings" w:char="00FE"/>
            </w:r>
            <w:r>
              <w:rPr>
                <w:rFonts w:ascii="宋体" w:hAnsi="宋体"/>
                <w:color w:val="auto"/>
                <w:szCs w:val="21"/>
              </w:rPr>
              <w:t>A</w:t>
            </w:r>
            <w:r>
              <w:rPr>
                <w:rFonts w:hint="eastAsia" w:ascii="宋体" w:hAnsi="宋体"/>
                <w:color w:val="auto"/>
                <w:szCs w:val="21"/>
              </w:rPr>
              <w:t xml:space="preserve">类 </w:t>
            </w:r>
            <w:r>
              <w:rPr>
                <w:rFonts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 xml:space="preserve">B类 </w:t>
            </w:r>
            <w:r>
              <w:rPr>
                <w:rFonts w:hint="eastAsia" w:ascii="宋体" w:hAnsi="宋体"/>
                <w:color w:val="auto"/>
                <w:szCs w:val="21"/>
              </w:rPr>
              <w:sym w:font="Wingdings" w:char="00A8"/>
            </w:r>
            <w:r>
              <w:rPr>
                <w:rFonts w:hint="eastAsia" w:ascii="宋体" w:hAnsi="宋体"/>
                <w:color w:val="auto"/>
                <w:szCs w:val="21"/>
              </w:rPr>
              <w:t xml:space="preserve">C类  </w:t>
            </w:r>
          </w:p>
          <w:p>
            <w:pPr>
              <w:spacing w:line="360" w:lineRule="auto"/>
              <w:jc w:val="both"/>
              <w:rPr>
                <w:rFonts w:hint="eastAsia" w:ascii="宋体" w:hAnsi="宋体" w:cs="宋体"/>
                <w:b/>
                <w:bCs/>
                <w:szCs w:val="21"/>
              </w:rPr>
            </w:pPr>
            <w:r>
              <w:rPr>
                <w:rFonts w:hint="eastAsia" w:ascii="宋体" w:hAnsi="宋体"/>
                <w:b/>
                <w:bCs/>
                <w:color w:val="auto"/>
                <w:szCs w:val="21"/>
              </w:rPr>
              <w:t>学分：</w:t>
            </w:r>
            <w:r>
              <w:rPr>
                <w:rFonts w:hint="default" w:ascii="宋体" w:hAnsi="宋体"/>
                <w:b/>
                <w:bCs/>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olor w:val="auto"/>
                <w:sz w:val="18"/>
                <w:szCs w:val="18"/>
                <w:lang w:val="en-US" w:eastAsia="zh-Hans"/>
              </w:rPr>
              <w:t>美术课程标准与教材研究</w:t>
            </w:r>
          </w:p>
        </w:tc>
        <w:tc>
          <w:tcPr>
            <w:tcW w:w="2087"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Times New Roman" w:hAnsi="Times New Roman" w:eastAsia="宋体" w:cs="Times New Roman"/>
                <w:color w:val="auto"/>
                <w:szCs w:val="22"/>
                <w:lang w:eastAsia="zh-CN"/>
              </w:rPr>
            </w:pPr>
            <w:r>
              <w:rPr>
                <w:rFonts w:hint="eastAsia" w:ascii="Times New Roman" w:hAnsi="Times New Roman" w:eastAsia="宋体" w:cs="Times New Roman"/>
                <w:b/>
                <w:bCs/>
                <w:color w:val="auto"/>
                <w:szCs w:val="22"/>
                <w:lang w:eastAsia="zh-CN"/>
              </w:rPr>
              <w:t>素质目标：</w:t>
            </w:r>
            <w:r>
              <w:rPr>
                <w:rFonts w:hint="eastAsia" w:ascii="宋体" w:hAnsi="宋体" w:eastAsia="宋体" w:cs="宋体"/>
                <w:color w:val="auto"/>
                <w:sz w:val="21"/>
                <w:szCs w:val="21"/>
              </w:rPr>
              <w:t>了解</w:t>
            </w:r>
            <w:r>
              <w:rPr>
                <w:rFonts w:hint="eastAsia" w:ascii="宋体" w:hAnsi="宋体" w:eastAsia="宋体" w:cs="宋体"/>
                <w:color w:val="auto"/>
                <w:sz w:val="21"/>
                <w:szCs w:val="21"/>
                <w:lang w:val="en-US" w:eastAsia="zh-Hans"/>
              </w:rPr>
              <w:t>中</w:t>
            </w:r>
            <w:r>
              <w:rPr>
                <w:rFonts w:hint="eastAsia" w:ascii="宋体" w:hAnsi="宋体" w:eastAsia="宋体" w:cs="宋体"/>
                <w:color w:val="auto"/>
                <w:sz w:val="21"/>
                <w:szCs w:val="21"/>
              </w:rPr>
              <w:t>小学美术课程标准及意义</w:t>
            </w:r>
            <w:r>
              <w:rPr>
                <w:rFonts w:hint="eastAsia" w:ascii="Times New Roman" w:hAnsi="Times New Roman" w:eastAsia="宋体" w:cs="Times New Roman"/>
                <w:color w:val="auto"/>
                <w:szCs w:val="22"/>
                <w:lang w:eastAsia="zh-CN"/>
              </w:rPr>
              <w:t>；</w:t>
            </w:r>
          </w:p>
          <w:p>
            <w:pPr>
              <w:spacing w:line="440" w:lineRule="exact"/>
              <w:rPr>
                <w:rFonts w:hint="eastAsia" w:ascii="Times New Roman" w:hAnsi="Times New Roman" w:eastAsia="宋体" w:cs="Times New Roman"/>
                <w:color w:val="auto"/>
                <w:szCs w:val="22"/>
                <w:lang w:eastAsia="zh-CN"/>
              </w:rPr>
            </w:pPr>
            <w:r>
              <w:rPr>
                <w:rFonts w:hint="eastAsia" w:ascii="Times New Roman" w:hAnsi="Times New Roman" w:eastAsia="宋体" w:cs="Times New Roman"/>
                <w:b/>
                <w:bCs/>
                <w:color w:val="auto"/>
                <w:szCs w:val="22"/>
                <w:lang w:eastAsia="zh-CN"/>
              </w:rPr>
              <w:t>知识目标：</w:t>
            </w:r>
            <w:r>
              <w:rPr>
                <w:rFonts w:hint="eastAsia" w:ascii="宋体" w:hAnsi="宋体" w:eastAsia="宋体" w:cs="宋体"/>
                <w:color w:val="auto"/>
                <w:sz w:val="21"/>
                <w:szCs w:val="21"/>
              </w:rPr>
              <w:t>掌握基本上课方式方法</w:t>
            </w:r>
            <w:r>
              <w:rPr>
                <w:rFonts w:hint="eastAsia" w:ascii="Times New Roman" w:hAnsi="Times New Roman" w:eastAsia="宋体" w:cs="Times New Roman"/>
                <w:color w:val="auto"/>
                <w:szCs w:val="22"/>
                <w:lang w:eastAsia="zh-CN"/>
              </w:rPr>
              <w:t>。</w:t>
            </w:r>
          </w:p>
          <w:p>
            <w:pPr>
              <w:jc w:val="left"/>
              <w:rPr>
                <w:rFonts w:hint="eastAsia"/>
                <w:sz w:val="18"/>
                <w:szCs w:val="18"/>
              </w:rPr>
            </w:pPr>
            <w:r>
              <w:rPr>
                <w:rFonts w:hint="eastAsia" w:ascii="Times New Roman" w:hAnsi="Times New Roman" w:eastAsia="宋体" w:cs="Times New Roman"/>
                <w:b/>
                <w:bCs/>
                <w:color w:val="auto"/>
                <w:szCs w:val="22"/>
                <w:lang w:eastAsia="zh-CN"/>
              </w:rPr>
              <w:t>技能目标：</w:t>
            </w:r>
            <w:r>
              <w:rPr>
                <w:rFonts w:hint="eastAsia" w:ascii="宋体" w:hAnsi="宋体" w:eastAsia="宋体" w:cs="宋体"/>
                <w:color w:val="auto"/>
                <w:sz w:val="21"/>
                <w:szCs w:val="21"/>
              </w:rPr>
              <w:t>具备基本的教材分析和研究能力</w:t>
            </w:r>
            <w:r>
              <w:rPr>
                <w:rFonts w:hint="eastAsia" w:ascii="Times New Roman" w:hAnsi="Times New Roman" w:eastAsia="宋体" w:cs="Times New Roman"/>
                <w:color w:val="FF0000"/>
                <w:szCs w:val="22"/>
                <w:lang w:eastAsia="zh-CN"/>
              </w:rPr>
              <w:t>。</w:t>
            </w:r>
          </w:p>
        </w:tc>
        <w:tc>
          <w:tcPr>
            <w:tcW w:w="2086" w:type="dxa"/>
            <w:tcBorders>
              <w:top w:val="single" w:color="auto" w:sz="4" w:space="0"/>
              <w:left w:val="single" w:color="auto" w:sz="4" w:space="0"/>
              <w:bottom w:val="single" w:color="auto" w:sz="4" w:space="0"/>
              <w:right w:val="single" w:color="auto" w:sz="4" w:space="0"/>
            </w:tcBorders>
            <w:vAlign w:val="top"/>
          </w:tcPr>
          <w:p>
            <w:pPr>
              <w:numPr>
                <w:ilvl w:val="0"/>
                <w:numId w:val="0"/>
              </w:numPr>
              <w:spacing w:line="44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理论学习</w:t>
            </w:r>
          </w:p>
          <w:p>
            <w:pPr>
              <w:jc w:val="left"/>
              <w:rPr>
                <w:rFonts w:hint="eastAsia"/>
                <w:sz w:val="18"/>
                <w:szCs w:val="18"/>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模拟训练</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eastAsia="宋体" w:cs="宋体"/>
                <w:color w:val="auto"/>
                <w:sz w:val="21"/>
                <w:szCs w:val="21"/>
              </w:rPr>
              <w:t>通过对《美术课程标准与教材研究》的学习，学生能够按照现行的《</w:t>
            </w:r>
            <w:r>
              <w:rPr>
                <w:rFonts w:hint="eastAsia" w:ascii="宋体" w:hAnsi="宋体" w:eastAsia="宋体" w:cs="宋体"/>
                <w:color w:val="auto"/>
                <w:sz w:val="21"/>
                <w:szCs w:val="21"/>
                <w:lang w:val="en-US" w:eastAsia="zh-Hans"/>
              </w:rPr>
              <w:t>义务教育</w:t>
            </w:r>
            <w:r>
              <w:rPr>
                <w:rFonts w:hint="eastAsia" w:ascii="宋体" w:hAnsi="宋体" w:eastAsia="宋体" w:cs="宋体"/>
                <w:color w:val="auto"/>
                <w:sz w:val="21"/>
                <w:szCs w:val="21"/>
              </w:rPr>
              <w:t>美术课程标准》</w:t>
            </w:r>
            <w:r>
              <w:rPr>
                <w:rFonts w:hint="eastAsia" w:ascii="宋体" w:hAnsi="宋体" w:eastAsia="宋体" w:cs="宋体"/>
                <w:color w:val="auto"/>
                <w:sz w:val="21"/>
                <w:szCs w:val="21"/>
                <w:lang w:val="en-US" w:eastAsia="zh-Hans"/>
              </w:rPr>
              <w:t>和</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义务教育艺术课程标准</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rPr>
              <w:t>进行教学，并能够有效的开发和利用美术课程资源，成为既有理论高度又有实践经验的新一代研究型美术教师。</w:t>
            </w:r>
          </w:p>
        </w:tc>
        <w:tc>
          <w:tcPr>
            <w:tcW w:w="2533" w:type="dxa"/>
            <w:tcBorders>
              <w:top w:val="single" w:color="auto" w:sz="4" w:space="0"/>
              <w:left w:val="single" w:color="auto" w:sz="4" w:space="0"/>
              <w:bottom w:val="single" w:color="auto" w:sz="4" w:space="0"/>
              <w:right w:val="single" w:color="auto" w:sz="4" w:space="0"/>
            </w:tcBorders>
            <w:vAlign w:val="center"/>
          </w:tcPr>
          <w:p>
            <w:pPr>
              <w:rPr>
                <w:color w:val="FF0000"/>
              </w:rPr>
            </w:pPr>
            <w:r>
              <w:rPr>
                <w:color w:val="auto"/>
                <w:lang w:val="en-US" w:eastAsia="zh-CN"/>
              </w:rPr>
              <w:t>在美术课程</w:t>
            </w:r>
            <w:r>
              <w:rPr>
                <w:rFonts w:hint="eastAsia"/>
                <w:color w:val="auto"/>
                <w:lang w:val="en-US" w:eastAsia="zh-Hans"/>
              </w:rPr>
              <w:t>标准和艺术课程标准</w:t>
            </w:r>
            <w:r>
              <w:rPr>
                <w:color w:val="auto"/>
                <w:lang w:val="en-US" w:eastAsia="zh-CN"/>
              </w:rPr>
              <w:t>修订的背景下，研读“立德树人”和中国优秀传统文化的关系，探讨了作为一名师范生所应当肩负的社会责任和增强自身综合素养的必要性。</w:t>
            </w:r>
          </w:p>
          <w:p>
            <w:pPr>
              <w:spacing w:line="360" w:lineRule="auto"/>
              <w:jc w:val="center"/>
              <w:rPr>
                <w:rFonts w:hint="eastAsia" w:ascii="宋体" w:hAnsi="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szCs w:val="21"/>
              </w:rPr>
              <w:t>03321</w:t>
            </w:r>
            <w:r>
              <w:rPr>
                <w:rFonts w:hint="default" w:ascii="宋体" w:hAnsi="宋体"/>
                <w:szCs w:val="21"/>
              </w:rPr>
              <w:t>24135</w:t>
            </w:r>
          </w:p>
          <w:p>
            <w:pPr>
              <w:adjustRightInd w:val="0"/>
              <w:snapToGrid w:val="0"/>
              <w:spacing w:line="360" w:lineRule="auto"/>
              <w:rPr>
                <w:rFonts w:hint="eastAsia"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ascii="宋体" w:hAnsi="宋体"/>
                <w:szCs w:val="21"/>
              </w:rPr>
              <w:sym w:font="Wingdings" w:char="00A8"/>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spacing w:line="360" w:lineRule="auto"/>
              <w:jc w:val="both"/>
              <w:rPr>
                <w:rFonts w:hint="eastAsia" w:ascii="宋体" w:hAnsi="宋体" w:cs="宋体"/>
                <w:b/>
                <w:bCs/>
                <w:szCs w:val="21"/>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olor w:val="auto"/>
                <w:sz w:val="18"/>
                <w:szCs w:val="18"/>
                <w:lang w:val="en-US" w:eastAsia="zh-Hans"/>
              </w:rPr>
              <w:t>名师成长案例</w:t>
            </w:r>
          </w:p>
        </w:tc>
        <w:tc>
          <w:tcPr>
            <w:tcW w:w="2087" w:type="dxa"/>
            <w:tcBorders>
              <w:top w:val="single" w:color="auto" w:sz="4" w:space="0"/>
              <w:left w:val="single" w:color="auto" w:sz="4" w:space="0"/>
              <w:bottom w:val="single" w:color="auto" w:sz="4" w:space="0"/>
              <w:right w:val="single" w:color="auto" w:sz="4" w:space="0"/>
            </w:tcBorders>
            <w:vAlign w:val="top"/>
          </w:tcPr>
          <w:p>
            <w:pPr>
              <w:spacing w:line="240" w:lineRule="auto"/>
              <w:rPr>
                <w:rFonts w:hint="eastAsia" w:ascii="Times New Roman" w:hAnsi="Times New Roman" w:eastAsia="宋体" w:cs="Times New Roman"/>
                <w:color w:val="auto"/>
                <w:szCs w:val="22"/>
                <w:lang w:eastAsia="zh-CN"/>
              </w:rPr>
            </w:pPr>
            <w:r>
              <w:rPr>
                <w:rFonts w:hint="eastAsia" w:ascii="Times New Roman" w:hAnsi="Times New Roman" w:eastAsia="宋体" w:cs="Times New Roman"/>
                <w:b/>
                <w:bCs/>
                <w:color w:val="auto"/>
                <w:szCs w:val="22"/>
                <w:lang w:eastAsia="zh-CN"/>
              </w:rPr>
              <w:t>素质目标：</w:t>
            </w:r>
            <w:r>
              <w:rPr>
                <w:rFonts w:hint="eastAsia" w:ascii="宋体" w:hAnsi="宋体" w:eastAsia="宋体" w:cs="宋体"/>
                <w:color w:val="auto"/>
                <w:sz w:val="21"/>
                <w:szCs w:val="21"/>
                <w:lang w:val="en-US" w:eastAsia="zh-Hans"/>
              </w:rPr>
              <w:t>了解教师专业素养的核心内容，明确名师的特质，明确自身专业发展的重点。</w:t>
            </w:r>
          </w:p>
          <w:p>
            <w:pPr>
              <w:spacing w:line="240" w:lineRule="auto"/>
              <w:jc w:val="left"/>
              <w:rPr>
                <w:rFonts w:hint="eastAsia" w:ascii="Times New Roman" w:hAnsi="Times New Roman" w:eastAsia="宋体" w:cs="Times New Roman"/>
                <w:color w:val="auto"/>
                <w:szCs w:val="22"/>
                <w:lang w:eastAsia="zh-CN"/>
              </w:rPr>
            </w:pPr>
            <w:r>
              <w:rPr>
                <w:rFonts w:hint="eastAsia" w:ascii="Times New Roman" w:hAnsi="Times New Roman" w:eastAsia="宋体" w:cs="Times New Roman"/>
                <w:b/>
                <w:bCs/>
                <w:color w:val="auto"/>
                <w:szCs w:val="22"/>
                <w:lang w:eastAsia="zh-CN"/>
              </w:rPr>
              <w:t>知识目标：</w:t>
            </w:r>
            <w:r>
              <w:rPr>
                <w:rFonts w:hint="eastAsia" w:ascii="宋体" w:hAnsi="宋体" w:eastAsia="宋体" w:cs="宋体"/>
                <w:color w:val="auto"/>
                <w:sz w:val="21"/>
                <w:szCs w:val="21"/>
                <w:lang w:val="en-US" w:eastAsia="zh-Hans"/>
              </w:rPr>
              <w:t>学生了解教师专业发展的阶段与途径，了解教师专业发展的影响因素，熟悉教师专业发展规划的一般方法。</w:t>
            </w:r>
          </w:p>
          <w:p>
            <w:pPr>
              <w:jc w:val="left"/>
              <w:rPr>
                <w:rFonts w:hint="eastAsia"/>
                <w:sz w:val="18"/>
                <w:szCs w:val="18"/>
              </w:rPr>
            </w:pPr>
            <w:r>
              <w:rPr>
                <w:rFonts w:hint="eastAsia" w:ascii="Times New Roman" w:hAnsi="Times New Roman" w:eastAsia="宋体" w:cs="Times New Roman"/>
                <w:b/>
                <w:bCs/>
                <w:color w:val="auto"/>
                <w:szCs w:val="22"/>
                <w:lang w:eastAsia="zh-CN"/>
              </w:rPr>
              <w:t>技能目标：</w:t>
            </w:r>
            <w:r>
              <w:rPr>
                <w:rFonts w:hint="eastAsia" w:ascii="宋体" w:hAnsi="宋体" w:eastAsia="宋体" w:cs="宋体"/>
                <w:color w:val="auto"/>
                <w:sz w:val="21"/>
                <w:szCs w:val="21"/>
                <w:lang w:val="en-US" w:eastAsia="zh-Hans"/>
              </w:rPr>
              <w:t>能够借鉴名师经验，学会反思，形成问题意识和解决问题的能力。</w:t>
            </w:r>
          </w:p>
        </w:tc>
        <w:tc>
          <w:tcPr>
            <w:tcW w:w="2086" w:type="dxa"/>
            <w:tcBorders>
              <w:top w:val="single" w:color="auto" w:sz="4" w:space="0"/>
              <w:left w:val="single" w:color="auto" w:sz="4" w:space="0"/>
              <w:bottom w:val="single" w:color="auto" w:sz="4" w:space="0"/>
              <w:right w:val="single" w:color="auto" w:sz="4" w:space="0"/>
            </w:tcBorders>
            <w:vAlign w:val="top"/>
          </w:tcPr>
          <w:p>
            <w:pPr>
              <w:spacing w:line="440" w:lineRule="exact"/>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案例分析</w:t>
            </w:r>
          </w:p>
          <w:p>
            <w:pPr>
              <w:jc w:val="left"/>
              <w:rPr>
                <w:rFonts w:hint="eastAsia"/>
                <w:sz w:val="18"/>
                <w:szCs w:val="18"/>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Hans"/>
              </w:rPr>
              <w:t>实践</w:t>
            </w:r>
            <w:r>
              <w:rPr>
                <w:rFonts w:hint="eastAsia" w:ascii="宋体" w:hAnsi="宋体" w:eastAsia="宋体" w:cs="宋体"/>
                <w:color w:val="auto"/>
                <w:sz w:val="21"/>
                <w:szCs w:val="21"/>
              </w:rPr>
              <w:t>模拟</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eastAsia="宋体" w:cs="宋体"/>
                <w:color w:val="auto"/>
                <w:sz w:val="21"/>
                <w:szCs w:val="21"/>
              </w:rPr>
              <w:t>通过对本课程</w:t>
            </w:r>
            <w:r>
              <w:rPr>
                <w:rFonts w:hint="eastAsia" w:ascii="宋体" w:hAnsi="宋体" w:eastAsia="宋体" w:cs="宋体"/>
                <w:color w:val="auto"/>
                <w:sz w:val="21"/>
                <w:szCs w:val="21"/>
                <w:lang w:val="en-US" w:eastAsia="zh-Hans"/>
              </w:rPr>
              <w:t>名师成长案例的</w:t>
            </w:r>
            <w:r>
              <w:rPr>
                <w:rFonts w:hint="eastAsia" w:ascii="宋体" w:hAnsi="宋体" w:eastAsia="宋体" w:cs="宋体"/>
                <w:color w:val="auto"/>
                <w:sz w:val="21"/>
                <w:szCs w:val="21"/>
              </w:rPr>
              <w:t>学习</w:t>
            </w:r>
            <w:r>
              <w:rPr>
                <w:rFonts w:hint="default" w:ascii="宋体" w:hAnsi="宋体" w:eastAsia="宋体" w:cs="宋体"/>
                <w:color w:val="auto"/>
                <w:sz w:val="21"/>
                <w:szCs w:val="21"/>
              </w:rPr>
              <w:t>，</w:t>
            </w:r>
            <w:r>
              <w:rPr>
                <w:rFonts w:hint="eastAsia" w:ascii="宋体" w:hAnsi="宋体" w:eastAsia="宋体" w:cs="宋体"/>
                <w:color w:val="auto"/>
                <w:sz w:val="21"/>
                <w:szCs w:val="21"/>
              </w:rPr>
              <w:t>激发学生主动研究教材和主动设计教案的能力，并使学生的判断能力和分析能力更加适应职业发展的需求，为学生未来独自教授美术课程做好模拟和锻炼。</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val="0"/>
                <w:bCs w:val="0"/>
                <w:color w:val="auto"/>
                <w:szCs w:val="21"/>
              </w:rPr>
              <w:t>通过引入</w:t>
            </w:r>
            <w:r>
              <w:rPr>
                <w:rFonts w:hint="eastAsia" w:ascii="宋体" w:hAnsi="宋体" w:cs="宋体"/>
                <w:b w:val="0"/>
                <w:bCs w:val="0"/>
                <w:color w:val="auto"/>
                <w:szCs w:val="21"/>
                <w:lang w:val="en-US" w:eastAsia="zh-Hans"/>
              </w:rPr>
              <w:t>名师成长案例研究</w:t>
            </w:r>
            <w:r>
              <w:rPr>
                <w:rFonts w:hint="eastAsia" w:ascii="宋体" w:hAnsi="宋体" w:cs="宋体"/>
                <w:b w:val="0"/>
                <w:bCs w:val="0"/>
                <w:color w:val="auto"/>
                <w:szCs w:val="21"/>
              </w:rPr>
              <w:t>，培养学生理论联系实际分析问题的能力</w:t>
            </w:r>
            <w:r>
              <w:rPr>
                <w:rFonts w:hint="default" w:ascii="宋体" w:hAnsi="宋体" w:cs="宋体"/>
                <w:b w:val="0"/>
                <w:bCs w:val="0"/>
                <w:color w:val="auto"/>
                <w:szCs w:val="21"/>
              </w:rPr>
              <w:t>，</w:t>
            </w:r>
            <w:r>
              <w:rPr>
                <w:rFonts w:hint="eastAsia" w:ascii="宋体" w:hAnsi="宋体" w:eastAsia="宋体" w:cs="宋体"/>
                <w:b w:val="0"/>
                <w:bCs w:val="0"/>
                <w:color w:val="auto"/>
                <w:sz w:val="21"/>
                <w:szCs w:val="21"/>
                <w:lang w:val="en-US" w:eastAsia="zh-Hans"/>
              </w:rPr>
              <w:t>能够形成合作学习、终生学习的理念，积极参加团队工作及研究活动</w:t>
            </w:r>
            <w:r>
              <w:rPr>
                <w:rFonts w:hint="default" w:ascii="宋体" w:hAnsi="宋体" w:eastAsia="宋体" w:cs="宋体"/>
                <w:b w:val="0"/>
                <w:bCs w:val="0"/>
                <w:color w:val="auto"/>
                <w:sz w:val="21"/>
                <w:szCs w:val="21"/>
                <w:lang w:eastAsia="zh-Hans"/>
              </w:rPr>
              <w:t>，</w:t>
            </w:r>
            <w:r>
              <w:rPr>
                <w:rFonts w:hint="eastAsia" w:ascii="宋体" w:hAnsi="宋体" w:eastAsia="宋体" w:cs="宋体"/>
                <w:b w:val="0"/>
                <w:bCs w:val="0"/>
                <w:color w:val="auto"/>
                <w:sz w:val="21"/>
                <w:szCs w:val="21"/>
                <w:lang w:val="en-US" w:eastAsia="zh-Hans"/>
              </w:rPr>
              <w:t>学习分享他人经验，在团队中不断成长。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b/>
                <w:bCs/>
                <w:szCs w:val="21"/>
                <w:lang w:val="en-US" w:eastAsia="zh-CN"/>
              </w:rPr>
            </w:pPr>
            <w:r>
              <w:rPr>
                <w:rFonts w:hint="eastAsia" w:ascii="宋体" w:hAnsi="宋体"/>
                <w:b/>
                <w:bCs/>
                <w:szCs w:val="21"/>
              </w:rPr>
              <w:t>课程代码：</w:t>
            </w:r>
            <w:r>
              <w:rPr>
                <w:rFonts w:hint="eastAsia" w:ascii="宋体" w:hAnsi="宋体"/>
                <w:szCs w:val="21"/>
              </w:rPr>
              <w:t>03321</w:t>
            </w:r>
            <w:r>
              <w:rPr>
                <w:rFonts w:hint="default" w:ascii="宋体" w:hAnsi="宋体"/>
                <w:szCs w:val="21"/>
              </w:rPr>
              <w:t>14136</w:t>
            </w:r>
          </w:p>
          <w:p>
            <w:pPr>
              <w:adjustRightInd w:val="0"/>
              <w:snapToGrid w:val="0"/>
              <w:spacing w:line="360" w:lineRule="auto"/>
              <w:rPr>
                <w:rFonts w:hint="eastAsia" w:ascii="宋体" w:hAnsi="宋体"/>
                <w:szCs w:val="21"/>
              </w:rPr>
            </w:pPr>
            <w:r>
              <w:rPr>
                <w:rFonts w:hint="eastAsia" w:ascii="宋体" w:hAnsi="宋体"/>
                <w:b/>
                <w:bCs/>
                <w:szCs w:val="21"/>
              </w:rPr>
              <w:t>课程性质：</w:t>
            </w:r>
            <w:r>
              <w:rPr>
                <w:rFonts w:hint="eastAsia"/>
                <w:color w:val="000000" w:themeColor="text1"/>
                <w14:textFill>
                  <w14:solidFill>
                    <w14:schemeClr w14:val="tx1"/>
                  </w14:solidFill>
                </w14:textFill>
              </w:rPr>
              <w:sym w:font="Wingdings" w:char="00FE"/>
            </w:r>
            <w:r>
              <w:rPr>
                <w:rFonts w:hint="eastAsia" w:ascii="宋体" w:hAnsi="宋体"/>
                <w:color w:val="000000" w:themeColor="text1"/>
                <w:szCs w:val="21"/>
                <w14:textFill>
                  <w14:solidFill>
                    <w14:schemeClr w14:val="tx1"/>
                  </w14:solidFill>
                </w14:textFill>
              </w:rPr>
              <w:t>必修</w:t>
            </w: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color w:val="000000" w:themeColor="text1"/>
                <w14:textFill>
                  <w14:solidFill>
                    <w14:schemeClr w14:val="tx1"/>
                  </w14:solidFill>
                </w14:textFill>
              </w:rPr>
              <w:sym w:font="Wingdings" w:char="00FE"/>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14:textFill>
                  <w14:solidFill>
                    <w14:schemeClr w14:val="tx1"/>
                  </w14:solidFill>
                </w14:textFill>
              </w:rPr>
              <w:t>类</w:t>
            </w:r>
            <w:r>
              <w:rPr>
                <w:rFonts w:hint="eastAsia" w:ascii="宋体" w:hAnsi="宋体"/>
                <w:szCs w:val="21"/>
              </w:rPr>
              <w:t xml:space="preserve"> </w:t>
            </w:r>
            <w:r>
              <w:rPr>
                <w:rFonts w:ascii="宋体" w:hAnsi="宋体"/>
                <w:szCs w:val="21"/>
              </w:rPr>
              <w:t xml:space="preserve"> </w:t>
            </w:r>
            <w:r>
              <w:rPr>
                <w:rFonts w:hint="eastAsia" w:ascii="宋体" w:hAnsi="宋体"/>
                <w:szCs w:val="21"/>
              </w:rPr>
              <w:sym w:font="Wingdings" w:char="00A8"/>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spacing w:line="360" w:lineRule="auto"/>
              <w:jc w:val="both"/>
              <w:rPr>
                <w:rFonts w:hint="eastAsia" w:ascii="宋体" w:hAnsi="宋体" w:cs="宋体"/>
                <w:b/>
                <w:bCs/>
                <w:szCs w:val="21"/>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w:t>
            </w:r>
            <w:r>
              <w:rPr>
                <w:rFonts w:hint="eastAsia" w:ascii="宋体" w:hAnsi="宋体"/>
                <w:sz w:val="18"/>
                <w:szCs w:val="18"/>
                <w:lang w:val="en-US" w:eastAsia="zh-Hans"/>
              </w:rPr>
              <w:t>基础</w:t>
            </w:r>
            <w:r>
              <w:rPr>
                <w:rFonts w:hint="eastAsia" w:ascii="宋体" w:hAnsi="宋体"/>
                <w:sz w:val="18"/>
                <w:szCs w:val="18"/>
                <w:lang w:val="en-US" w:eastAsia="zh-CN"/>
              </w:rPr>
              <w:t>必修</w:t>
            </w:r>
            <w:r>
              <w:rPr>
                <w:rFonts w:hint="eastAsia" w:ascii="宋体" w:hAnsi="宋体"/>
                <w:sz w:val="18"/>
                <w:szCs w:val="18"/>
              </w:rPr>
              <w:t>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olor w:val="auto"/>
                <w:sz w:val="18"/>
                <w:szCs w:val="18"/>
                <w:lang w:val="en-US" w:eastAsia="zh-Hans"/>
              </w:rPr>
              <w:t>美术教学理论与方法</w:t>
            </w:r>
          </w:p>
        </w:tc>
        <w:tc>
          <w:tcPr>
            <w:tcW w:w="2087" w:type="dxa"/>
            <w:tcBorders>
              <w:top w:val="single" w:color="auto" w:sz="4" w:space="0"/>
              <w:left w:val="single" w:color="auto" w:sz="4" w:space="0"/>
              <w:bottom w:val="single" w:color="auto" w:sz="4" w:space="0"/>
              <w:right w:val="single" w:color="auto" w:sz="4" w:space="0"/>
            </w:tcBorders>
            <w:vAlign w:val="top"/>
          </w:tcPr>
          <w:p>
            <w:pPr>
              <w:numPr>
                <w:ilvl w:val="0"/>
                <w:numId w:val="6"/>
              </w:numPr>
              <w:rPr>
                <w:color w:val="auto"/>
              </w:rPr>
            </w:pPr>
            <w:r>
              <w:rPr>
                <w:rFonts w:hint="eastAsia"/>
                <w:b/>
                <w:bCs/>
                <w:color w:val="auto"/>
                <w:lang w:val="en-US" w:eastAsia="zh-Hans"/>
              </w:rPr>
              <w:t>知识目标</w:t>
            </w:r>
            <w:r>
              <w:rPr>
                <w:rFonts w:hint="default"/>
                <w:b/>
                <w:bCs/>
                <w:color w:val="auto"/>
                <w:lang w:eastAsia="zh-Hans"/>
              </w:rPr>
              <w:t>：</w:t>
            </w:r>
            <w:r>
              <w:rPr>
                <w:color w:val="auto"/>
                <w:lang w:val="en-US" w:eastAsia="zh-CN"/>
              </w:rPr>
              <w:t>了解</w:t>
            </w:r>
            <w:r>
              <w:rPr>
                <w:rFonts w:hint="eastAsia"/>
                <w:color w:val="auto"/>
                <w:lang w:val="en-US" w:eastAsia="zh-Hans"/>
              </w:rPr>
              <w:t>中小学</w:t>
            </w:r>
            <w:r>
              <w:rPr>
                <w:color w:val="auto"/>
                <w:lang w:val="en-US" w:eastAsia="zh-CN"/>
              </w:rPr>
              <w:t>美术教学的目标和教学活动的类型。掌握</w:t>
            </w:r>
            <w:r>
              <w:rPr>
                <w:rFonts w:hint="eastAsia"/>
                <w:color w:val="auto"/>
                <w:lang w:val="en-US" w:eastAsia="zh-Hans"/>
              </w:rPr>
              <w:t>中</w:t>
            </w:r>
            <w:r>
              <w:rPr>
                <w:color w:val="auto"/>
                <w:lang w:val="en-US" w:eastAsia="zh-CN"/>
              </w:rPr>
              <w:t>小学美术教学内容、教学方法以及美术教学其他有关工作。</w:t>
            </w:r>
          </w:p>
          <w:p>
            <w:pPr>
              <w:numPr>
                <w:ilvl w:val="0"/>
                <w:numId w:val="6"/>
              </w:numPr>
              <w:rPr>
                <w:color w:val="auto"/>
              </w:rPr>
            </w:pPr>
            <w:r>
              <w:rPr>
                <w:rFonts w:hint="eastAsia"/>
                <w:b/>
                <w:bCs/>
                <w:color w:val="auto"/>
                <w:lang w:val="en-US" w:eastAsia="zh-Hans"/>
              </w:rPr>
              <w:t>能力目标</w:t>
            </w:r>
            <w:r>
              <w:rPr>
                <w:rFonts w:hint="default"/>
                <w:b/>
                <w:bCs/>
                <w:color w:val="auto"/>
                <w:lang w:eastAsia="zh-Hans"/>
              </w:rPr>
              <w:t>：</w:t>
            </w:r>
            <w:r>
              <w:rPr>
                <w:color w:val="auto"/>
                <w:lang w:val="en-US" w:eastAsia="zh-CN"/>
              </w:rPr>
              <w:t>通过对</w:t>
            </w:r>
            <w:r>
              <w:rPr>
                <w:rFonts w:hint="eastAsia"/>
                <w:color w:val="auto"/>
                <w:lang w:val="en-US" w:eastAsia="zh-Hans"/>
              </w:rPr>
              <w:t>中</w:t>
            </w:r>
            <w:r>
              <w:rPr>
                <w:color w:val="auto"/>
                <w:lang w:val="en-US" w:eastAsia="zh-CN"/>
              </w:rPr>
              <w:t>小学美术的任务、教学内容、教学原则和教学方法以及美术教学其他有关工作的学习，做到能“画”能“教”最终能胜任美术教学工作。</w:t>
            </w:r>
          </w:p>
          <w:p>
            <w:pPr>
              <w:jc w:val="left"/>
              <w:rPr>
                <w:rFonts w:hint="eastAsia"/>
                <w:sz w:val="18"/>
                <w:szCs w:val="18"/>
              </w:rPr>
            </w:pPr>
            <w:r>
              <w:rPr>
                <w:rFonts w:hint="eastAsia"/>
                <w:b/>
                <w:bCs/>
                <w:color w:val="auto"/>
                <w:lang w:val="en-US" w:eastAsia="zh-Hans"/>
              </w:rPr>
              <w:t>素养目标</w:t>
            </w:r>
            <w:r>
              <w:rPr>
                <w:rFonts w:hint="default"/>
                <w:b/>
                <w:bCs/>
                <w:color w:val="auto"/>
                <w:lang w:eastAsia="zh-Hans"/>
              </w:rPr>
              <w:t>：</w:t>
            </w:r>
            <w:r>
              <w:rPr>
                <w:color w:val="auto"/>
                <w:lang w:val="en-US" w:eastAsia="zh-CN"/>
              </w:rPr>
              <w:t>培养学生热爱本专业，养成严谨的工作作风和实事求是的工作态度，树立良好的教师形象。</w:t>
            </w:r>
          </w:p>
        </w:tc>
        <w:tc>
          <w:tcPr>
            <w:tcW w:w="2086" w:type="dxa"/>
            <w:tcBorders>
              <w:top w:val="single" w:color="auto" w:sz="4" w:space="0"/>
              <w:left w:val="single" w:color="auto" w:sz="4" w:space="0"/>
              <w:bottom w:val="single" w:color="auto" w:sz="4" w:space="0"/>
              <w:right w:val="single" w:color="auto" w:sz="4" w:space="0"/>
            </w:tcBorders>
            <w:vAlign w:val="top"/>
          </w:tcPr>
          <w:p>
            <w:pPr>
              <w:keepNext w:val="0"/>
              <w:keepLines w:val="0"/>
              <w:widowControl/>
              <w:suppressLineNumbers w:val="0"/>
              <w:jc w:val="left"/>
              <w:rPr>
                <w:color w:val="auto"/>
              </w:rPr>
            </w:pPr>
            <w:r>
              <w:rPr>
                <w:color w:val="auto"/>
                <w:lang w:val="en-US" w:eastAsia="zh-CN"/>
              </w:rPr>
              <w:t>本课程紧密联系美术教学实际，与</w:t>
            </w:r>
            <w:r>
              <w:rPr>
                <w:rFonts w:hint="eastAsia"/>
                <w:color w:val="auto"/>
                <w:lang w:val="en-US" w:eastAsia="zh-Hans"/>
              </w:rPr>
              <w:t>中</w:t>
            </w:r>
            <w:r>
              <w:rPr>
                <w:color w:val="auto"/>
                <w:lang w:val="en-US" w:eastAsia="zh-CN"/>
              </w:rPr>
              <w:t>小学美术教师培训需求相吻合，涉及教学目标、美术课程标准与学习领域、教学工作要求与实施、美术课外活动组织与拓展、美术教学评价等，特别是针对培养美术教师工作的实际情况，将教育实习与教育见习、怎样撰写教育教学相关文案等内容也单列成课，旨在满足美术教学的应用，培养美术教师的教学工作能力。</w:t>
            </w:r>
          </w:p>
          <w:p>
            <w:pPr>
              <w:jc w:val="left"/>
              <w:rPr>
                <w:rFonts w:hint="eastAsia"/>
                <w:sz w:val="18"/>
                <w:szCs w:val="18"/>
              </w:rPr>
            </w:pPr>
          </w:p>
        </w:tc>
        <w:tc>
          <w:tcPr>
            <w:tcW w:w="2054" w:type="dxa"/>
            <w:tcBorders>
              <w:top w:val="single" w:color="auto" w:sz="4" w:space="0"/>
              <w:left w:val="single" w:color="auto" w:sz="4" w:space="0"/>
              <w:bottom w:val="single" w:color="auto" w:sz="4" w:space="0"/>
              <w:right w:val="single" w:color="auto" w:sz="4" w:space="0"/>
            </w:tcBorders>
            <w:vAlign w:val="top"/>
          </w:tcPr>
          <w:p>
            <w:pPr>
              <w:jc w:val="left"/>
              <w:rPr>
                <w:rFonts w:hint="default"/>
                <w:sz w:val="18"/>
                <w:szCs w:val="18"/>
                <w:lang w:eastAsia="zh-Hans"/>
              </w:rPr>
            </w:pPr>
            <w:r>
              <w:rPr>
                <w:color w:val="auto"/>
                <w:lang w:val="en-US" w:eastAsia="zh-CN"/>
              </w:rPr>
              <w:t>掌握</w:t>
            </w:r>
            <w:r>
              <w:rPr>
                <w:rFonts w:hint="eastAsia"/>
                <w:color w:val="auto"/>
                <w:lang w:val="en-US" w:eastAsia="zh-Hans"/>
              </w:rPr>
              <w:t>美术</w:t>
            </w:r>
            <w:r>
              <w:rPr>
                <w:color w:val="auto"/>
                <w:lang w:val="en-US" w:eastAsia="zh-CN"/>
              </w:rPr>
              <w:t>教学</w:t>
            </w:r>
            <w:r>
              <w:rPr>
                <w:rFonts w:hint="eastAsia"/>
                <w:color w:val="auto"/>
                <w:lang w:val="en-US" w:eastAsia="zh-Hans"/>
              </w:rPr>
              <w:t>理论与方法</w:t>
            </w:r>
            <w:r>
              <w:rPr>
                <w:color w:val="auto"/>
                <w:lang w:val="en-US" w:eastAsia="zh-CN"/>
              </w:rPr>
              <w:t>的基本知识，能够设计组织</w:t>
            </w:r>
            <w:r>
              <w:rPr>
                <w:rFonts w:hint="eastAsia"/>
                <w:color w:val="auto"/>
                <w:lang w:val="en-US" w:eastAsia="zh-Hans"/>
              </w:rPr>
              <w:t>中</w:t>
            </w:r>
            <w:r>
              <w:rPr>
                <w:color w:val="auto"/>
                <w:lang w:val="en-US" w:eastAsia="zh-CN"/>
              </w:rPr>
              <w:t>小学美术教学活动或者少儿美术培训课程教学。</w:t>
            </w:r>
          </w:p>
        </w:tc>
        <w:tc>
          <w:tcPr>
            <w:tcW w:w="2533" w:type="dxa"/>
            <w:tcBorders>
              <w:top w:val="single" w:color="auto" w:sz="4" w:space="0"/>
              <w:left w:val="single" w:color="auto" w:sz="4" w:space="0"/>
              <w:bottom w:val="single" w:color="auto" w:sz="4" w:space="0"/>
              <w:right w:val="single" w:color="auto" w:sz="4" w:space="0"/>
            </w:tcBorders>
            <w:vAlign w:val="center"/>
          </w:tcPr>
          <w:p>
            <w:pPr>
              <w:rPr>
                <w:color w:val="FF0000"/>
              </w:rPr>
            </w:pPr>
            <w:r>
              <w:rPr>
                <w:rFonts w:hint="eastAsia"/>
                <w:color w:val="auto"/>
                <w:lang w:val="en-US" w:eastAsia="zh-CN"/>
              </w:rPr>
              <w:t>充分利用课堂教学活动中学生作品的展示平台，激发学生的兴趣，让学生在课堂上充分展示自己的才华，进行各种创编和表演及展示，培养学生的自信心，锻炼学生的团队协作能力，关注学生的自我体验和感悟，侧重于情感体验和行为锻炼，营造良好的课程思政教育环境与氛围，让学生在教学展示活动中加深对知识的理解和运用能力，促进情感的升华，实现课程思政。</w:t>
            </w:r>
          </w:p>
          <w:p>
            <w:pPr>
              <w:spacing w:line="360" w:lineRule="auto"/>
              <w:jc w:val="center"/>
              <w:rPr>
                <w:rFonts w:hint="eastAsia" w:ascii="宋体" w:hAnsi="宋体" w:cs="宋体"/>
                <w:b/>
                <w:bCs/>
                <w:szCs w:val="21"/>
              </w:rPr>
            </w:pPr>
          </w:p>
        </w:tc>
      </w:tr>
    </w:tbl>
    <w:p>
      <w:pPr>
        <w:spacing w:line="360" w:lineRule="auto"/>
      </w:pPr>
      <w:r>
        <w:rPr>
          <w:rFonts w:hint="eastAsia" w:ascii="宋体" w:hAnsi="宋体"/>
          <w:b/>
          <w:sz w:val="24"/>
          <w:lang w:val="en-US" w:eastAsia="zh-CN"/>
        </w:rPr>
        <w:t>3</w:t>
      </w:r>
      <w:r>
        <w:rPr>
          <w:rFonts w:hint="eastAsia" w:ascii="宋体" w:hAnsi="宋体"/>
          <w:b/>
          <w:sz w:val="24"/>
        </w:rPr>
        <w:t>.专业</w:t>
      </w:r>
      <w:r>
        <w:rPr>
          <w:rFonts w:hint="eastAsia" w:ascii="宋体" w:hAnsi="宋体"/>
          <w:b/>
          <w:sz w:val="24"/>
          <w:lang w:val="en-US" w:eastAsia="zh-CN"/>
        </w:rPr>
        <w:t>核心</w:t>
      </w:r>
      <w:r>
        <w:rPr>
          <w:rFonts w:hint="eastAsia" w:ascii="宋体" w:hAnsi="宋体"/>
          <w:b/>
          <w:sz w:val="24"/>
        </w:rPr>
        <w:t xml:space="preserve">课程 </w:t>
      </w:r>
    </w:p>
    <w:p>
      <w:pPr>
        <w:spacing w:line="360" w:lineRule="auto"/>
        <w:ind w:firstLine="420" w:firstLineChars="200"/>
        <w:rPr>
          <w:rFonts w:hint="eastAsia" w:ascii="宋体" w:hAnsi="宋体"/>
        </w:rPr>
      </w:pPr>
    </w:p>
    <w:tbl>
      <w:tblPr>
        <w:tblStyle w:val="15"/>
        <w:tblW w:w="10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94"/>
        <w:gridCol w:w="2087"/>
        <w:gridCol w:w="2086"/>
        <w:gridCol w:w="2054"/>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sz w:val="21"/>
                <w:szCs w:val="21"/>
                <w:lang w:val="en-US" w:eastAsia="zh-CN"/>
              </w:rPr>
            </w:pPr>
            <w:r>
              <w:rPr>
                <w:rFonts w:hint="eastAsia" w:ascii="宋体" w:hAnsi="宋体"/>
                <w:b/>
                <w:bCs/>
                <w:sz w:val="21"/>
                <w:szCs w:val="21"/>
              </w:rPr>
              <w:t>课程编码：</w:t>
            </w:r>
            <w:r>
              <w:rPr>
                <w:rFonts w:hint="eastAsia" w:ascii="宋体" w:hAnsi="宋体"/>
                <w:sz w:val="21"/>
                <w:szCs w:val="21"/>
              </w:rPr>
              <w:t>03321</w:t>
            </w:r>
            <w:r>
              <w:rPr>
                <w:rFonts w:hint="eastAsia" w:ascii="宋体" w:hAnsi="宋体"/>
                <w:sz w:val="21"/>
                <w:szCs w:val="21"/>
                <w:lang w:val="en-US" w:eastAsia="zh-CN"/>
              </w:rPr>
              <w:t>2</w:t>
            </w:r>
            <w:r>
              <w:rPr>
                <w:rFonts w:hint="eastAsia" w:ascii="宋体" w:hAnsi="宋体"/>
                <w:sz w:val="21"/>
                <w:szCs w:val="21"/>
              </w:rPr>
              <w:t>1</w:t>
            </w:r>
            <w:r>
              <w:rPr>
                <w:rFonts w:hint="eastAsia" w:ascii="宋体" w:hAnsi="宋体"/>
                <w:sz w:val="21"/>
                <w:szCs w:val="21"/>
                <w:lang w:val="en-US" w:eastAsia="zh-CN"/>
              </w:rPr>
              <w:t>002</w:t>
            </w:r>
          </w:p>
          <w:p>
            <w:pPr>
              <w:rPr>
                <w:rFonts w:ascii="宋体" w:hAnsi="宋体"/>
                <w:sz w:val="21"/>
                <w:szCs w:val="21"/>
              </w:rPr>
            </w:pPr>
            <w:r>
              <w:rPr>
                <w:rFonts w:hint="eastAsia" w:ascii="宋体" w:hAnsi="宋体"/>
                <w:b/>
                <w:bCs/>
                <w:sz w:val="21"/>
                <w:szCs w:val="21"/>
              </w:rPr>
              <w:t>课程性质</w:t>
            </w:r>
            <w:r>
              <w:rPr>
                <w:rFonts w:hint="eastAsia" w:ascii="宋体" w:hAnsi="宋体"/>
                <w:sz w:val="21"/>
                <w:szCs w:val="21"/>
              </w:rPr>
              <w:t>：</w:t>
            </w:r>
            <w:r>
              <w:rPr>
                <w:rFonts w:hint="eastAsia" w:ascii="宋体" w:hAnsi="宋体"/>
                <w:sz w:val="21"/>
                <w:szCs w:val="21"/>
              </w:rPr>
              <w:sym w:font="Wingdings" w:char="F0FE"/>
            </w:r>
            <w:r>
              <w:rPr>
                <w:rFonts w:hint="eastAsia" w:ascii="宋体" w:hAnsi="宋体"/>
                <w:sz w:val="21"/>
                <w:szCs w:val="21"/>
              </w:rPr>
              <w:t>必修、</w:t>
            </w:r>
            <w:r>
              <w:rPr>
                <w:rFonts w:hint="eastAsia" w:ascii="宋体" w:hAnsi="宋体"/>
                <w:sz w:val="21"/>
                <w:szCs w:val="21"/>
              </w:rPr>
              <w:sym w:font="Wingdings" w:char="00A8"/>
            </w:r>
            <w:r>
              <w:rPr>
                <w:rFonts w:hint="eastAsia" w:ascii="宋体" w:hAnsi="宋体"/>
                <w:sz w:val="21"/>
                <w:szCs w:val="21"/>
              </w:rPr>
              <w:t xml:space="preserve">限定选修 </w:t>
            </w:r>
            <w:r>
              <w:rPr>
                <w:rFonts w:hint="eastAsia" w:ascii="宋体" w:hAnsi="宋体"/>
                <w:sz w:val="21"/>
                <w:szCs w:val="21"/>
              </w:rPr>
              <w:sym w:font="Wingdings" w:char="00A8"/>
            </w:r>
            <w:r>
              <w:rPr>
                <w:rFonts w:hint="eastAsia" w:ascii="宋体" w:hAnsi="宋体"/>
                <w:sz w:val="21"/>
                <w:szCs w:val="21"/>
              </w:rPr>
              <w:t xml:space="preserve">选修 </w:t>
            </w:r>
            <w:r>
              <w:rPr>
                <w:rFonts w:hint="eastAsia" w:ascii="宋体" w:hAnsi="宋体"/>
                <w:b/>
                <w:bCs/>
                <w:sz w:val="21"/>
                <w:szCs w:val="21"/>
              </w:rPr>
              <w:t>课程类型</w:t>
            </w:r>
            <w:r>
              <w:rPr>
                <w:rFonts w:hint="eastAsia" w:ascii="宋体" w:hAnsi="宋体"/>
                <w:sz w:val="21"/>
                <w:szCs w:val="21"/>
              </w:rPr>
              <w:t>：</w:t>
            </w:r>
            <w:r>
              <w:rPr>
                <w:rFonts w:hint="eastAsia" w:ascii="宋体" w:hAnsi="宋体"/>
                <w:sz w:val="21"/>
                <w:szCs w:val="21"/>
              </w:rPr>
              <w:sym w:font="Wingdings" w:char="00A8"/>
            </w:r>
            <w:r>
              <w:rPr>
                <w:rFonts w:hint="eastAsia" w:ascii="宋体" w:hAnsi="宋体"/>
                <w:sz w:val="21"/>
                <w:szCs w:val="21"/>
              </w:rPr>
              <w:t xml:space="preserve">A类 </w:t>
            </w:r>
            <w:r>
              <w:rPr>
                <w:rFonts w:hint="eastAsia" w:ascii="宋体" w:hAnsi="宋体"/>
                <w:sz w:val="21"/>
                <w:szCs w:val="21"/>
              </w:rPr>
              <w:sym w:font="Wingdings" w:char="F0FE"/>
            </w:r>
            <w:r>
              <w:rPr>
                <w:rFonts w:hint="eastAsia" w:ascii="宋体" w:hAnsi="宋体"/>
                <w:sz w:val="21"/>
                <w:szCs w:val="21"/>
              </w:rPr>
              <w:t xml:space="preserve"> B类 </w:t>
            </w:r>
            <w:r>
              <w:rPr>
                <w:rFonts w:hint="eastAsia" w:ascii="宋体" w:hAnsi="宋体"/>
                <w:sz w:val="21"/>
                <w:szCs w:val="21"/>
              </w:rPr>
              <w:sym w:font="Wingdings" w:char="00A8"/>
            </w:r>
            <w:r>
              <w:rPr>
                <w:rFonts w:hint="eastAsia" w:ascii="宋体" w:hAnsi="宋体"/>
                <w:sz w:val="21"/>
                <w:szCs w:val="21"/>
              </w:rPr>
              <w:t xml:space="preserve">C类 </w:t>
            </w:r>
          </w:p>
          <w:p>
            <w:pPr>
              <w:spacing w:line="360" w:lineRule="auto"/>
              <w:jc w:val="left"/>
              <w:rPr>
                <w:rFonts w:hint="eastAsia" w:ascii="宋体" w:hAnsi="宋体" w:cs="宋体"/>
                <w:kern w:val="0"/>
                <w:sz w:val="18"/>
                <w:szCs w:val="18"/>
              </w:rPr>
            </w:pPr>
            <w:r>
              <w:rPr>
                <w:rFonts w:hint="eastAsia" w:ascii="宋体" w:hAnsi="宋体"/>
                <w:sz w:val="21"/>
                <w:szCs w:val="21"/>
              </w:rPr>
              <w:t>学分：</w:t>
            </w:r>
            <w:r>
              <w:rPr>
                <w:rFonts w:hint="eastAsia" w:ascii="宋体" w:hAnsi="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b/>
                <w:bCs/>
                <w:sz w:val="18"/>
                <w:szCs w:val="18"/>
              </w:rPr>
            </w:pPr>
            <w:r>
              <w:rPr>
                <w:rFonts w:hint="eastAsia" w:ascii="宋体" w:hAnsi="宋体"/>
                <w:b/>
                <w:bCs/>
                <w:sz w:val="21"/>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rPr>
            </w:pPr>
            <w:r>
              <w:rPr>
                <w:rFonts w:hint="eastAsia" w:ascii="宋体" w:hAnsi="宋体"/>
                <w:b/>
                <w:bCs/>
                <w:sz w:val="21"/>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hint="eastAsia"/>
                <w:b/>
                <w:bCs/>
                <w:sz w:val="18"/>
                <w:szCs w:val="18"/>
              </w:rPr>
            </w:pPr>
            <w:r>
              <w:rPr>
                <w:rFonts w:hint="eastAsia" w:ascii="宋体" w:hAnsi="宋体"/>
                <w:b/>
                <w:bCs/>
                <w:sz w:val="21"/>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hint="eastAsia"/>
                <w:b/>
                <w:bCs/>
                <w:sz w:val="18"/>
                <w:szCs w:val="18"/>
              </w:rPr>
            </w:pPr>
            <w:r>
              <w:rPr>
                <w:rFonts w:hint="eastAsia" w:ascii="宋体" w:hAnsi="宋体"/>
                <w:b/>
                <w:bCs/>
                <w:sz w:val="21"/>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hint="default"/>
                <w:b/>
                <w:bCs/>
                <w:sz w:val="18"/>
                <w:szCs w:val="18"/>
                <w:lang w:eastAsia="zh-Hans"/>
              </w:rPr>
            </w:pPr>
            <w:r>
              <w:rPr>
                <w:rFonts w:hint="eastAsia" w:ascii="宋体" w:hAnsi="宋体"/>
                <w:b/>
                <w:bCs/>
                <w:sz w:val="21"/>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sz w:val="18"/>
                <w:szCs w:val="18"/>
              </w:rPr>
              <w:t>专业</w:t>
            </w:r>
          </w:p>
          <w:p>
            <w:pPr>
              <w:adjustRightInd w:val="0"/>
              <w:snapToGrid w:val="0"/>
              <w:jc w:val="left"/>
              <w:rPr>
                <w:rFonts w:hint="eastAsia" w:ascii="宋体" w:hAnsi="宋体"/>
                <w:sz w:val="18"/>
                <w:szCs w:val="18"/>
              </w:rPr>
            </w:pPr>
            <w:r>
              <w:rPr>
                <w:rFonts w:hint="eastAsia" w:ascii="宋体" w:hAnsi="宋体"/>
                <w:sz w:val="18"/>
                <w:szCs w:val="18"/>
              </w:rPr>
              <w:t>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cs="宋体"/>
                <w:kern w:val="0"/>
                <w:sz w:val="18"/>
                <w:szCs w:val="18"/>
              </w:rPr>
              <w:t>素描1(几何形体与静物)</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eastAsia="宋体" w:cs="宋体"/>
                <w:color w:val="auto"/>
                <w:sz w:val="18"/>
                <w:szCs w:val="18"/>
              </w:rPr>
            </w:pPr>
            <w:r>
              <w:rPr>
                <w:rFonts w:ascii="宋体" w:hAnsi="宋体" w:eastAsia="宋体" w:cs="宋体"/>
                <w:color w:val="auto"/>
                <w:sz w:val="18"/>
                <w:szCs w:val="18"/>
              </w:rPr>
              <w:t>素描课是本专业重要的专业基础课，素描教学是一个完整的训练体系，是为了培养学生写实造型能力，分析问题和解诀问题的能力，是</w:t>
            </w:r>
            <w:r>
              <w:rPr>
                <w:rFonts w:hint="eastAsia" w:ascii="宋体" w:hAnsi="宋体" w:eastAsia="宋体" w:cs="宋体"/>
                <w:color w:val="auto"/>
                <w:sz w:val="18"/>
                <w:szCs w:val="18"/>
                <w:lang w:eastAsia="zh-CN"/>
              </w:rPr>
              <w:t>书画艺术</w:t>
            </w:r>
            <w:r>
              <w:rPr>
                <w:rFonts w:ascii="宋体" w:hAnsi="宋体" w:eastAsia="宋体" w:cs="宋体"/>
                <w:color w:val="auto"/>
                <w:sz w:val="18"/>
                <w:szCs w:val="18"/>
              </w:rPr>
              <w:t>专业课得以顺利进行的对事物造型的认识观察能力的训练课程。</w:t>
            </w:r>
          </w:p>
          <w:p>
            <w:pPr>
              <w:adjustRightInd w:val="0"/>
              <w:snapToGrid w:val="0"/>
              <w:jc w:val="left"/>
              <w:rPr>
                <w:rFonts w:hint="eastAsia" w:ascii="宋体" w:hAnsi="宋体" w:eastAsia="宋体"/>
                <w:sz w:val="18"/>
                <w:szCs w:val="18"/>
                <w:lang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ascii="宋体" w:hAnsi="宋体" w:eastAsia="宋体" w:cs="宋体"/>
                <w:color w:val="auto"/>
                <w:sz w:val="18"/>
                <w:szCs w:val="18"/>
              </w:rPr>
              <w:t>在教学过程中，逐渐提高学生对构成艺术诸因素的认识，为以后的</w:t>
            </w:r>
            <w:r>
              <w:rPr>
                <w:rFonts w:hint="eastAsia" w:ascii="宋体" w:hAnsi="宋体" w:eastAsia="宋体" w:cs="宋体"/>
                <w:color w:val="auto"/>
                <w:sz w:val="18"/>
                <w:szCs w:val="18"/>
                <w:lang w:eastAsia="zh-CN"/>
              </w:rPr>
              <w:t>绘画</w:t>
            </w:r>
            <w:r>
              <w:rPr>
                <w:rFonts w:ascii="宋体" w:hAnsi="宋体" w:eastAsia="宋体" w:cs="宋体"/>
                <w:color w:val="auto"/>
                <w:sz w:val="18"/>
                <w:szCs w:val="18"/>
              </w:rPr>
              <w:t>创作与研究打下造型基础。</w:t>
            </w:r>
          </w:p>
          <w:p>
            <w:pPr>
              <w:adjustRightInd w:val="0"/>
              <w:snapToGrid w:val="0"/>
              <w:jc w:val="left"/>
              <w:rPr>
                <w:rFonts w:hint="eastAsia"/>
                <w:sz w:val="18"/>
                <w:szCs w:val="18"/>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sz w:val="18"/>
                <w:szCs w:val="18"/>
              </w:rPr>
            </w:pPr>
            <w:r>
              <w:rPr>
                <w:rFonts w:ascii="宋体" w:hAnsi="宋体" w:eastAsia="宋体" w:cs="宋体"/>
                <w:color w:val="auto"/>
                <w:sz w:val="18"/>
                <w:szCs w:val="18"/>
              </w:rPr>
              <w:t>素描课程内容包括</w:t>
            </w:r>
            <w:r>
              <w:rPr>
                <w:rFonts w:hint="eastAsia" w:ascii="宋体" w:hAnsi="宋体" w:eastAsia="宋体" w:cs="宋体"/>
                <w:color w:val="auto"/>
                <w:sz w:val="18"/>
                <w:szCs w:val="18"/>
                <w:lang w:eastAsia="zh-CN"/>
              </w:rPr>
              <w:t>几何体</w:t>
            </w:r>
            <w:r>
              <w:rPr>
                <w:rFonts w:hint="eastAsia" w:ascii="宋体" w:hAnsi="宋体" w:cs="宋体"/>
                <w:color w:val="auto"/>
                <w:sz w:val="18"/>
                <w:szCs w:val="18"/>
                <w:lang w:eastAsia="zh-CN"/>
              </w:rPr>
              <w:t>、静物</w:t>
            </w:r>
            <w:r>
              <w:rPr>
                <w:rFonts w:hint="eastAsia" w:ascii="宋体" w:hAnsi="宋体" w:eastAsia="宋体" w:cs="宋体"/>
                <w:color w:val="auto"/>
                <w:sz w:val="18"/>
                <w:szCs w:val="18"/>
                <w:lang w:eastAsia="zh-CN"/>
              </w:rPr>
              <w:t>写生</w:t>
            </w:r>
            <w:r>
              <w:rPr>
                <w:rFonts w:ascii="宋体" w:hAnsi="宋体" w:eastAsia="宋体" w:cs="宋体"/>
                <w:color w:val="auto"/>
                <w:sz w:val="18"/>
                <w:szCs w:val="18"/>
              </w:rPr>
              <w:t>是一门技术性很强的学科，作为造型艺术的基础，素描要把握描绘物象的形状，以及它们的正确位置，通过素描的学习，即要锻炼眼、脑、手的配合，又要训练在平面上表现客观物象的能力，提高学生的观察能力、概括能力、造型能力，体验写生的乐趣。通过对本课程的学习，使学生认识光影与物体的关系，掌握写生的方法和步骤，并对物体的结构特征进行合理表现。是通过美术绘画基础知识的传授，使学生学会运用绘画的理论，进而培养学生动手绘画的能力。</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sz w:val="18"/>
                <w:szCs w:val="18"/>
                <w:lang w:eastAsia="zh-Hans"/>
              </w:rPr>
            </w:pPr>
            <w:r>
              <w:rPr>
                <w:rFonts w:ascii="宋体" w:hAnsi="宋体" w:eastAsia="宋体" w:cs="宋体"/>
                <w:color w:val="auto"/>
                <w:sz w:val="18"/>
                <w:szCs w:val="18"/>
              </w:rPr>
              <w:t>教师在教学过程中，结合专业的特点，以结构素描为表现手法，注重对造型规律与原理的把握，通过讲解、分析、示范、修改，保证每阶段教学要求的完成，逐步提高学生对不同形态对象的准确表现能力，并掌握不同的表现方法和语言。</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kern w:val="0"/>
                <w:sz w:val="18"/>
                <w:szCs w:val="18"/>
                <w:lang w:val="en-US" w:eastAsia="zh-CN"/>
              </w:rPr>
            </w:pPr>
            <w:r>
              <w:rPr>
                <w:rFonts w:hint="default" w:ascii="宋体" w:hAnsi="宋体" w:cs="宋体"/>
                <w:color w:val="auto"/>
                <w:sz w:val="18"/>
                <w:szCs w:val="18"/>
                <w:lang w:val="en-US" w:eastAsia="zh-CN"/>
              </w:rPr>
              <w:t xml:space="preserve">   </w:t>
            </w:r>
            <w:r>
              <w:rPr>
                <w:rFonts w:hint="eastAsia" w:ascii="宋体" w:hAnsi="宋体" w:eastAsia="宋体" w:cs="宋体"/>
                <w:color w:val="auto"/>
                <w:sz w:val="18"/>
                <w:szCs w:val="18"/>
                <w:lang w:val="en-US" w:eastAsia="zh-CN"/>
              </w:rPr>
              <w:t>静物素描中，物体结构是作品的骨架，明暗关系是作品的灵魂。几何形体素描教学需要深入剖析和探究基本的形体结构、构图原理和透视规律等，并进行大量的训练以学习基础的素描技法，有助于学生培养思考和理性探究的思维和吃苦耐劳的精神；静物素描写生对象来自生活，其学习和写生训练有助于培养学生对现实生活的热爱和表达，素描语言的逐步丰富也不断提升了学生的审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sz w:val="21"/>
                <w:szCs w:val="21"/>
                <w:lang w:val="en-US" w:eastAsia="zh-CN"/>
              </w:rPr>
            </w:pPr>
            <w:r>
              <w:rPr>
                <w:rFonts w:hint="eastAsia" w:ascii="宋体" w:hAnsi="宋体"/>
                <w:b/>
                <w:bCs/>
                <w:sz w:val="21"/>
                <w:szCs w:val="21"/>
              </w:rPr>
              <w:t>课程编码：</w:t>
            </w:r>
            <w:r>
              <w:rPr>
                <w:rFonts w:hint="eastAsia" w:ascii="宋体" w:hAnsi="宋体"/>
                <w:sz w:val="21"/>
                <w:szCs w:val="21"/>
              </w:rPr>
              <w:t>03321</w:t>
            </w:r>
            <w:r>
              <w:rPr>
                <w:rFonts w:hint="eastAsia" w:ascii="宋体" w:hAnsi="宋体"/>
                <w:sz w:val="21"/>
                <w:szCs w:val="21"/>
                <w:lang w:val="en-US" w:eastAsia="zh-CN"/>
              </w:rPr>
              <w:t>22003</w:t>
            </w:r>
          </w:p>
          <w:p>
            <w:pPr>
              <w:rPr>
                <w:rFonts w:hint="eastAsia" w:ascii="宋体" w:hAnsi="宋体"/>
                <w:sz w:val="21"/>
                <w:szCs w:val="21"/>
              </w:rPr>
            </w:pPr>
            <w:r>
              <w:rPr>
                <w:rFonts w:hint="eastAsia" w:ascii="宋体" w:hAnsi="宋体"/>
                <w:b/>
                <w:bCs/>
                <w:sz w:val="21"/>
                <w:szCs w:val="21"/>
              </w:rPr>
              <w:t>课程性质</w:t>
            </w:r>
            <w:r>
              <w:rPr>
                <w:rFonts w:hint="eastAsia" w:ascii="宋体" w:hAnsi="宋体"/>
                <w:sz w:val="21"/>
                <w:szCs w:val="21"/>
              </w:rPr>
              <w:t>：</w:t>
            </w:r>
            <w:r>
              <w:rPr>
                <w:rFonts w:hint="eastAsia" w:ascii="宋体" w:hAnsi="宋体"/>
                <w:sz w:val="21"/>
                <w:szCs w:val="21"/>
              </w:rPr>
              <w:sym w:font="Wingdings" w:char="F0FE"/>
            </w:r>
            <w:r>
              <w:rPr>
                <w:rFonts w:hint="eastAsia" w:ascii="宋体" w:hAnsi="宋体"/>
                <w:sz w:val="21"/>
                <w:szCs w:val="21"/>
              </w:rPr>
              <w:t>必修、</w:t>
            </w:r>
            <w:r>
              <w:rPr>
                <w:rFonts w:hint="eastAsia" w:ascii="宋体" w:hAnsi="宋体"/>
                <w:sz w:val="21"/>
                <w:szCs w:val="21"/>
              </w:rPr>
              <w:sym w:font="Wingdings" w:char="00A8"/>
            </w:r>
            <w:r>
              <w:rPr>
                <w:rFonts w:hint="eastAsia" w:ascii="宋体" w:hAnsi="宋体"/>
                <w:sz w:val="21"/>
                <w:szCs w:val="21"/>
              </w:rPr>
              <w:t xml:space="preserve">限定选修 </w:t>
            </w:r>
            <w:r>
              <w:rPr>
                <w:rFonts w:hint="eastAsia" w:ascii="宋体" w:hAnsi="宋体"/>
                <w:sz w:val="21"/>
                <w:szCs w:val="21"/>
              </w:rPr>
              <w:sym w:font="Wingdings" w:char="00A8"/>
            </w:r>
            <w:r>
              <w:rPr>
                <w:rFonts w:hint="eastAsia" w:ascii="宋体" w:hAnsi="宋体"/>
                <w:sz w:val="21"/>
                <w:szCs w:val="21"/>
              </w:rPr>
              <w:t xml:space="preserve">选修 </w:t>
            </w:r>
            <w:r>
              <w:rPr>
                <w:rFonts w:hint="eastAsia" w:ascii="宋体" w:hAnsi="宋体"/>
                <w:b/>
                <w:bCs/>
                <w:sz w:val="21"/>
                <w:szCs w:val="21"/>
              </w:rPr>
              <w:t>课程类型</w:t>
            </w:r>
            <w:r>
              <w:rPr>
                <w:rFonts w:hint="eastAsia" w:ascii="宋体" w:hAnsi="宋体"/>
                <w:sz w:val="21"/>
                <w:szCs w:val="21"/>
              </w:rPr>
              <w:t>：</w:t>
            </w:r>
            <w:r>
              <w:rPr>
                <w:rFonts w:hint="eastAsia" w:ascii="宋体" w:hAnsi="宋体"/>
                <w:sz w:val="21"/>
                <w:szCs w:val="21"/>
              </w:rPr>
              <w:sym w:font="Wingdings" w:char="00A8"/>
            </w:r>
            <w:r>
              <w:rPr>
                <w:rFonts w:hint="eastAsia" w:ascii="宋体" w:hAnsi="宋体"/>
                <w:sz w:val="21"/>
                <w:szCs w:val="21"/>
              </w:rPr>
              <w:t xml:space="preserve">A类 </w:t>
            </w:r>
            <w:r>
              <w:rPr>
                <w:rFonts w:hint="eastAsia" w:ascii="宋体" w:hAnsi="宋体"/>
                <w:sz w:val="21"/>
                <w:szCs w:val="21"/>
              </w:rPr>
              <w:sym w:font="Wingdings" w:char="F0FE"/>
            </w:r>
            <w:r>
              <w:rPr>
                <w:rFonts w:hint="eastAsia" w:ascii="宋体" w:hAnsi="宋体"/>
                <w:sz w:val="21"/>
                <w:szCs w:val="21"/>
              </w:rPr>
              <w:t xml:space="preserve"> B类 </w:t>
            </w:r>
            <w:r>
              <w:rPr>
                <w:rFonts w:hint="eastAsia" w:ascii="宋体" w:hAnsi="宋体"/>
                <w:sz w:val="21"/>
                <w:szCs w:val="21"/>
              </w:rPr>
              <w:sym w:font="Wingdings" w:char="00A8"/>
            </w:r>
            <w:r>
              <w:rPr>
                <w:rFonts w:hint="eastAsia" w:ascii="宋体" w:hAnsi="宋体"/>
                <w:sz w:val="21"/>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sz w:val="21"/>
                <w:szCs w:val="21"/>
              </w:rPr>
              <w:t>学分：</w:t>
            </w:r>
            <w:r>
              <w:rPr>
                <w:rFonts w:hint="eastAsia" w:ascii="宋体" w:hAnsi="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cs="宋体"/>
                <w:b/>
                <w:bCs/>
                <w:sz w:val="18"/>
                <w:szCs w:val="18"/>
              </w:rPr>
            </w:pPr>
            <w:r>
              <w:rPr>
                <w:rFonts w:hint="eastAsia" w:ascii="宋体" w:hAnsi="宋体"/>
                <w:b/>
                <w:bCs/>
                <w:sz w:val="21"/>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Cambria" w:hAnsi="Cambria" w:eastAsia="Cambria" w:cs="Cambria"/>
                <w:b/>
                <w:bCs/>
                <w:color w:val="000000" w:themeColor="text1"/>
                <w:kern w:val="0"/>
                <w:sz w:val="18"/>
                <w:szCs w:val="18"/>
                <w:lang w:val="zh-TW" w:eastAsia="zh-TW"/>
                <w14:textFill>
                  <w14:solidFill>
                    <w14:schemeClr w14:val="tx1"/>
                  </w14:solidFill>
                </w14:textFill>
              </w:rPr>
            </w:pPr>
            <w:r>
              <w:rPr>
                <w:rFonts w:hint="eastAsia" w:ascii="宋体" w:hAnsi="宋体"/>
                <w:b/>
                <w:bCs/>
                <w:sz w:val="21"/>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themeColor="text1"/>
                <w:sz w:val="18"/>
                <w:szCs w:val="18"/>
                <w14:textFill>
                  <w14:solidFill>
                    <w14:schemeClr w14:val="tx1"/>
                  </w14:solidFill>
                </w14:textFill>
              </w:rPr>
            </w:pPr>
            <w:r>
              <w:rPr>
                <w:rFonts w:hint="eastAsia" w:ascii="宋体" w:hAnsi="宋体"/>
                <w:b/>
                <w:bCs/>
                <w:sz w:val="21"/>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themeColor="text1"/>
                <w:sz w:val="18"/>
                <w:szCs w:val="18"/>
                <w:lang w:val="zh-TW" w:eastAsia="zh-TW"/>
                <w14:textFill>
                  <w14:solidFill>
                    <w14:schemeClr w14:val="tx1"/>
                  </w14:solidFill>
                </w14:textFill>
              </w:rPr>
            </w:pPr>
            <w:r>
              <w:rPr>
                <w:rFonts w:hint="eastAsia" w:ascii="宋体" w:hAnsi="宋体"/>
                <w:b/>
                <w:bCs/>
                <w:sz w:val="21"/>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Cambria" w:hAnsi="Cambria" w:eastAsia="Cambria" w:cs="Cambria"/>
                <w:b/>
                <w:bCs/>
                <w:color w:val="000000" w:themeColor="text1"/>
                <w:sz w:val="18"/>
                <w:szCs w:val="18"/>
                <w:lang w:val="zh-TW" w:eastAsia="zh-TW"/>
                <w14:textFill>
                  <w14:solidFill>
                    <w14:schemeClr w14:val="tx1"/>
                  </w14:solidFill>
                </w14:textFill>
              </w:rPr>
            </w:pPr>
            <w:r>
              <w:rPr>
                <w:rFonts w:hint="eastAsia" w:ascii="宋体" w:hAnsi="宋体"/>
                <w:b/>
                <w:bCs/>
                <w:sz w:val="21"/>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cs="宋体"/>
                <w:b/>
                <w:bCs/>
                <w:sz w:val="18"/>
                <w:szCs w:val="18"/>
              </w:rPr>
            </w:pPr>
            <w:r>
              <w:rPr>
                <w:rFonts w:hint="eastAsia" w:ascii="宋体" w:hAnsi="宋体"/>
                <w:sz w:val="18"/>
                <w:szCs w:val="18"/>
              </w:rPr>
              <w:t>专业核心课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sz w:val="18"/>
                <w:szCs w:val="18"/>
              </w:rPr>
              <w:t>素描2(头像)</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eastAsia="宋体" w:cs="宋体"/>
                <w:color w:val="auto"/>
                <w:sz w:val="18"/>
                <w:szCs w:val="18"/>
              </w:rPr>
            </w:pPr>
            <w:r>
              <w:rPr>
                <w:rFonts w:ascii="宋体" w:hAnsi="宋体" w:eastAsia="宋体" w:cs="宋体"/>
                <w:color w:val="auto"/>
                <w:sz w:val="18"/>
                <w:szCs w:val="18"/>
              </w:rPr>
              <w:t>素描课是本专业重要的专业基础课，素描教学是一个完整的训练体系，是为了培养学生写实造型能力，分析问题和解诀问题的能力，是</w:t>
            </w:r>
            <w:r>
              <w:rPr>
                <w:rFonts w:hint="eastAsia" w:ascii="宋体" w:hAnsi="宋体" w:eastAsia="宋体" w:cs="宋体"/>
                <w:color w:val="auto"/>
                <w:sz w:val="18"/>
                <w:szCs w:val="18"/>
                <w:lang w:eastAsia="zh-CN"/>
              </w:rPr>
              <w:t>书画艺术</w:t>
            </w:r>
            <w:r>
              <w:rPr>
                <w:rFonts w:ascii="宋体" w:hAnsi="宋体" w:eastAsia="宋体" w:cs="宋体"/>
                <w:color w:val="auto"/>
                <w:sz w:val="18"/>
                <w:szCs w:val="18"/>
              </w:rPr>
              <w:t>专业课得以顺利进行的对事物造型的认识观察能力的训练课程。</w:t>
            </w:r>
          </w:p>
          <w:p>
            <w:pPr>
              <w:adjustRightInd w:val="0"/>
              <w:snapToGrid w:val="0"/>
              <w:rPr>
                <w:rFonts w:hint="eastAsia" w:ascii="宋体" w:hAnsi="宋体" w:eastAsia="宋体"/>
                <w:sz w:val="18"/>
                <w:szCs w:val="18"/>
                <w:lang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ascii="宋体" w:hAnsi="宋体" w:eastAsia="宋体" w:cs="宋体"/>
                <w:color w:val="auto"/>
                <w:sz w:val="18"/>
                <w:szCs w:val="18"/>
              </w:rPr>
              <w:t>在教学过程中，逐渐提高学生对构成艺术诸因素的认识，为以后的</w:t>
            </w:r>
            <w:r>
              <w:rPr>
                <w:rFonts w:hint="eastAsia" w:ascii="宋体" w:hAnsi="宋体" w:eastAsia="宋体" w:cs="宋体"/>
                <w:color w:val="auto"/>
                <w:sz w:val="18"/>
                <w:szCs w:val="18"/>
                <w:lang w:eastAsia="zh-CN"/>
              </w:rPr>
              <w:t>绘画</w:t>
            </w:r>
            <w:r>
              <w:rPr>
                <w:rFonts w:ascii="宋体" w:hAnsi="宋体" w:eastAsia="宋体" w:cs="宋体"/>
                <w:color w:val="auto"/>
                <w:sz w:val="18"/>
                <w:szCs w:val="18"/>
              </w:rPr>
              <w:t>创作与研究打下造型基础。</w:t>
            </w:r>
          </w:p>
          <w:p>
            <w:pPr>
              <w:adjustRightInd w:val="0"/>
              <w:snapToGrid w:val="0"/>
              <w:jc w:val="left"/>
              <w:rPr>
                <w:rFonts w:ascii="宋体" w:hAnsi="宋体" w:cs="宋体"/>
                <w:b/>
                <w:color w:val="000000" w:themeColor="text1"/>
                <w:sz w:val="18"/>
                <w:szCs w:val="18"/>
                <w14:textFill>
                  <w14:solidFill>
                    <w14:schemeClr w14:val="tx1"/>
                  </w14:solidFill>
                </w14:textFill>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sz w:val="18"/>
                <w:szCs w:val="18"/>
                <w:lang w:val="zh-TW" w:eastAsia="zh-TW"/>
                <w14:textFill>
                  <w14:solidFill>
                    <w14:schemeClr w14:val="tx1"/>
                  </w14:solidFill>
                </w14:textFill>
              </w:rPr>
            </w:pPr>
            <w:r>
              <w:rPr>
                <w:rFonts w:ascii="宋体" w:hAnsi="宋体" w:eastAsia="宋体" w:cs="宋体"/>
                <w:color w:val="auto"/>
                <w:sz w:val="18"/>
                <w:szCs w:val="18"/>
              </w:rPr>
              <w:t>素描课程内容包括</w:t>
            </w:r>
            <w:r>
              <w:rPr>
                <w:rFonts w:hint="eastAsia" w:ascii="宋体" w:hAnsi="宋体" w:eastAsia="宋体" w:cs="宋体"/>
                <w:color w:val="auto"/>
                <w:sz w:val="18"/>
                <w:szCs w:val="18"/>
                <w:lang w:eastAsia="zh-CN"/>
              </w:rPr>
              <w:t>人物头像写生</w:t>
            </w:r>
            <w:r>
              <w:rPr>
                <w:rFonts w:ascii="宋体" w:hAnsi="宋体" w:eastAsia="宋体" w:cs="宋体"/>
                <w:color w:val="auto"/>
                <w:sz w:val="18"/>
                <w:szCs w:val="18"/>
              </w:rPr>
              <w:t>是一门技术性很强的学科，作为造型艺术的基础，素描要把握描绘物象的形状，以及它们的正确位置，通过素描的学习，即要锻炼眼、脑、手的配合，又要训练在平面上表现客观物象的能力，提高学生的观察能力、概括能力、造型能力，体验写生的乐趣。通过对本课程的学习，使学生认识光影与物体的关系，掌握人像写生的方法和步骤，并对物体的结构特征进行合理表现。是通过美术绘画基础知识的传授，使学生学会运用绘画的理论，进而培养学生动手绘画的能力。</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Cambria" w:hAnsi="Cambria" w:eastAsia="Cambria" w:cs="Cambria"/>
                <w:color w:val="000000" w:themeColor="text1"/>
                <w:sz w:val="18"/>
                <w:szCs w:val="18"/>
                <w:lang w:val="zh-TW" w:eastAsia="zh-TW"/>
                <w14:textFill>
                  <w14:solidFill>
                    <w14:schemeClr w14:val="tx1"/>
                  </w14:solidFill>
                </w14:textFill>
              </w:rPr>
            </w:pPr>
            <w:r>
              <w:rPr>
                <w:rFonts w:ascii="宋体" w:hAnsi="宋体" w:eastAsia="宋体" w:cs="宋体"/>
                <w:color w:val="auto"/>
                <w:sz w:val="18"/>
                <w:szCs w:val="18"/>
              </w:rPr>
              <w:t>教师在教学过程中，结合专业的特点，以结构素描为表现手法，注重对造型规律与原理的把握，通过讲解、分析、示范、修改，保证每阶段教学要求的完成，逐步提高学生对不同形态对象的准确表现能力，并掌握不同的表现方法和语言。</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培养学生求美求善求真的道德观，引导学生用敏锐的眼光发现美，并通过构图、造型结构分析塑造、光影表现等，在全面考虑画面布局的过程中既要突出重点又要达到平衡，既要刻画细节又要整体和谐；让学生在融合体验和感悟的作画过程中，自然地把艺心和初心、匠心和创新结合起来。</w:t>
            </w:r>
          </w:p>
          <w:p>
            <w:pPr>
              <w:pStyle w:val="36"/>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sz w:val="21"/>
                <w:szCs w:val="21"/>
                <w:lang w:val="en-US" w:eastAsia="zh-CN"/>
              </w:rPr>
            </w:pPr>
            <w:r>
              <w:rPr>
                <w:rFonts w:hint="eastAsia" w:ascii="宋体" w:hAnsi="宋体"/>
                <w:b/>
                <w:bCs/>
                <w:sz w:val="21"/>
                <w:szCs w:val="21"/>
              </w:rPr>
              <w:t>课程编码：</w:t>
            </w:r>
            <w:r>
              <w:rPr>
                <w:rFonts w:hint="eastAsia" w:ascii="宋体" w:hAnsi="宋体"/>
                <w:bCs/>
                <w:sz w:val="21"/>
                <w:szCs w:val="21"/>
              </w:rPr>
              <w:t>03321</w:t>
            </w:r>
            <w:r>
              <w:rPr>
                <w:rFonts w:hint="eastAsia" w:ascii="宋体" w:hAnsi="宋体"/>
                <w:bCs/>
                <w:sz w:val="21"/>
                <w:szCs w:val="21"/>
                <w:lang w:val="en-US" w:eastAsia="zh-CN"/>
              </w:rPr>
              <w:t>23004</w:t>
            </w:r>
          </w:p>
          <w:p>
            <w:pPr>
              <w:rPr>
                <w:rFonts w:hint="eastAsia" w:ascii="宋体" w:hAnsi="宋体"/>
                <w:sz w:val="21"/>
                <w:szCs w:val="21"/>
              </w:rPr>
            </w:pPr>
            <w:r>
              <w:rPr>
                <w:rFonts w:hint="eastAsia" w:ascii="宋体" w:hAnsi="宋体"/>
                <w:b/>
                <w:bCs/>
                <w:sz w:val="21"/>
                <w:szCs w:val="21"/>
              </w:rPr>
              <w:t>课程性质</w:t>
            </w:r>
            <w:r>
              <w:rPr>
                <w:rFonts w:hint="eastAsia" w:ascii="宋体" w:hAnsi="宋体"/>
                <w:sz w:val="21"/>
                <w:szCs w:val="21"/>
              </w:rPr>
              <w:t>：</w:t>
            </w:r>
            <w:r>
              <w:rPr>
                <w:rFonts w:hint="eastAsia" w:ascii="宋体" w:hAnsi="宋体"/>
                <w:sz w:val="21"/>
                <w:szCs w:val="21"/>
              </w:rPr>
              <w:sym w:font="Wingdings" w:char="F0FE"/>
            </w:r>
            <w:r>
              <w:rPr>
                <w:rFonts w:hint="eastAsia" w:ascii="宋体" w:hAnsi="宋体"/>
                <w:sz w:val="21"/>
                <w:szCs w:val="21"/>
              </w:rPr>
              <w:t>必修、</w:t>
            </w:r>
            <w:r>
              <w:rPr>
                <w:rFonts w:hint="eastAsia" w:ascii="宋体" w:hAnsi="宋体"/>
                <w:sz w:val="21"/>
                <w:szCs w:val="21"/>
              </w:rPr>
              <w:sym w:font="Wingdings" w:char="00A8"/>
            </w:r>
            <w:r>
              <w:rPr>
                <w:rFonts w:hint="eastAsia" w:ascii="宋体" w:hAnsi="宋体"/>
                <w:sz w:val="21"/>
                <w:szCs w:val="21"/>
              </w:rPr>
              <w:t xml:space="preserve">限定选修 </w:t>
            </w:r>
            <w:r>
              <w:rPr>
                <w:rFonts w:hint="eastAsia" w:ascii="宋体" w:hAnsi="宋体"/>
                <w:sz w:val="21"/>
                <w:szCs w:val="21"/>
              </w:rPr>
              <w:sym w:font="Wingdings" w:char="00A8"/>
            </w:r>
            <w:r>
              <w:rPr>
                <w:rFonts w:hint="eastAsia" w:ascii="宋体" w:hAnsi="宋体"/>
                <w:sz w:val="21"/>
                <w:szCs w:val="21"/>
              </w:rPr>
              <w:t xml:space="preserve">选修 </w:t>
            </w:r>
            <w:r>
              <w:rPr>
                <w:rFonts w:hint="eastAsia" w:ascii="宋体" w:hAnsi="宋体"/>
                <w:b/>
                <w:bCs/>
                <w:sz w:val="21"/>
                <w:szCs w:val="21"/>
              </w:rPr>
              <w:t>课程类型</w:t>
            </w:r>
            <w:r>
              <w:rPr>
                <w:rFonts w:hint="eastAsia" w:ascii="宋体" w:hAnsi="宋体"/>
                <w:sz w:val="21"/>
                <w:szCs w:val="21"/>
              </w:rPr>
              <w:t>：</w:t>
            </w:r>
            <w:r>
              <w:rPr>
                <w:rFonts w:hint="eastAsia" w:ascii="宋体" w:hAnsi="宋体"/>
                <w:sz w:val="21"/>
                <w:szCs w:val="21"/>
              </w:rPr>
              <w:sym w:font="Wingdings" w:char="00A8"/>
            </w:r>
            <w:r>
              <w:rPr>
                <w:rFonts w:hint="eastAsia" w:ascii="宋体" w:hAnsi="宋体"/>
                <w:sz w:val="21"/>
                <w:szCs w:val="21"/>
              </w:rPr>
              <w:t xml:space="preserve">A类 </w:t>
            </w:r>
            <w:r>
              <w:rPr>
                <w:rFonts w:hint="eastAsia" w:ascii="宋体" w:hAnsi="宋体"/>
                <w:sz w:val="21"/>
                <w:szCs w:val="21"/>
              </w:rPr>
              <w:sym w:font="Wingdings" w:char="F0FE"/>
            </w:r>
            <w:r>
              <w:rPr>
                <w:rFonts w:hint="eastAsia" w:ascii="宋体" w:hAnsi="宋体"/>
                <w:sz w:val="21"/>
                <w:szCs w:val="21"/>
              </w:rPr>
              <w:t xml:space="preserve"> B类 </w:t>
            </w:r>
            <w:r>
              <w:rPr>
                <w:rFonts w:hint="eastAsia" w:ascii="宋体" w:hAnsi="宋体"/>
                <w:sz w:val="21"/>
                <w:szCs w:val="21"/>
              </w:rPr>
              <w:sym w:font="Wingdings" w:char="00A8"/>
            </w:r>
            <w:r>
              <w:rPr>
                <w:rFonts w:hint="eastAsia" w:ascii="宋体" w:hAnsi="宋体"/>
                <w:sz w:val="21"/>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sz w:val="21"/>
                <w:szCs w:val="21"/>
              </w:rPr>
              <w:t>学分：</w:t>
            </w:r>
            <w:r>
              <w:rPr>
                <w:rFonts w:hint="eastAsia" w:ascii="宋体" w:hAnsi="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sz w:val="18"/>
                <w:szCs w:val="18"/>
              </w:rPr>
              <w:t>素描3(半身像)</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eastAsia="宋体" w:cs="宋体"/>
                <w:color w:val="auto"/>
                <w:sz w:val="18"/>
                <w:szCs w:val="18"/>
              </w:rPr>
            </w:pPr>
            <w:r>
              <w:rPr>
                <w:rFonts w:ascii="宋体" w:hAnsi="宋体" w:eastAsia="宋体" w:cs="宋体"/>
                <w:color w:val="auto"/>
                <w:sz w:val="18"/>
                <w:szCs w:val="18"/>
              </w:rPr>
              <w:t>素描课是本专业重要的专业基础课，素描教学是一个完整的训练体系，是为了培养学生写实造型能力，分析问题和解诀问题的能力，是</w:t>
            </w:r>
            <w:r>
              <w:rPr>
                <w:rFonts w:hint="eastAsia" w:ascii="宋体" w:hAnsi="宋体" w:eastAsia="宋体" w:cs="宋体"/>
                <w:color w:val="auto"/>
                <w:sz w:val="18"/>
                <w:szCs w:val="18"/>
                <w:lang w:eastAsia="zh-CN"/>
              </w:rPr>
              <w:t>书画艺术</w:t>
            </w:r>
            <w:r>
              <w:rPr>
                <w:rFonts w:ascii="宋体" w:hAnsi="宋体" w:eastAsia="宋体" w:cs="宋体"/>
                <w:color w:val="auto"/>
                <w:sz w:val="18"/>
                <w:szCs w:val="18"/>
              </w:rPr>
              <w:t>专业课得以顺利进行的对事物造型的认识观察能力的训练课程。</w:t>
            </w:r>
          </w:p>
          <w:p>
            <w:pPr>
              <w:adjustRightInd w:val="0"/>
              <w:snapToGrid w:val="0"/>
              <w:rPr>
                <w:rFonts w:hint="eastAsia" w:ascii="宋体" w:hAnsi="宋体" w:eastAsia="宋体"/>
                <w:sz w:val="18"/>
                <w:szCs w:val="18"/>
                <w:lang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ascii="宋体" w:hAnsi="宋体" w:eastAsia="宋体" w:cs="宋体"/>
                <w:color w:val="auto"/>
                <w:sz w:val="18"/>
                <w:szCs w:val="18"/>
              </w:rPr>
              <w:t>在教学过程中，逐渐提高学生对构成艺术诸因素的认识，为以后的</w:t>
            </w:r>
            <w:r>
              <w:rPr>
                <w:rFonts w:hint="eastAsia" w:ascii="宋体" w:hAnsi="宋体" w:eastAsia="宋体" w:cs="宋体"/>
                <w:color w:val="auto"/>
                <w:sz w:val="18"/>
                <w:szCs w:val="18"/>
                <w:lang w:eastAsia="zh-CN"/>
              </w:rPr>
              <w:t>绘画</w:t>
            </w:r>
            <w:r>
              <w:rPr>
                <w:rFonts w:ascii="宋体" w:hAnsi="宋体" w:eastAsia="宋体" w:cs="宋体"/>
                <w:color w:val="auto"/>
                <w:sz w:val="18"/>
                <w:szCs w:val="18"/>
              </w:rPr>
              <w:t>创作与研究打下造型基础。</w:t>
            </w:r>
          </w:p>
          <w:p>
            <w:pPr>
              <w:adjustRightInd w:val="0"/>
              <w:snapToGrid w:val="0"/>
              <w:jc w:val="left"/>
              <w:rPr>
                <w:rFonts w:ascii="宋体" w:hAnsi="宋体" w:cs="宋体"/>
                <w:b/>
                <w:color w:val="000000" w:themeColor="text1"/>
                <w:sz w:val="18"/>
                <w:szCs w:val="18"/>
                <w14:textFill>
                  <w14:solidFill>
                    <w14:schemeClr w14:val="tx1"/>
                  </w14:solidFill>
                </w14:textFill>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sz w:val="18"/>
                <w:szCs w:val="18"/>
                <w:lang w:val="zh-TW" w:eastAsia="zh-TW"/>
                <w14:textFill>
                  <w14:solidFill>
                    <w14:schemeClr w14:val="tx1"/>
                  </w14:solidFill>
                </w14:textFill>
              </w:rPr>
            </w:pPr>
            <w:r>
              <w:rPr>
                <w:rFonts w:ascii="宋体" w:hAnsi="宋体" w:eastAsia="宋体" w:cs="宋体"/>
                <w:color w:val="auto"/>
                <w:sz w:val="18"/>
                <w:szCs w:val="18"/>
              </w:rPr>
              <w:t>素描课程内容包括</w:t>
            </w:r>
            <w:r>
              <w:rPr>
                <w:rFonts w:hint="eastAsia" w:ascii="宋体" w:hAnsi="宋体" w:eastAsia="宋体" w:cs="宋体"/>
                <w:color w:val="auto"/>
                <w:sz w:val="18"/>
                <w:szCs w:val="18"/>
                <w:lang w:eastAsia="zh-CN"/>
              </w:rPr>
              <w:t>人物半身像写生，</w:t>
            </w:r>
            <w:r>
              <w:rPr>
                <w:rFonts w:ascii="宋体" w:hAnsi="宋体" w:eastAsia="宋体" w:cs="宋体"/>
                <w:color w:val="auto"/>
                <w:sz w:val="18"/>
                <w:szCs w:val="18"/>
              </w:rPr>
              <w:t>本课程是一门技术性很强的学科，作为造型艺术的基础，素描要把握描绘物象的形状，以及它们的正确位置，通过素描的学习，即要锻炼眼、脑、手的配合，又要训练在平面上表现客观物象的能力，提高学生的观察能力、概括能力、造型能力，体验写生的乐趣。通过对本课程的学习，使学生认识光影与物体的关系，掌握人</w:t>
            </w:r>
            <w:r>
              <w:rPr>
                <w:rFonts w:hint="eastAsia" w:ascii="宋体" w:hAnsi="宋体" w:cs="宋体"/>
                <w:color w:val="auto"/>
                <w:sz w:val="18"/>
                <w:szCs w:val="18"/>
                <w:lang w:eastAsia="zh-CN"/>
              </w:rPr>
              <w:t>物半身</w:t>
            </w:r>
            <w:r>
              <w:rPr>
                <w:rFonts w:ascii="宋体" w:hAnsi="宋体" w:eastAsia="宋体" w:cs="宋体"/>
                <w:color w:val="auto"/>
                <w:sz w:val="18"/>
                <w:szCs w:val="18"/>
              </w:rPr>
              <w:t>像写生的方法和步骤，并对物体的结构特征进行合理表现。是通过美术绘画基础知识的传授，使学生学会运用绘画的理论，进而培养学生动手绘画的能力。</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Cambria" w:hAnsi="Cambria" w:eastAsia="Cambria" w:cs="Cambria"/>
                <w:color w:val="000000" w:themeColor="text1"/>
                <w:sz w:val="18"/>
                <w:szCs w:val="18"/>
                <w:lang w:val="zh-TW" w:eastAsia="zh-TW"/>
                <w14:textFill>
                  <w14:solidFill>
                    <w14:schemeClr w14:val="tx1"/>
                  </w14:solidFill>
                </w14:textFill>
              </w:rPr>
            </w:pPr>
            <w:r>
              <w:rPr>
                <w:rFonts w:ascii="宋体" w:hAnsi="宋体" w:eastAsia="宋体" w:cs="宋体"/>
                <w:color w:val="auto"/>
                <w:sz w:val="18"/>
                <w:szCs w:val="18"/>
              </w:rPr>
              <w:t>教师在教学过程中，结合专业的特点，以结构素描为表现手法，注重对造型规律与原理的把握，通过讲解、分析、示范、修改，保证每阶段教学要求的完成，逐步提高学生对不同形态对象的准确表现能力，并掌握不同的表现方法和语言。</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jc w:val="center"/>
              <w:rPr>
                <w:rFonts w:hint="eastAsia" w:ascii="宋体" w:hAnsi="宋体" w:cs="宋体"/>
                <w:kern w:val="0"/>
                <w:sz w:val="18"/>
                <w:szCs w:val="18"/>
              </w:rPr>
            </w:pPr>
            <w:r>
              <w:rPr>
                <w:rFonts w:hint="eastAsia" w:ascii="宋体" w:hAnsi="宋体" w:eastAsia="宋体" w:cs="宋体"/>
                <w:color w:val="auto"/>
                <w:kern w:val="2"/>
                <w:sz w:val="18"/>
                <w:szCs w:val="18"/>
                <w:lang w:val="en-US" w:eastAsia="zh-CN" w:bidi="ar-SA"/>
              </w:rPr>
              <w:t>该课程思政建设主要是完成“技”、“艺”、“道”的逐步提高，教师通过课堂示范、课堂讨论和线上资源展示相结合的方式，引导学生思考，增强对构图美、形式美和素描人物作品整体美的感性认知。具体的实训环节引导学生表现不一样的美，凸显素描半身像作品中渗透的价值观念和思想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21005</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速写</w:t>
            </w:r>
          </w:p>
        </w:tc>
        <w:tc>
          <w:tcPr>
            <w:tcW w:w="20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eastAsia="PMingLiU"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lang w:val="zh-TW" w:eastAsia="zh-TW"/>
                <w14:textFill>
                  <w14:solidFill>
                    <w14:schemeClr w14:val="tx1"/>
                  </w14:solidFill>
                </w14:textFill>
              </w:rPr>
              <w:t>速写是造型的基础，又是一门独立的绘画样式。速写与素描是培养造型能力最为有效的一对羽翼，它们之间互为联系又互为补充，有许多共同之处，又有微妙的区别。长期素描培养细致的观察、分析、比较物象的能力和深入研究刻画的能力，而速写则培养灵敏的观察、感受能力和迅速捕捉物象形神的能力。</w:t>
            </w:r>
          </w:p>
          <w:p>
            <w:pPr>
              <w:keepNext w:val="0"/>
              <w:keepLines w:val="0"/>
              <w:pageBreakBefore w:val="0"/>
              <w:widowControl w:val="0"/>
              <w:kinsoku/>
              <w:wordWrap/>
              <w:overflowPunct/>
              <w:topLinePunct w:val="0"/>
              <w:autoSpaceDE/>
              <w:autoSpaceDN/>
              <w:bidi w:val="0"/>
              <w:adjustRightInd w:val="0"/>
              <w:snapToGrid w:val="0"/>
              <w:spacing w:line="240" w:lineRule="exact"/>
              <w:ind w:firstLine="361" w:firstLineChars="200"/>
              <w:jc w:val="both"/>
              <w:textAlignment w:val="auto"/>
              <w:rPr>
                <w:rFonts w:ascii="宋体" w:hAnsi="宋体" w:eastAsia="PMingLiU" w:cs="宋体"/>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ascii="宋体" w:hAnsi="宋体" w:cs="宋体"/>
                <w:b/>
                <w:color w:val="000000" w:themeColor="text1"/>
                <w:sz w:val="18"/>
                <w:szCs w:val="18"/>
                <w:lang w:val="zh-TW" w:eastAsia="zh-TW"/>
                <w14:textFill>
                  <w14:solidFill>
                    <w14:schemeClr w14:val="tx1"/>
                  </w14:solidFill>
                </w14:textFill>
              </w:rPr>
              <w:t>、知识目标：</w:t>
            </w:r>
            <w:r>
              <w:rPr>
                <w:rFonts w:ascii="宋体" w:hAnsi="宋体" w:cs="宋体"/>
                <w:color w:val="000000" w:themeColor="text1"/>
                <w:sz w:val="18"/>
                <w:szCs w:val="18"/>
                <w:lang w:val="zh-TW" w:eastAsia="zh-TW"/>
                <w14:textFill>
                  <w14:solidFill>
                    <w14:schemeClr w14:val="tx1"/>
                  </w14:solidFill>
                </w14:textFill>
              </w:rPr>
              <w:t>通过速写教学，使学生具备坚实的造型能力，树立正确的绘画观、造型观、艺术观、专业观，具备基本艺术素养</w:t>
            </w:r>
            <w:r>
              <w:rPr>
                <w:rFonts w:hint="eastAsia" w:ascii="宋体" w:hAnsi="宋体" w:cs="宋体"/>
                <w:color w:val="000000" w:themeColor="text1"/>
                <w:sz w:val="18"/>
                <w:szCs w:val="18"/>
                <w:lang w:val="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361" w:firstLineChars="200"/>
              <w:jc w:val="both"/>
              <w:textAlignment w:val="auto"/>
              <w:rPr>
                <w:rFonts w:ascii="宋体" w:hAnsi="宋体" w:cs="宋体"/>
                <w:color w:val="000000" w:themeColor="text1"/>
                <w:sz w:val="18"/>
                <w:szCs w:val="18"/>
                <w:lang w:val="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ascii="宋体" w:hAnsi="宋体" w:cs="宋体"/>
                <w:b/>
                <w:color w:val="000000" w:themeColor="text1"/>
                <w:sz w:val="18"/>
                <w:szCs w:val="18"/>
                <w:lang w:val="zh-TW" w:eastAsia="zh-TW"/>
                <w14:textFill>
                  <w14:solidFill>
                    <w14:schemeClr w14:val="tx1"/>
                  </w14:solidFill>
                </w14:textFill>
              </w:rPr>
              <w:t>、能力目标：</w:t>
            </w:r>
            <w:r>
              <w:rPr>
                <w:rFonts w:ascii="宋体" w:hAnsi="宋体" w:cs="宋体"/>
                <w:color w:val="000000" w:themeColor="text1"/>
                <w:sz w:val="18"/>
                <w:szCs w:val="18"/>
                <w:lang w:val="zh-TW" w:eastAsia="zh-TW"/>
                <w14:textFill>
                  <w14:solidFill>
                    <w14:schemeClr w14:val="tx1"/>
                  </w14:solidFill>
                </w14:textFill>
              </w:rPr>
              <w:t>使学生在有限的课时量中，充分利用时间课时和现有条件，利用学校和系科提供的优良教学环境，掌握速写的基础知识、基础理论和基本技能，从而准确、生动、深刻地表现对象，把写生所得应用于艺术创作，潜化为素质</w:t>
            </w:r>
            <w:r>
              <w:rPr>
                <w:rFonts w:hint="eastAsia" w:ascii="宋体" w:hAnsi="宋体" w:cs="宋体"/>
                <w:color w:val="000000" w:themeColor="text1"/>
                <w:sz w:val="18"/>
                <w:szCs w:val="18"/>
                <w:lang w:val="zh-TW"/>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exact"/>
              <w:ind w:firstLine="361" w:firstLineChars="200"/>
              <w:jc w:val="both"/>
              <w:textAlignment w:val="auto"/>
              <w:rPr>
                <w:rFonts w:ascii="宋体" w:hAnsi="宋体" w:cs="宋体"/>
                <w:b/>
                <w:color w:val="000000" w:themeColor="text1"/>
                <w:sz w:val="18"/>
                <w:szCs w:val="18"/>
                <w14:textFill>
                  <w14:solidFill>
                    <w14:schemeClr w14:val="tx1"/>
                  </w14:solidFill>
                </w14:textFill>
              </w:rPr>
            </w:pPr>
            <w:r>
              <w:rPr>
                <w:rFonts w:ascii="宋体" w:hAnsi="宋体" w:cs="宋体"/>
                <w:b/>
                <w:color w:val="000000" w:themeColor="text1"/>
                <w:sz w:val="18"/>
                <w:szCs w:val="18"/>
                <w14:textFill>
                  <w14:solidFill>
                    <w14:schemeClr w14:val="tx1"/>
                  </w14:solidFill>
                </w14:textFill>
              </w:rPr>
              <w:t>3</w:t>
            </w:r>
            <w:r>
              <w:rPr>
                <w:rFonts w:ascii="宋体" w:hAnsi="宋体" w:cs="宋体"/>
                <w:b/>
                <w:color w:val="000000" w:themeColor="text1"/>
                <w:sz w:val="18"/>
                <w:szCs w:val="18"/>
                <w:lang w:val="zh-TW" w:eastAsia="zh-TW"/>
                <w14:textFill>
                  <w14:solidFill>
                    <w14:schemeClr w14:val="tx1"/>
                  </w14:solidFill>
                </w14:textFill>
              </w:rPr>
              <w:t>、素质目标：</w:t>
            </w:r>
            <w:r>
              <w:rPr>
                <w:rFonts w:ascii="宋体" w:hAnsi="宋体" w:cs="宋体"/>
                <w:color w:val="000000" w:themeColor="text1"/>
                <w:sz w:val="18"/>
                <w:szCs w:val="18"/>
                <w:lang w:val="zh-TW" w:eastAsia="zh-TW"/>
                <w14:textFill>
                  <w14:solidFill>
                    <w14:schemeClr w14:val="tx1"/>
                  </w14:solidFill>
                </w14:textFill>
              </w:rPr>
              <w:t xml:space="preserve">培养的学生能适应社会需求，利用素质调整适应能力，服务于社会参与社会文明建设。        </w:t>
            </w:r>
          </w:p>
        </w:tc>
        <w:tc>
          <w:tcPr>
            <w:tcW w:w="2086" w:type="dxa"/>
            <w:tcBorders>
              <w:top w:val="single" w:color="auto" w:sz="4" w:space="0"/>
              <w:left w:val="single" w:color="auto" w:sz="4" w:space="0"/>
              <w:bottom w:val="single" w:color="auto" w:sz="4" w:space="0"/>
              <w:right w:val="single" w:color="auto" w:sz="4" w:space="0"/>
            </w:tcBorders>
            <w:vAlign w:val="center"/>
          </w:tcPr>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ja-JP" w:eastAsia="ja-JP"/>
                <w14:textFill>
                  <w14:solidFill>
                    <w14:schemeClr w14:val="tx1"/>
                  </w14:solidFill>
                </w14:textFill>
              </w:rPr>
              <w:t>（一）概述</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1.</w:t>
            </w:r>
            <w:r>
              <w:rPr>
                <w:rFonts w:ascii="宋体" w:hAnsi="宋体" w:eastAsia="宋体" w:cs="宋体"/>
                <w:color w:val="000000" w:themeColor="text1"/>
                <w:kern w:val="2"/>
                <w:sz w:val="18"/>
                <w:szCs w:val="18"/>
                <w14:textFill>
                  <w14:solidFill>
                    <w14:schemeClr w14:val="tx1"/>
                  </w14:solidFill>
                </w14:textFill>
              </w:rPr>
              <w:t>速写的概念和功能</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2.</w:t>
            </w:r>
            <w:r>
              <w:rPr>
                <w:rFonts w:ascii="宋体" w:hAnsi="宋体" w:eastAsia="宋体" w:cs="宋体"/>
                <w:color w:val="000000" w:themeColor="text1"/>
                <w:kern w:val="2"/>
                <w:sz w:val="18"/>
                <w:szCs w:val="18"/>
                <w14:textFill>
                  <w14:solidFill>
                    <w14:schemeClr w14:val="tx1"/>
                  </w14:solidFill>
                </w14:textFill>
              </w:rPr>
              <w:t>速写的工具</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3.</w:t>
            </w:r>
            <w:r>
              <w:rPr>
                <w:rFonts w:ascii="宋体" w:hAnsi="宋体" w:eastAsia="宋体" w:cs="宋体"/>
                <w:color w:val="000000" w:themeColor="text1"/>
                <w:kern w:val="2"/>
                <w:sz w:val="18"/>
                <w:szCs w:val="18"/>
                <w14:textFill>
                  <w14:solidFill>
                    <w14:schemeClr w14:val="tx1"/>
                  </w14:solidFill>
                </w14:textFill>
              </w:rPr>
              <w:t>速写的类型</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4.</w:t>
            </w:r>
            <w:r>
              <w:rPr>
                <w:rFonts w:ascii="宋体" w:hAnsi="宋体" w:eastAsia="宋体" w:cs="宋体"/>
                <w:color w:val="000000" w:themeColor="text1"/>
                <w:kern w:val="2"/>
                <w:sz w:val="18"/>
                <w:szCs w:val="18"/>
                <w14:textFill>
                  <w14:solidFill>
                    <w14:schemeClr w14:val="tx1"/>
                  </w14:solidFill>
                </w14:textFill>
              </w:rPr>
              <w:t>速写的观察方法</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5.</w:t>
            </w:r>
            <w:r>
              <w:rPr>
                <w:rFonts w:ascii="宋体" w:hAnsi="宋体" w:eastAsia="宋体" w:cs="宋体"/>
                <w:color w:val="000000" w:themeColor="text1"/>
                <w:kern w:val="2"/>
                <w:sz w:val="18"/>
                <w:szCs w:val="18"/>
                <w14:textFill>
                  <w14:solidFill>
                    <w14:schemeClr w14:val="tx1"/>
                  </w14:solidFill>
                </w14:textFill>
              </w:rPr>
              <w:t>速写的造型因素</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ja-JP" w:eastAsia="ja-JP"/>
                <w14:textFill>
                  <w14:solidFill>
                    <w14:schemeClr w14:val="tx1"/>
                  </w14:solidFill>
                </w14:textFill>
              </w:rPr>
              <w:t>（二）人物速写</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1.</w:t>
            </w:r>
            <w:r>
              <w:rPr>
                <w:rFonts w:ascii="宋体" w:hAnsi="宋体" w:eastAsia="宋体" w:cs="宋体"/>
                <w:color w:val="000000" w:themeColor="text1"/>
                <w:kern w:val="2"/>
                <w:sz w:val="18"/>
                <w:szCs w:val="18"/>
                <w14:textFill>
                  <w14:solidFill>
                    <w14:schemeClr w14:val="tx1"/>
                  </w14:solidFill>
                </w14:textFill>
              </w:rPr>
              <w:t>人体比例与人的动态规律</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2.</w:t>
            </w:r>
            <w:r>
              <w:rPr>
                <w:rFonts w:ascii="宋体" w:hAnsi="宋体" w:eastAsia="宋体" w:cs="宋体"/>
                <w:color w:val="000000" w:themeColor="text1"/>
                <w:kern w:val="2"/>
                <w:sz w:val="18"/>
                <w:szCs w:val="18"/>
                <w14:textFill>
                  <w14:solidFill>
                    <w14:schemeClr w14:val="tx1"/>
                  </w14:solidFill>
                </w14:textFill>
              </w:rPr>
              <w:t>人物速写的表现方法</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3.</w:t>
            </w:r>
            <w:r>
              <w:rPr>
                <w:rFonts w:ascii="宋体" w:hAnsi="宋体" w:eastAsia="宋体" w:cs="宋体"/>
                <w:color w:val="000000" w:themeColor="text1"/>
                <w:kern w:val="2"/>
                <w:sz w:val="18"/>
                <w:szCs w:val="18"/>
                <w14:textFill>
                  <w14:solidFill>
                    <w14:schemeClr w14:val="tx1"/>
                  </w14:solidFill>
                </w14:textFill>
              </w:rPr>
              <w:t>人物速写的分类训练</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14:textFill>
                  <w14:solidFill>
                    <w14:schemeClr w14:val="tx1"/>
                  </w14:solidFill>
                </w14:textFill>
              </w:rPr>
              <w:t>（三）风景速写</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1.</w:t>
            </w:r>
            <w:r>
              <w:rPr>
                <w:rFonts w:ascii="宋体" w:hAnsi="宋体" w:eastAsia="宋体" w:cs="宋体"/>
                <w:color w:val="000000" w:themeColor="text1"/>
                <w:kern w:val="2"/>
                <w:sz w:val="18"/>
                <w:szCs w:val="18"/>
                <w14:textFill>
                  <w14:solidFill>
                    <w14:schemeClr w14:val="tx1"/>
                  </w14:solidFill>
                </w14:textFill>
              </w:rPr>
              <w:t>风景速写主要物象的画法</w:t>
            </w:r>
          </w:p>
          <w:p>
            <w:pPr>
              <w:pStyle w:val="266"/>
              <w:keepNext w:val="0"/>
              <w:keepLines w:val="0"/>
              <w:pageBreakBefore w:val="0"/>
              <w:widowControl w:val="0"/>
              <w:kinsoku/>
              <w:wordWrap/>
              <w:overflowPunct/>
              <w:topLinePunct w:val="0"/>
              <w:autoSpaceDE/>
              <w:autoSpaceDN/>
              <w:bidi w:val="0"/>
              <w:spacing w:line="240" w:lineRule="exact"/>
              <w:ind w:firstLine="360" w:firstLineChars="200"/>
              <w:jc w:val="both"/>
              <w:textAlignment w:val="auto"/>
              <w:rPr>
                <w:rFonts w:hint="default"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kern w:val="2"/>
                <w:sz w:val="18"/>
                <w:szCs w:val="18"/>
                <w:lang w:val="en-US"/>
                <w14:textFill>
                  <w14:solidFill>
                    <w14:schemeClr w14:val="tx1"/>
                  </w14:solidFill>
                </w14:textFill>
              </w:rPr>
              <w:t>2.</w:t>
            </w:r>
            <w:r>
              <w:rPr>
                <w:rFonts w:ascii="宋体" w:hAnsi="宋体" w:eastAsia="宋体" w:cs="宋体"/>
                <w:color w:val="000000" w:themeColor="text1"/>
                <w:kern w:val="2"/>
                <w:sz w:val="18"/>
                <w:szCs w:val="18"/>
                <w14:textFill>
                  <w14:solidFill>
                    <w14:schemeClr w14:val="tx1"/>
                  </w14:solidFill>
                </w14:textFill>
              </w:rPr>
              <w:t>风景速写的构图</w:t>
            </w:r>
          </w:p>
          <w:p>
            <w:pPr>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ascii="宋体" w:hAnsi="宋体" w:cs="宋体"/>
                <w:color w:val="000000" w:themeColor="text1"/>
                <w:sz w:val="18"/>
                <w:szCs w:val="18"/>
                <w:lang w:val="zh-TW" w:eastAsia="zh-TW"/>
                <w14:textFill>
                  <w14:solidFill>
                    <w14:schemeClr w14:val="tx1"/>
                  </w14:solidFill>
                </w14:textFill>
              </w:rPr>
            </w:pPr>
            <w:r>
              <w:rPr>
                <w:rFonts w:ascii="宋体" w:hAnsi="宋体" w:cs="宋体"/>
                <w:color w:val="000000" w:themeColor="text1"/>
                <w:sz w:val="18"/>
                <w:szCs w:val="18"/>
                <w14:textFill>
                  <w14:solidFill>
                    <w14:schemeClr w14:val="tx1"/>
                  </w14:solidFill>
                </w14:textFill>
              </w:rPr>
              <w:t>3.</w:t>
            </w:r>
            <w:r>
              <w:rPr>
                <w:rFonts w:ascii="宋体" w:hAnsi="宋体" w:cs="宋体"/>
                <w:color w:val="000000" w:themeColor="text1"/>
                <w:sz w:val="18"/>
                <w:szCs w:val="18"/>
                <w:lang w:val="zh-TW" w:eastAsia="zh-TW"/>
                <w14:textFill>
                  <w14:solidFill>
                    <w14:schemeClr w14:val="tx1"/>
                  </w14:solidFill>
                </w14:textFill>
              </w:rPr>
              <w:t xml:space="preserve">风景速写的方法步骤  </w:t>
            </w:r>
          </w:p>
        </w:tc>
        <w:tc>
          <w:tcPr>
            <w:tcW w:w="2054"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color w:val="000000" w:themeColor="text1"/>
                <w:sz w:val="18"/>
                <w:szCs w:val="18"/>
                <w:lang w:val="zh-TW" w:eastAsia="zh-TW"/>
                <w14:textFill>
                  <w14:solidFill>
                    <w14:schemeClr w14:val="tx1"/>
                  </w14:solidFill>
                </w14:textFill>
              </w:rPr>
              <w:t>解决基本的慢写问题（构图、造型、笔法）。掌握基本纲领的</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慢写</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技法，构图适中，造型准确，笔法熟练而生动。重点解决头像、手、衣纹。 在慢写基础上画动态速写，掌握运动中人体运动规律，掌握速写笔法。构图基本规律。坚持以辩证唯物主义的认识论作指导，运用对立统一法则认识对象，表现对象。遵循由简到繁、由易到难、由浅入深、循序渐进的原则。贯彻因材施教，因人而宜的原则，启发学生的艺术感受，注意学生个人特点，在正确研究对象的基础上，积极印度学生探索不同的表现方法。</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rPr>
                <w:rFonts w:hint="default" w:ascii="Calibri" w:hAnsi="Calibri" w:eastAsia="宋体" w:cs="Times New Roman"/>
                <w:color w:val="000000" w:themeColor="text1"/>
                <w:kern w:val="2"/>
                <w:sz w:val="18"/>
                <w:szCs w:val="18"/>
                <w:lang w:val="en-US" w:eastAsia="zh-CN" w:bidi="ar-SA"/>
                <w14:textFill>
                  <w14:solidFill>
                    <w14:schemeClr w14:val="tx1"/>
                  </w14:solidFill>
                </w14:textFill>
              </w:rPr>
            </w:pPr>
            <w:r>
              <w:rPr>
                <w:rFonts w:hint="eastAsia" w:ascii="Calibri" w:hAnsi="Calibri" w:eastAsia="宋体" w:cs="Times New Roman"/>
                <w:color w:val="000000" w:themeColor="text1"/>
                <w:kern w:val="2"/>
                <w:sz w:val="18"/>
                <w:szCs w:val="18"/>
                <w:lang w:val="en-US" w:eastAsia="zh-CN" w:bidi="ar-SA"/>
                <w14:textFill>
                  <w14:solidFill>
                    <w14:schemeClr w14:val="tx1"/>
                  </w14:solidFill>
                </w14:textFill>
              </w:rPr>
              <w:t>速写课程实训着眼于现实的生活场景，我们秉持“描绘美丽生活，表达艺心之美”的课程价值观，有效创新课堂，走入生活和自然，让学生感受到“我看青山多妩媚，料青山见我应如是”的艺术文化素养。同时可以提高学生对建设美丽中国、坚持绿色发展等内容的认识和关怀，从而激发学生民族自信、文化自信，培养大学生正确的艺术审美观。</w:t>
            </w:r>
          </w:p>
          <w:p>
            <w:pPr>
              <w:pStyle w:val="36"/>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bCs/>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22006</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Cambria" w:hAnsi="Cambria" w:eastAsia="Cambria" w:cs="Cambria"/>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sz w:val="18"/>
                <w:szCs w:val="18"/>
              </w:rPr>
              <w:t>色彩1（静物）</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eastAsia="宋体" w:cs="宋体"/>
                <w:color w:val="auto"/>
                <w:sz w:val="18"/>
                <w:szCs w:val="18"/>
              </w:rPr>
            </w:pPr>
            <w:r>
              <w:rPr>
                <w:rFonts w:ascii="宋体" w:hAnsi="宋体" w:eastAsia="宋体" w:cs="宋体"/>
                <w:color w:val="auto"/>
                <w:sz w:val="18"/>
                <w:szCs w:val="18"/>
              </w:rPr>
              <w:t>色彩是绘画艺术的一部分，是美术院校的专业基础课程之一，它具有很强的创造性和感染力。</w:t>
            </w:r>
          </w:p>
          <w:p>
            <w:pPr>
              <w:adjustRightInd w:val="0"/>
              <w:snapToGrid w:val="0"/>
              <w:jc w:val="left"/>
              <w:rPr>
                <w:rFonts w:hint="eastAsia" w:ascii="宋体" w:hAnsi="宋体" w:eastAsia="宋体"/>
                <w:sz w:val="18"/>
                <w:szCs w:val="18"/>
                <w:lang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ascii="宋体" w:hAnsi="宋体" w:eastAsia="宋体" w:cs="宋体"/>
                <w:color w:val="auto"/>
                <w:sz w:val="18"/>
                <w:szCs w:val="18"/>
              </w:rPr>
              <w:t>色彩静物写生是提高对色彩的感受能力和色彩的艺术表.现力;研究运用色彩塑造物体的形体、结构、空间、光感、质感;研究色调处理、画面构成、情感表达的形式美规律。</w:t>
            </w:r>
          </w:p>
          <w:p>
            <w:pPr>
              <w:adjustRightInd w:val="0"/>
              <w:snapToGrid w:val="0"/>
              <w:jc w:val="left"/>
              <w:rPr>
                <w:rFonts w:ascii="宋体" w:hAnsi="宋体" w:cs="宋体"/>
                <w:b/>
                <w:color w:val="000000" w:themeColor="text1"/>
                <w:sz w:val="18"/>
                <w:szCs w:val="18"/>
                <w14:textFill>
                  <w14:solidFill>
                    <w14:schemeClr w14:val="tx1"/>
                  </w14:solidFill>
                </w14:textFill>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sz w:val="18"/>
                <w:szCs w:val="18"/>
                <w:lang w:val="zh-TW" w:eastAsia="zh-TW"/>
                <w14:textFill>
                  <w14:solidFill>
                    <w14:schemeClr w14:val="tx1"/>
                  </w14:solidFill>
                </w14:textFill>
              </w:rPr>
            </w:pPr>
            <w:r>
              <w:rPr>
                <w:rFonts w:hint="eastAsia" w:ascii="宋体" w:hAnsi="宋体"/>
                <w:color w:val="auto"/>
                <w:sz w:val="18"/>
                <w:szCs w:val="18"/>
                <w:lang w:eastAsia="zh-CN"/>
              </w:rPr>
              <w:t>本课程是书画艺术专业的基础课程，也是后期学生个人作品风格形成的关键技能。</w:t>
            </w:r>
            <w:r>
              <w:rPr>
                <w:rFonts w:ascii="宋体" w:hAnsi="宋体" w:eastAsia="宋体" w:cs="宋体"/>
                <w:color w:val="auto"/>
                <w:sz w:val="18"/>
                <w:szCs w:val="18"/>
              </w:rPr>
              <w:t>通过本课程的学习，使学生了解色彩的基本知识以及色彩搭配原理，了解色彩的意义，掌握色彩表现语言及对不同色彩的综合运用，让学生了解色彩调和的原理，掌握色彩的调和方法，让学生能够将色彩混合的原理、方法和技巧合理地应用到创作当中去，丰富学生的色彩表现手法。让学生了解色彩表情的特性，掌握色彩功能与形象的关系，拓宽学生的色彩创作思路。为以后的专业课程的学习奠定基础。</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Cambria" w:hAnsi="Cambria" w:eastAsia="Cambria" w:cs="Cambria"/>
                <w:color w:val="000000" w:themeColor="text1"/>
                <w:sz w:val="18"/>
                <w:szCs w:val="18"/>
                <w:lang w:val="zh-TW" w:eastAsia="zh-TW"/>
                <w14:textFill>
                  <w14:solidFill>
                    <w14:schemeClr w14:val="tx1"/>
                  </w14:solidFill>
                </w14:textFill>
              </w:rPr>
            </w:pPr>
            <w:r>
              <w:rPr>
                <w:rFonts w:ascii="宋体" w:hAnsi="宋体" w:eastAsia="宋体" w:cs="宋体"/>
                <w:color w:val="auto"/>
                <w:sz w:val="18"/>
                <w:szCs w:val="18"/>
              </w:rPr>
              <w:t>色彩是有规律可循的，静物的静态特征，使初学绘画者能在相对稳定的光线条件下悉心观察物象的色彩现象,研究色彩变化规律。色彩静物教学就是通过相对便利而又可主观操控的教学媒介有意识地训练学生色彩的观察方法和表现方法，感知色彩的变化规律。提高学生对色彩的认知能力和默写能力，引导学生独立思考，启发思考并创作出独特的绘画风格。</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val="en-US" w:eastAsia="zh-CN"/>
              </w:rPr>
              <w:t>通过对有历史感的物品、当代生活用品、自然物等为题材进行写生训练，让学生在对不同时代、不同内涵的绘画对象比较分析和描绘中体味到时代变迁，体会幸福生活的来之不易，由此增强热爱生活、保护美好家园的情感态度；同时培养学生的审美意识、审美情趣，进一步提高学生的色彩绘画技能水平。</w:t>
            </w:r>
          </w:p>
          <w:p>
            <w:pPr>
              <w:adjustRightInd w:val="0"/>
              <w:snapToGrid w:val="0"/>
              <w:jc w:val="left"/>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23007</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rPr>
                <w:rFonts w:hint="eastAsia" w:ascii="宋体" w:hAnsi="宋体" w:eastAsia="宋体" w:cs="Times New Roman"/>
                <w:kern w:val="2"/>
                <w:sz w:val="21"/>
                <w:szCs w:val="21"/>
                <w:lang w:val="en-US" w:eastAsia="zh-CN" w:bidi="ar-SA"/>
              </w:rPr>
            </w:pPr>
            <w:r>
              <w:rPr>
                <w:rFonts w:hint="eastAsia" w:ascii="宋体" w:hAnsi="宋体"/>
                <w:szCs w:val="21"/>
              </w:rPr>
              <w:t>学分：</w:t>
            </w:r>
            <w:r>
              <w:rPr>
                <w:rFonts w:hint="eastAsia" w:ascii="宋体" w:hAnsi="宋体"/>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cs="宋体"/>
                <w:b/>
                <w:bCs/>
                <w:sz w:val="18"/>
                <w:szCs w:val="18"/>
              </w:rPr>
            </w:pPr>
            <w:r>
              <w:rPr>
                <w:rFonts w:hint="eastAsia" w:ascii="宋体" w:hAnsi="宋体"/>
                <w:b/>
                <w:bCs/>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rPr>
            </w:pPr>
            <w:r>
              <w:rPr>
                <w:rFonts w:hint="eastAsia" w:ascii="宋体" w:hAnsi="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auto"/>
                <w:sz w:val="18"/>
                <w:szCs w:val="18"/>
                <w:lang w:eastAsia="zh-CN"/>
              </w:rPr>
            </w:pPr>
            <w:r>
              <w:rPr>
                <w:rFonts w:hint="eastAsia" w:ascii="宋体" w:hAnsi="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 w:val="18"/>
                <w:szCs w:val="18"/>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cs="宋体"/>
                <w:b/>
                <w:bCs/>
                <w:sz w:val="18"/>
                <w:szCs w:val="18"/>
              </w:rPr>
            </w:pPr>
            <w:r>
              <w:rPr>
                <w:rFonts w:hint="eastAsia" w:ascii="宋体" w:hAnsi="宋体"/>
                <w:sz w:val="18"/>
                <w:szCs w:val="18"/>
              </w:rPr>
              <w:t>专业核心课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sz w:val="18"/>
                <w:szCs w:val="18"/>
              </w:rPr>
              <w:t>色彩2（风景）</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r>
              <w:rPr>
                <w:rFonts w:hint="eastAsia" w:ascii="宋体" w:hAnsi="宋体"/>
                <w:color w:val="auto"/>
                <w:sz w:val="18"/>
                <w:szCs w:val="18"/>
              </w:rPr>
              <w:t>本课程是通过色彩理论的讲授和色彩实践的操作使美术专业的学生初步掌握色彩画的基本知识。</w:t>
            </w:r>
          </w:p>
          <w:p>
            <w:pPr>
              <w:adjustRightInd w:val="0"/>
              <w:snapToGrid w:val="0"/>
              <w:jc w:val="left"/>
              <w:rPr>
                <w:rFonts w:hint="eastAsia" w:ascii="宋体" w:hAnsi="宋体" w:eastAsia="宋体"/>
                <w:sz w:val="18"/>
                <w:szCs w:val="18"/>
                <w:lang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hint="eastAsia" w:ascii="宋体" w:hAnsi="宋体"/>
                <w:color w:val="auto"/>
                <w:sz w:val="18"/>
                <w:szCs w:val="18"/>
              </w:rPr>
              <w:t>色彩的特点与其它画种的区别，并通过由浅入深、由简入繁的色彩风景的临摹和写生训练，使学生达到或超过教学大纲所要求的能够胜任美术教学工作的水准。</w:t>
            </w:r>
          </w:p>
          <w:p>
            <w:pPr>
              <w:adjustRightInd w:val="0"/>
              <w:snapToGrid w:val="0"/>
              <w:jc w:val="left"/>
              <w:rPr>
                <w:rFonts w:ascii="宋体" w:hAnsi="宋体"/>
                <w:b/>
                <w:sz w:val="18"/>
                <w:szCs w:val="18"/>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lang w:val="en-US" w:eastAsia="zh-CN"/>
              </w:rPr>
            </w:pPr>
            <w:r>
              <w:rPr>
                <w:rFonts w:hint="eastAsia" w:ascii="宋体" w:hAnsi="宋体"/>
                <w:color w:val="auto"/>
                <w:sz w:val="18"/>
                <w:szCs w:val="18"/>
                <w:lang w:val="en-US" w:eastAsia="zh-CN"/>
              </w:rPr>
              <w:t>大师作品欣赏、临摹，从大师作品中提取灵感，并选取临摹。</w:t>
            </w:r>
          </w:p>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val="en-US" w:eastAsia="zh-CN"/>
              </w:rPr>
              <w:t>1、</w:t>
            </w:r>
            <w:r>
              <w:rPr>
                <w:rFonts w:hint="eastAsia" w:ascii="宋体" w:hAnsi="宋体"/>
                <w:color w:val="auto"/>
                <w:sz w:val="18"/>
                <w:szCs w:val="18"/>
                <w:lang w:eastAsia="zh-CN"/>
              </w:rPr>
              <w:t>回顾色彩理论知识</w:t>
            </w:r>
          </w:p>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val="en-US" w:eastAsia="zh-CN"/>
              </w:rPr>
              <w:t>2、</w:t>
            </w:r>
            <w:r>
              <w:rPr>
                <w:rFonts w:hint="eastAsia" w:ascii="宋体" w:hAnsi="宋体"/>
                <w:color w:val="auto"/>
                <w:sz w:val="18"/>
                <w:szCs w:val="18"/>
                <w:lang w:eastAsia="zh-CN"/>
              </w:rPr>
              <w:t>了解工具和用笔技法:摆、刷、擦、点、勾、等表现技法。</w:t>
            </w:r>
          </w:p>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val="en-US" w:eastAsia="zh-CN"/>
              </w:rPr>
              <w:t>3</w:t>
            </w:r>
            <w:r>
              <w:rPr>
                <w:rFonts w:hint="eastAsia" w:ascii="宋体" w:hAnsi="宋体"/>
                <w:color w:val="auto"/>
                <w:sz w:val="18"/>
                <w:szCs w:val="18"/>
                <w:lang w:eastAsia="zh-CN"/>
              </w:rPr>
              <w:t>风景画基础理 论知识，了解风景画历史变迁、如何取景、风景写生中的透视、风景画的情感效应、抽象的概念、小幅色调练习。</w:t>
            </w:r>
          </w:p>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val="en-US" w:eastAsia="zh-CN"/>
              </w:rPr>
              <w:t>4、</w:t>
            </w:r>
            <w:r>
              <w:rPr>
                <w:rFonts w:hint="eastAsia" w:ascii="宋体" w:hAnsi="宋体"/>
                <w:color w:val="auto"/>
                <w:sz w:val="18"/>
                <w:szCs w:val="18"/>
                <w:lang w:eastAsia="zh-CN"/>
              </w:rPr>
              <w:t>风景画基本规律</w:t>
            </w:r>
          </w:p>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eastAsia="zh-CN"/>
              </w:rPr>
              <w:t>选景、取景、构图、大色块的确定、深入刻画</w:t>
            </w:r>
          </w:p>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eastAsia="zh-CN"/>
              </w:rPr>
              <w:t>、统-调整。</w:t>
            </w:r>
          </w:p>
          <w:p>
            <w:pPr>
              <w:adjustRightInd w:val="0"/>
              <w:snapToGrid w:val="0"/>
              <w:jc w:val="left"/>
              <w:rPr>
                <w:rFonts w:hint="eastAsia" w:ascii="宋体" w:hAnsi="宋体"/>
                <w:color w:val="auto"/>
                <w:sz w:val="18"/>
                <w:szCs w:val="18"/>
                <w:lang w:eastAsia="zh-CN"/>
              </w:rPr>
            </w:pPr>
          </w:p>
          <w:p>
            <w:pPr>
              <w:adjustRightInd w:val="0"/>
              <w:snapToGrid w:val="0"/>
              <w:jc w:val="left"/>
              <w:rPr>
                <w:rFonts w:hint="eastAsia" w:ascii="宋体" w:hAnsi="宋体"/>
                <w:color w:val="auto"/>
                <w:sz w:val="18"/>
                <w:szCs w:val="18"/>
                <w:lang w:eastAsia="zh-CN"/>
              </w:rPr>
            </w:pP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olor w:val="auto"/>
                <w:sz w:val="18"/>
                <w:szCs w:val="18"/>
              </w:rPr>
            </w:pPr>
            <w:r>
              <w:rPr>
                <w:rFonts w:hint="eastAsia" w:ascii="宋体" w:hAnsi="宋体"/>
                <w:color w:val="auto"/>
                <w:sz w:val="18"/>
                <w:szCs w:val="18"/>
              </w:rPr>
              <w:t>本课程分为理论和实践两大部分, 教学重点主要是学生的实际作画能力,学生通过对风果作画实践将所学的色彩理论知识运用于实践,在实践中了解自然界色彩的变化规律,逐步提高自身敏感的色彩捕捉力、画</w:t>
            </w:r>
            <w:r>
              <w:rPr>
                <w:rFonts w:hint="eastAsia" w:ascii="宋体" w:hAnsi="宋体"/>
                <w:color w:val="auto"/>
                <w:sz w:val="18"/>
                <w:szCs w:val="18"/>
                <w:lang w:eastAsia="zh-CN"/>
              </w:rPr>
              <w:t>绘</w:t>
            </w:r>
            <w:r>
              <w:rPr>
                <w:rFonts w:hint="eastAsia" w:ascii="宋体" w:hAnsi="宋体"/>
                <w:color w:val="auto"/>
                <w:sz w:val="18"/>
                <w:szCs w:val="18"/>
              </w:rPr>
              <w:t>技巧的表现</w:t>
            </w:r>
            <w:r>
              <w:rPr>
                <w:rFonts w:hint="eastAsia" w:ascii="宋体" w:hAnsi="宋体"/>
                <w:color w:val="auto"/>
                <w:sz w:val="18"/>
                <w:szCs w:val="18"/>
                <w:lang w:eastAsia="zh-CN"/>
              </w:rPr>
              <w:t>能</w:t>
            </w:r>
            <w:r>
              <w:rPr>
                <w:rFonts w:hint="eastAsia" w:ascii="宋体" w:hAnsi="宋体"/>
                <w:color w:val="auto"/>
                <w:sz w:val="18"/>
                <w:szCs w:val="18"/>
              </w:rPr>
              <w:t>力。</w:t>
            </w:r>
          </w:p>
          <w:p>
            <w:pPr>
              <w:adjustRightInd w:val="0"/>
              <w:snapToGrid w:val="0"/>
              <w:rPr>
                <w:rFonts w:ascii="宋体" w:hAnsi="宋体" w:eastAsia="宋体" w:cs="宋体"/>
                <w:color w:val="auto"/>
                <w:sz w:val="18"/>
                <w:szCs w:val="18"/>
              </w:rPr>
            </w:pP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kern w:val="0"/>
                <w:sz w:val="18"/>
                <w:szCs w:val="18"/>
              </w:rPr>
            </w:pPr>
            <w:r>
              <w:rPr>
                <w:rFonts w:hint="eastAsia" w:ascii="宋体" w:hAnsi="宋体"/>
                <w:color w:val="auto"/>
                <w:sz w:val="18"/>
                <w:szCs w:val="18"/>
                <w:lang w:val="en-US" w:eastAsia="zh-CN"/>
              </w:rPr>
              <w:t>通过对有历史感的物品、当代生活用品、自然物等为题材进行写生训练，让学生在对不同时代、不同内涵的绘画对象比较分析和描绘中体味到时代变迁，体会幸福生活的来之不易，由此增强热爱生活、保护美好家园的情感态度；同时培养学生的审美意识、审美情趣，进一步提高学生的色彩绘画技能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145" w:type="dxa"/>
            <w:gridSpan w:val="6"/>
            <w:tcBorders>
              <w:left w:val="single" w:color="auto" w:sz="4" w:space="0"/>
              <w:right w:val="single" w:color="auto" w:sz="4" w:space="0"/>
            </w:tcBorders>
            <w:vAlign w:val="center"/>
          </w:tcPr>
          <w:p>
            <w:pPr>
              <w:rPr>
                <w:rFonts w:hint="eastAsia" w:ascii="宋体" w:hAnsi="宋体"/>
                <w:bCs/>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24008</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adjustRightInd w:val="0"/>
              <w:snapToGrid w:val="0"/>
              <w:jc w:val="left"/>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b/>
                <w:bCs/>
                <w:sz w:val="18"/>
                <w:szCs w:val="18"/>
              </w:rPr>
            </w:pPr>
            <w:r>
              <w:rPr>
                <w:rFonts w:hint="eastAsia" w:ascii="宋体" w:hAnsi="宋体"/>
                <w:b/>
                <w:bCs/>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rPr>
            </w:pPr>
            <w:r>
              <w:rPr>
                <w:rFonts w:hint="eastAsia" w:ascii="宋体" w:hAnsi="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auto"/>
                <w:sz w:val="18"/>
                <w:szCs w:val="18"/>
                <w:lang w:eastAsia="zh-CN"/>
              </w:rPr>
            </w:pPr>
            <w:r>
              <w:rPr>
                <w:rFonts w:hint="eastAsia" w:ascii="宋体" w:hAnsi="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 w:val="18"/>
                <w:szCs w:val="18"/>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sz w:val="18"/>
                <w:szCs w:val="18"/>
              </w:rPr>
              <w:t>色彩3（人物）</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sz w:val="18"/>
                <w:szCs w:val="18"/>
                <w:lang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hint="eastAsia" w:ascii="宋体" w:hAnsi="宋体"/>
                <w:color w:val="auto"/>
                <w:sz w:val="18"/>
                <w:szCs w:val="18"/>
              </w:rPr>
              <w:t>通过</w:t>
            </w:r>
            <w:r>
              <w:rPr>
                <w:rFonts w:hint="eastAsia" w:ascii="宋体" w:hAnsi="宋体"/>
                <w:color w:val="auto"/>
                <w:sz w:val="18"/>
                <w:szCs w:val="18"/>
                <w:lang w:eastAsia="zh-CN"/>
              </w:rPr>
              <w:t>色彩人物</w:t>
            </w:r>
            <w:r>
              <w:rPr>
                <w:rFonts w:hint="eastAsia" w:ascii="宋体" w:hAnsi="宋体"/>
                <w:color w:val="auto"/>
                <w:sz w:val="18"/>
                <w:szCs w:val="18"/>
              </w:rPr>
              <w:t>课，使同学在理论上掌握</w:t>
            </w:r>
            <w:r>
              <w:rPr>
                <w:rFonts w:hint="eastAsia" w:ascii="宋体" w:hAnsi="宋体"/>
                <w:color w:val="auto"/>
                <w:sz w:val="18"/>
                <w:szCs w:val="18"/>
                <w:lang w:eastAsia="zh-CN"/>
              </w:rPr>
              <w:t>人物色彩变化的规律</w:t>
            </w:r>
            <w:r>
              <w:rPr>
                <w:rFonts w:hint="eastAsia" w:ascii="宋体" w:hAnsi="宋体"/>
                <w:color w:val="auto"/>
                <w:sz w:val="18"/>
                <w:szCs w:val="18"/>
              </w:rPr>
              <w:t>，在技法上掌握基本</w:t>
            </w:r>
            <w:r>
              <w:rPr>
                <w:rFonts w:hint="eastAsia" w:ascii="宋体" w:hAnsi="宋体"/>
                <w:color w:val="auto"/>
                <w:sz w:val="18"/>
                <w:szCs w:val="18"/>
                <w:lang w:eastAsia="zh-CN"/>
              </w:rPr>
              <w:t>色彩人像塑造</w:t>
            </w:r>
            <w:r>
              <w:rPr>
                <w:rFonts w:hint="eastAsia" w:ascii="宋体" w:hAnsi="宋体"/>
                <w:color w:val="auto"/>
                <w:sz w:val="18"/>
                <w:szCs w:val="18"/>
              </w:rPr>
              <w:t>，</w:t>
            </w:r>
            <w:r>
              <w:rPr>
                <w:rFonts w:hint="eastAsia" w:ascii="宋体" w:hAnsi="宋体"/>
                <w:color w:val="auto"/>
                <w:sz w:val="18"/>
                <w:szCs w:val="18"/>
                <w:lang w:eastAsia="zh-CN"/>
              </w:rPr>
              <w:t>为之后创作</w:t>
            </w:r>
            <w:r>
              <w:rPr>
                <w:rFonts w:hint="eastAsia" w:ascii="宋体" w:hAnsi="宋体"/>
                <w:color w:val="auto"/>
                <w:sz w:val="18"/>
                <w:szCs w:val="18"/>
              </w:rPr>
              <w:t>打下良好的基础。</w:t>
            </w:r>
          </w:p>
          <w:p>
            <w:pPr>
              <w:adjustRightInd w:val="0"/>
              <w:snapToGrid w:val="0"/>
              <w:jc w:val="left"/>
              <w:rPr>
                <w:rFonts w:hint="eastAsia" w:ascii="宋体" w:hAnsi="宋体" w:eastAsia="宋体"/>
                <w:color w:val="auto"/>
                <w:sz w:val="18"/>
                <w:szCs w:val="18"/>
                <w:lang w:eastAsia="zh-CN"/>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w:t>
            </w:r>
            <w:r>
              <w:rPr>
                <w:rFonts w:hint="eastAsia" w:ascii="宋体" w:hAnsi="宋体"/>
                <w:sz w:val="18"/>
                <w:szCs w:val="18"/>
                <w:lang w:eastAsia="zh-CN"/>
              </w:rPr>
              <w:t>和</w:t>
            </w:r>
            <w:r>
              <w:rPr>
                <w:rFonts w:hint="eastAsia" w:ascii="宋体" w:hAnsi="宋体"/>
                <w:sz w:val="18"/>
                <w:szCs w:val="18"/>
              </w:rPr>
              <w:t>专业发展的意识</w:t>
            </w:r>
            <w:r>
              <w:rPr>
                <w:rFonts w:hint="eastAsia" w:ascii="宋体" w:hAnsi="宋体"/>
                <w:sz w:val="18"/>
                <w:szCs w:val="18"/>
                <w:lang w:eastAsia="zh-CN"/>
              </w:rPr>
              <w:t>与</w:t>
            </w:r>
            <w:r>
              <w:rPr>
                <w:rFonts w:hint="eastAsia" w:ascii="宋体" w:hAnsi="宋体"/>
                <w:sz w:val="18"/>
                <w:szCs w:val="18"/>
              </w:rPr>
              <w:t>能力；能在批判与反思中创造性地完成</w:t>
            </w:r>
            <w:r>
              <w:rPr>
                <w:rFonts w:hint="eastAsia" w:ascii="宋体" w:hAnsi="宋体"/>
                <w:sz w:val="18"/>
                <w:szCs w:val="18"/>
                <w:lang w:eastAsia="zh-CN"/>
              </w:rPr>
              <w:t>绘画实践。</w:t>
            </w:r>
          </w:p>
          <w:p>
            <w:pPr>
              <w:adjustRightInd w:val="0"/>
              <w:snapToGrid w:val="0"/>
              <w:jc w:val="left"/>
              <w:rPr>
                <w:rFonts w:ascii="宋体" w:hAnsi="宋体"/>
                <w:b/>
                <w:sz w:val="18"/>
                <w:szCs w:val="18"/>
              </w:rPr>
            </w:pP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eastAsia="zh-CN"/>
              </w:rPr>
              <w:t>本课程是为书画艺术专业开设的一门西画方向课程，通过本课程的教学让学生了解色彩人物画的基本知识，掌握人像写生的绘画技法。通过本课程的学习，使学生了解优秀色彩人物画表现技法和风格;在临摹与写生的过程中上掌握用笔、用色塑造形体空间的绘画技法，熟练运用色彩画材料。达到教学的目的和任务。</w:t>
            </w:r>
          </w:p>
          <w:p>
            <w:pPr>
              <w:adjustRightInd w:val="0"/>
              <w:snapToGrid w:val="0"/>
              <w:jc w:val="left"/>
              <w:rPr>
                <w:rFonts w:hint="eastAsia" w:ascii="宋体" w:hAnsi="宋体"/>
                <w:color w:val="auto"/>
                <w:sz w:val="18"/>
                <w:szCs w:val="18"/>
                <w:lang w:eastAsia="zh-CN"/>
              </w:rPr>
            </w:pP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r>
              <w:rPr>
                <w:rFonts w:hint="eastAsia" w:ascii="宋体" w:hAnsi="宋体"/>
                <w:color w:val="auto"/>
                <w:sz w:val="18"/>
                <w:szCs w:val="18"/>
              </w:rPr>
              <w:t>通过对</w:t>
            </w:r>
            <w:r>
              <w:rPr>
                <w:rFonts w:hint="eastAsia" w:ascii="宋体" w:hAnsi="宋体"/>
                <w:color w:val="auto"/>
                <w:sz w:val="18"/>
                <w:szCs w:val="18"/>
                <w:lang w:eastAsia="zh-CN"/>
              </w:rPr>
              <w:t>色彩</w:t>
            </w:r>
            <w:r>
              <w:rPr>
                <w:rFonts w:hint="eastAsia" w:ascii="宋体" w:hAnsi="宋体"/>
                <w:color w:val="auto"/>
                <w:sz w:val="18"/>
                <w:szCs w:val="18"/>
              </w:rPr>
              <w:t>人物画的研究和训练，使学生从理论上掌握</w:t>
            </w:r>
            <w:r>
              <w:rPr>
                <w:rFonts w:hint="eastAsia" w:ascii="宋体" w:hAnsi="宋体"/>
                <w:color w:val="auto"/>
                <w:sz w:val="18"/>
                <w:szCs w:val="18"/>
                <w:lang w:eastAsia="zh-CN"/>
              </w:rPr>
              <w:t>色彩画</w:t>
            </w:r>
            <w:r>
              <w:rPr>
                <w:rFonts w:hint="eastAsia" w:ascii="宋体" w:hAnsi="宋体"/>
                <w:color w:val="auto"/>
                <w:sz w:val="18"/>
                <w:szCs w:val="18"/>
              </w:rPr>
              <w:t>的发展过程及趋向，从技法上掌握</w:t>
            </w:r>
            <w:r>
              <w:rPr>
                <w:rFonts w:hint="eastAsia" w:ascii="宋体" w:hAnsi="宋体"/>
                <w:color w:val="auto"/>
                <w:sz w:val="18"/>
                <w:szCs w:val="18"/>
                <w:lang w:eastAsia="zh-CN"/>
              </w:rPr>
              <w:t>色彩</w:t>
            </w:r>
            <w:r>
              <w:rPr>
                <w:rFonts w:hint="eastAsia" w:ascii="宋体" w:hAnsi="宋体"/>
                <w:color w:val="auto"/>
                <w:sz w:val="18"/>
                <w:szCs w:val="18"/>
              </w:rPr>
              <w:t>人物画</w:t>
            </w:r>
            <w:r>
              <w:rPr>
                <w:rFonts w:hint="eastAsia" w:ascii="宋体" w:hAnsi="宋体"/>
                <w:color w:val="auto"/>
                <w:sz w:val="18"/>
                <w:szCs w:val="18"/>
                <w:lang w:eastAsia="zh-CN"/>
              </w:rPr>
              <w:t>的</w:t>
            </w:r>
            <w:r>
              <w:rPr>
                <w:rFonts w:hint="eastAsia" w:ascii="宋体" w:hAnsi="宋体"/>
                <w:color w:val="auto"/>
                <w:sz w:val="18"/>
                <w:szCs w:val="18"/>
              </w:rPr>
              <w:t>造型及设色特点，能够比较熟练</w:t>
            </w:r>
            <w:r>
              <w:rPr>
                <w:rFonts w:hint="eastAsia" w:ascii="宋体" w:hAnsi="宋体"/>
                <w:color w:val="auto"/>
                <w:sz w:val="18"/>
                <w:szCs w:val="18"/>
                <w:lang w:eastAsia="zh-CN"/>
              </w:rPr>
              <w:t>地</w:t>
            </w:r>
            <w:r>
              <w:rPr>
                <w:rFonts w:hint="eastAsia" w:ascii="宋体" w:hAnsi="宋体"/>
                <w:color w:val="auto"/>
                <w:sz w:val="18"/>
                <w:szCs w:val="18"/>
              </w:rPr>
              <w:t>进行写生与创作。</w:t>
            </w:r>
          </w:p>
          <w:p>
            <w:pPr>
              <w:adjustRightInd w:val="0"/>
              <w:snapToGrid w:val="0"/>
              <w:jc w:val="left"/>
              <w:rPr>
                <w:rFonts w:hint="eastAsia" w:ascii="宋体" w:hAnsi="宋体"/>
                <w:color w:val="auto"/>
                <w:sz w:val="18"/>
                <w:szCs w:val="18"/>
              </w:rPr>
            </w:pPr>
          </w:p>
          <w:p>
            <w:pPr>
              <w:adjustRightInd w:val="0"/>
              <w:snapToGrid w:val="0"/>
              <w:rPr>
                <w:rFonts w:ascii="宋体" w:hAnsi="宋体" w:eastAsia="宋体" w:cs="宋体"/>
                <w:color w:val="auto"/>
                <w:sz w:val="18"/>
                <w:szCs w:val="18"/>
              </w:rPr>
            </w:pP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kern w:val="0"/>
                <w:sz w:val="18"/>
                <w:szCs w:val="18"/>
              </w:rPr>
            </w:pPr>
            <w:r>
              <w:rPr>
                <w:rFonts w:hint="eastAsia" w:ascii="宋体" w:hAnsi="宋体"/>
                <w:color w:val="auto"/>
                <w:sz w:val="18"/>
                <w:szCs w:val="18"/>
                <w:lang w:val="en-US" w:eastAsia="zh-CN"/>
              </w:rPr>
              <w:t>坚持立德树人，构建“艺术思政”特色育人模式，充分发挥“以绘载道、以画育人”的独有教学优势，以培养具有社会责任、创新精神和实践能力的高水平创作创意人才为指针，引导学生坚持以人民为中心的艺术导向，弘扬社会主义核心价值观，“讴歌时代，扎根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bCs/>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3009</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adjustRightInd w:val="0"/>
              <w:snapToGrid w:val="0"/>
              <w:jc w:val="left"/>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b/>
                <w:bCs/>
                <w:sz w:val="18"/>
                <w:szCs w:val="18"/>
              </w:rPr>
            </w:pPr>
            <w:r>
              <w:rPr>
                <w:rFonts w:hint="eastAsia" w:ascii="宋体" w:hAnsi="宋体"/>
                <w:b/>
                <w:bCs/>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rPr>
            </w:pPr>
            <w:r>
              <w:rPr>
                <w:rFonts w:hint="eastAsia" w:ascii="宋体" w:hAnsi="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auto"/>
                <w:sz w:val="18"/>
                <w:szCs w:val="18"/>
                <w:lang w:eastAsia="zh-CN"/>
              </w:rPr>
            </w:pPr>
            <w:r>
              <w:rPr>
                <w:rFonts w:hint="eastAsia" w:ascii="宋体" w:hAnsi="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 w:val="18"/>
                <w:szCs w:val="18"/>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sz w:val="18"/>
                <w:szCs w:val="18"/>
              </w:rPr>
              <w:t>国画1（工笔花鸟）</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cs="宋体"/>
                <w:color w:val="auto"/>
                <w:sz w:val="18"/>
                <w:szCs w:val="18"/>
                <w:lang w:eastAsia="zh-CN"/>
              </w:rPr>
            </w:pPr>
            <w:r>
              <w:rPr>
                <w:rFonts w:ascii="宋体" w:hAnsi="宋体" w:eastAsia="宋体" w:cs="宋体"/>
                <w:color w:val="auto"/>
                <w:sz w:val="18"/>
                <w:szCs w:val="18"/>
              </w:rPr>
              <w:t>通过中国画分类概况的讲授，使学生能初步的了解中国画的基本分类。了解中国画中各个画种的不同表现形式和基本表现方法</w:t>
            </w:r>
            <w:r>
              <w:rPr>
                <w:rFonts w:hint="eastAsia" w:ascii="宋体" w:hAnsi="宋体" w:eastAsia="宋体" w:cs="宋体"/>
                <w:color w:val="auto"/>
                <w:sz w:val="18"/>
                <w:szCs w:val="18"/>
                <w:lang w:eastAsia="zh-CN"/>
              </w:rPr>
              <w:t>。</w:t>
            </w:r>
          </w:p>
          <w:p>
            <w:pPr>
              <w:adjustRightInd w:val="0"/>
              <w:snapToGrid w:val="0"/>
              <w:jc w:val="left"/>
              <w:rPr>
                <w:rFonts w:hint="eastAsia" w:ascii="宋体" w:hAnsi="宋体" w:eastAsia="宋体" w:cs="宋体"/>
                <w:color w:val="auto"/>
                <w:sz w:val="18"/>
                <w:szCs w:val="18"/>
                <w:lang w:val="en-US"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hint="eastAsia" w:ascii="宋体" w:hAnsi="宋体" w:eastAsia="宋体" w:cs="宋体"/>
                <w:color w:val="auto"/>
                <w:sz w:val="18"/>
                <w:szCs w:val="18"/>
                <w:lang w:val="en-US" w:eastAsia="zh-CN"/>
              </w:rPr>
              <w:t xml:space="preserve">：在教学过程中，充分利用本课程的特点，引导学生对祖国 传统文化的认识，提高对祖国传统文化的欣赏，感悟。 </w:t>
            </w:r>
          </w:p>
          <w:p>
            <w:pPr>
              <w:adjustRightInd w:val="0"/>
              <w:snapToGrid w:val="0"/>
              <w:rPr>
                <w:rFonts w:hint="eastAsia" w:ascii="宋体" w:hAnsi="宋体" w:eastAsia="宋体"/>
                <w:sz w:val="18"/>
                <w:szCs w:val="18"/>
                <w:lang w:eastAsia="zh-CN"/>
              </w:rPr>
            </w:pPr>
          </w:p>
          <w:p>
            <w:pPr>
              <w:adjustRightInd w:val="0"/>
              <w:snapToGrid w:val="0"/>
              <w:jc w:val="left"/>
              <w:rPr>
                <w:rFonts w:ascii="宋体" w:hAnsi="宋体"/>
                <w:b/>
                <w:sz w:val="18"/>
                <w:szCs w:val="18"/>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lang w:eastAsia="zh-CN"/>
              </w:rPr>
            </w:pPr>
            <w:r>
              <w:rPr>
                <w:rFonts w:ascii="宋体" w:hAnsi="宋体" w:eastAsia="宋体" w:cs="宋体"/>
                <w:color w:val="auto"/>
                <w:sz w:val="18"/>
                <w:szCs w:val="18"/>
              </w:rPr>
              <w:t>本课程首先从工笔花鸟画的一般着染技法入手，使学生逐步掌握花卉、禽鸟、草虫等的结构与画法，通过实践提高学生对形、色的把握能力:在工笔花鸟画学习能力提升的基础上进行工笔人物画的学习，讲授古代人物十八描、现代人物的结构与动态，人物五官、发饰与服饰的描绘方法，使学生在实践中逐步提高工笔人物画的表现能力。</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olor w:val="auto"/>
                <w:sz w:val="18"/>
                <w:szCs w:val="18"/>
                <w:lang w:eastAsia="zh-CN"/>
              </w:rPr>
            </w:pPr>
            <w:r>
              <w:rPr>
                <w:rFonts w:hint="eastAsia" w:ascii="宋体" w:hAnsi="宋体"/>
                <w:color w:val="auto"/>
                <w:sz w:val="18"/>
                <w:szCs w:val="18"/>
                <w:lang w:eastAsia="zh-CN"/>
              </w:rPr>
              <w:t>了解工笔画的发展史，掌握工笔用笔、用墨、用线技法，以及各种染色技巧，能独立临摹创作完整作品。</w:t>
            </w:r>
          </w:p>
          <w:p>
            <w:pPr>
              <w:adjustRightInd w:val="0"/>
              <w:snapToGrid w:val="0"/>
              <w:rPr>
                <w:rFonts w:ascii="宋体" w:hAnsi="宋体" w:eastAsia="宋体" w:cs="宋体"/>
                <w:color w:val="auto"/>
                <w:sz w:val="18"/>
                <w:szCs w:val="18"/>
              </w:rPr>
            </w:pPr>
            <w:r>
              <w:rPr>
                <w:rFonts w:hint="eastAsia" w:ascii="宋体" w:hAnsi="宋体"/>
                <w:color w:val="auto"/>
                <w:sz w:val="18"/>
                <w:szCs w:val="18"/>
                <w:lang w:eastAsia="zh-CN"/>
              </w:rPr>
              <w:t>通过工笔课程的学习使学生感受到中国画深厚的文化积淀，同时开阔学生的视野，提高了学生的审美认知水平。</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kern w:val="0"/>
                <w:sz w:val="18"/>
                <w:szCs w:val="18"/>
              </w:rPr>
            </w:pPr>
            <w:r>
              <w:rPr>
                <w:rFonts w:hint="eastAsia" w:ascii="宋体" w:hAnsi="宋体" w:cs="宋体"/>
                <w:kern w:val="0"/>
                <w:sz w:val="18"/>
                <w:szCs w:val="18"/>
              </w:rPr>
              <w:t>让学生学习临摹传统的工笔花鸟画作品，接受优秀传统文化熏陶，感受民族传统造型与笔墨意趣的魅力，培养学生的民族文化自信心、自豪感以及家国情怀。在写生及创作部分，结合“弘扬民族文化，践行使命担当”等主题实践教学活动，注重课堂教学与课外实践活动的有机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23010</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adjustRightInd w:val="0"/>
              <w:snapToGrid w:val="0"/>
              <w:jc w:val="left"/>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b/>
                <w:bCs/>
                <w:sz w:val="18"/>
                <w:szCs w:val="18"/>
              </w:rPr>
            </w:pPr>
            <w:r>
              <w:rPr>
                <w:rFonts w:hint="eastAsia" w:ascii="宋体" w:hAnsi="宋体"/>
                <w:b/>
                <w:bCs/>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rPr>
            </w:pPr>
            <w:r>
              <w:rPr>
                <w:rFonts w:hint="eastAsia" w:ascii="宋体" w:hAnsi="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 w:val="18"/>
                <w:szCs w:val="18"/>
              </w:rPr>
            </w:pPr>
            <w:r>
              <w:rPr>
                <w:rFonts w:hint="eastAsia" w:ascii="宋体" w:hAnsi="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auto"/>
                <w:sz w:val="18"/>
                <w:szCs w:val="18"/>
                <w:lang w:eastAsia="zh-CN"/>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sz w:val="18"/>
                <w:szCs w:val="18"/>
              </w:rPr>
              <w:t>国画2（写意花鸟）</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r>
              <w:rPr>
                <w:rFonts w:hint="eastAsia" w:ascii="宋体" w:hAnsi="宋体"/>
                <w:color w:val="auto"/>
                <w:sz w:val="18"/>
                <w:szCs w:val="18"/>
              </w:rPr>
              <w:t>学习中国意笔画的工具材料及基本技法，理解</w:t>
            </w:r>
            <w:r>
              <w:rPr>
                <w:rFonts w:hint="eastAsia" w:ascii="宋体" w:hAnsi="宋体"/>
                <w:color w:val="auto"/>
                <w:sz w:val="18"/>
                <w:szCs w:val="18"/>
                <w:lang w:eastAsia="zh-CN"/>
              </w:rPr>
              <w:t>写</w:t>
            </w:r>
            <w:r>
              <w:rPr>
                <w:rFonts w:hint="eastAsia" w:ascii="宋体" w:hAnsi="宋体"/>
                <w:color w:val="auto"/>
                <w:sz w:val="18"/>
                <w:szCs w:val="18"/>
              </w:rPr>
              <w:t>意花鸟画传统审美特征，及其形式要素。能用写意笔法表述对自然物象感受。</w:t>
            </w:r>
          </w:p>
          <w:p>
            <w:pPr>
              <w:adjustRightInd w:val="0"/>
              <w:snapToGrid w:val="0"/>
              <w:rPr>
                <w:rFonts w:hint="eastAsia" w:ascii="宋体" w:hAnsi="宋体"/>
                <w:color w:val="auto"/>
                <w:sz w:val="18"/>
                <w:szCs w:val="18"/>
                <w:lang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hint="eastAsia" w:ascii="宋体" w:hAnsi="宋体"/>
                <w:color w:val="auto"/>
                <w:sz w:val="18"/>
                <w:szCs w:val="18"/>
                <w:lang w:eastAsia="zh-CN"/>
              </w:rPr>
              <w:t>了解意笔画的发展史，掌握意笔用笔、用墨、用线技法，以及各种染色技巧，能独立临摹创作完整作品。</w:t>
            </w:r>
          </w:p>
          <w:p>
            <w:pPr>
              <w:adjustRightInd w:val="0"/>
              <w:snapToGrid w:val="0"/>
              <w:rPr>
                <w:rFonts w:hint="eastAsia" w:ascii="宋体" w:hAnsi="宋体" w:eastAsia="宋体"/>
                <w:sz w:val="18"/>
                <w:szCs w:val="18"/>
                <w:lang w:eastAsia="zh-CN"/>
              </w:rPr>
            </w:pPr>
            <w:r>
              <w:rPr>
                <w:rFonts w:hint="eastAsia" w:ascii="宋体" w:hAnsi="宋体"/>
                <w:color w:val="auto"/>
                <w:sz w:val="18"/>
                <w:szCs w:val="18"/>
                <w:lang w:eastAsia="zh-CN"/>
              </w:rPr>
              <w:t>通过意笔课程的学习使学生感受到中国画深厚的文化积淀，同时开阔学生的视野，提高了学生的审美认知水平。</w:t>
            </w:r>
          </w:p>
          <w:p>
            <w:pPr>
              <w:adjustRightInd w:val="0"/>
              <w:snapToGrid w:val="0"/>
              <w:jc w:val="left"/>
              <w:rPr>
                <w:rFonts w:hint="eastAsia" w:ascii="宋体" w:hAnsi="宋体"/>
                <w:color w:val="auto"/>
                <w:sz w:val="18"/>
                <w:szCs w:val="18"/>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p>
            <w:pPr>
              <w:adjustRightInd w:val="0"/>
              <w:snapToGrid w:val="0"/>
              <w:jc w:val="left"/>
              <w:rPr>
                <w:rFonts w:ascii="宋体" w:hAnsi="宋体"/>
                <w:b/>
                <w:sz w:val="18"/>
                <w:szCs w:val="18"/>
              </w:rPr>
            </w:pP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eastAsia="宋体" w:cs="宋体"/>
                <w:color w:val="auto"/>
                <w:sz w:val="18"/>
                <w:szCs w:val="18"/>
              </w:rPr>
            </w:pPr>
            <w:r>
              <w:rPr>
                <w:rFonts w:ascii="宋体" w:hAnsi="宋体" w:eastAsia="宋体" w:cs="宋体"/>
                <w:color w:val="auto"/>
                <w:sz w:val="18"/>
                <w:szCs w:val="18"/>
              </w:rPr>
              <w:t>我国花鸟画有着悠久的历史。虽然花鸟画成为一个独立画科晚于人物画，但是，在五代两宋时期，花鸟画有一个很大的发展，形成一个高潮。自那个时期己后，花鸟画与人物画、山水画并架齐驱，成为中国画三大分科之一。花鸟画的题材范围，从狭义上讲，就是指花卉和禽鸟。如果从广义方面讲，鱼虫、蔬果及至走兽也都包括在内。花鸟画在长期的发展过程中，经过，历代杰出花鸟画家们不断创造与探求，形成了各种各样的风格与流派。本课程作为非美术专业的公共选修课程，分为临摹、写生、创作三个阶段六个章节完成。从笔墨技法到创作构图都立在培养学生的笔墨意识及兴趣意识。</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olor w:val="auto"/>
                <w:sz w:val="18"/>
                <w:szCs w:val="18"/>
                <w:lang w:eastAsia="zh-CN"/>
              </w:rPr>
            </w:pPr>
            <w:r>
              <w:rPr>
                <w:rFonts w:hint="eastAsia" w:ascii="宋体" w:hAnsi="宋体"/>
                <w:color w:val="auto"/>
                <w:sz w:val="18"/>
                <w:szCs w:val="18"/>
                <w:lang w:eastAsia="zh-CN"/>
              </w:rPr>
              <w:t>了解意笔画的发展史，掌握意笔用笔、用墨、用线技法，以及各种染色技巧，能独立临摹创作完整作品。</w:t>
            </w:r>
          </w:p>
          <w:p>
            <w:pPr>
              <w:adjustRightInd w:val="0"/>
              <w:snapToGrid w:val="0"/>
              <w:rPr>
                <w:rFonts w:hint="eastAsia" w:ascii="宋体" w:hAnsi="宋体"/>
                <w:color w:val="auto"/>
                <w:sz w:val="18"/>
                <w:szCs w:val="18"/>
                <w:lang w:eastAsia="zh-CN"/>
              </w:rPr>
            </w:pPr>
            <w:r>
              <w:rPr>
                <w:rFonts w:hint="eastAsia" w:ascii="宋体" w:hAnsi="宋体"/>
                <w:color w:val="auto"/>
                <w:sz w:val="18"/>
                <w:szCs w:val="18"/>
                <w:lang w:eastAsia="zh-CN"/>
              </w:rPr>
              <w:t>通过意笔课程的学习使学生感受到中国画深厚的文化积淀，同时开阔学生的视野，提高了学生的审美认知水平。</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kern w:val="0"/>
                <w:sz w:val="18"/>
                <w:szCs w:val="18"/>
              </w:rPr>
            </w:pPr>
            <w:r>
              <w:rPr>
                <w:rFonts w:hint="eastAsia" w:ascii="宋体" w:hAnsi="宋体"/>
                <w:color w:val="auto"/>
                <w:sz w:val="18"/>
                <w:szCs w:val="18"/>
                <w:lang w:val="en-US" w:eastAsia="zh-CN"/>
              </w:rPr>
              <w:t>《写意花鸟》课程作为一门专业实践课，其主要目标是使学生掌握写意花鸟画独特的笔墨表现和审美特色；了解写意花鸟画的状物特点和空间表现的独特性；深化对中国画笔墨特征和媒介材质的掌握；提升创新意识和人文情怀；引导学生深入认识祖国传统优秀文化，增强文化自信，感悟写意花鸟画中的意境，激发学生的创作灵感，为传承中国灿烂的传统文化而努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24011</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adjustRightInd w:val="0"/>
              <w:snapToGrid w:val="0"/>
              <w:jc w:val="left"/>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b/>
                <w:bCs/>
                <w:sz w:val="18"/>
                <w:szCs w:val="18"/>
              </w:rPr>
            </w:pPr>
            <w:r>
              <w:rPr>
                <w:rFonts w:hint="eastAsia" w:ascii="宋体" w:hAnsi="宋体"/>
                <w:b/>
                <w:bCs/>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rPr>
            </w:pPr>
            <w:r>
              <w:rPr>
                <w:rFonts w:hint="eastAsia" w:ascii="宋体" w:hAnsi="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18"/>
                <w:szCs w:val="18"/>
              </w:rPr>
            </w:pPr>
            <w:r>
              <w:rPr>
                <w:rFonts w:hint="eastAsia" w:ascii="宋体" w:hAnsi="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 w:val="18"/>
                <w:szCs w:val="18"/>
              </w:rPr>
            </w:pPr>
            <w:r>
              <w:rPr>
                <w:rFonts w:hint="eastAsia" w:ascii="宋体" w:hAnsi="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auto"/>
                <w:sz w:val="18"/>
                <w:szCs w:val="18"/>
                <w:lang w:eastAsia="zh-CN"/>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sz w:val="18"/>
                <w:szCs w:val="18"/>
              </w:rPr>
              <w:t>国画3（写意山水）</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p>
          <w:p>
            <w:pPr>
              <w:numPr>
                <w:ilvl w:val="0"/>
                <w:numId w:val="7"/>
              </w:numPr>
              <w:adjustRightInd w:val="0"/>
              <w:snapToGrid w:val="0"/>
              <w:jc w:val="left"/>
              <w:rPr>
                <w:rFonts w:hint="eastAsia" w:ascii="宋体" w:hAnsi="宋体"/>
                <w:sz w:val="18"/>
                <w:szCs w:val="18"/>
                <w:lang w:eastAsia="zh-CN"/>
              </w:rPr>
            </w:pPr>
            <w:r>
              <w:rPr>
                <w:rFonts w:hint="eastAsia" w:ascii="宋体" w:hAnsi="宋体"/>
                <w:b/>
                <w:sz w:val="18"/>
                <w:szCs w:val="18"/>
              </w:rPr>
              <w:t>素质目标：</w:t>
            </w:r>
            <w:r>
              <w:rPr>
                <w:rFonts w:hint="eastAsia" w:ascii="宋体" w:hAnsi="宋体"/>
                <w:sz w:val="18"/>
                <w:szCs w:val="18"/>
                <w:lang w:eastAsia="zh-CN"/>
              </w:rPr>
              <w:t>对传统山水画的审美有一定的专业素养，了解山水画审美的笔墨、意境要旨。与传统文化有所融通。</w:t>
            </w:r>
          </w:p>
          <w:p>
            <w:pPr>
              <w:numPr>
                <w:ilvl w:val="0"/>
                <w:numId w:val="7"/>
              </w:numPr>
              <w:adjustRightInd w:val="0"/>
              <w:snapToGrid w:val="0"/>
              <w:ind w:left="0" w:leftChars="0" w:firstLine="0" w:firstLineChars="0"/>
              <w:jc w:val="left"/>
              <w:rPr>
                <w:rFonts w:hint="eastAsia" w:ascii="宋体" w:hAnsi="宋体"/>
                <w:b/>
                <w:sz w:val="18"/>
                <w:szCs w:val="18"/>
              </w:rPr>
            </w:pPr>
            <w:r>
              <w:rPr>
                <w:rFonts w:hint="eastAsia" w:ascii="宋体" w:hAnsi="宋体"/>
                <w:b/>
                <w:sz w:val="18"/>
                <w:szCs w:val="18"/>
              </w:rPr>
              <w:t>知识目标：</w:t>
            </w:r>
          </w:p>
          <w:p>
            <w:pPr>
              <w:numPr>
                <w:ilvl w:val="0"/>
                <w:numId w:val="0"/>
              </w:numPr>
              <w:adjustRightInd w:val="0"/>
              <w:snapToGrid w:val="0"/>
              <w:ind w:leftChars="0"/>
              <w:jc w:val="left"/>
              <w:rPr>
                <w:rFonts w:hint="eastAsia" w:ascii="宋体" w:hAnsi="宋体"/>
                <w:color w:val="auto"/>
                <w:sz w:val="18"/>
                <w:szCs w:val="18"/>
              </w:rPr>
            </w:pPr>
            <w:r>
              <w:rPr>
                <w:rFonts w:hint="eastAsia" w:ascii="宋体" w:hAnsi="宋体"/>
                <w:color w:val="auto"/>
                <w:sz w:val="18"/>
                <w:szCs w:val="18"/>
                <w:lang w:eastAsia="zh-CN"/>
              </w:rPr>
              <w:t>（</w:t>
            </w:r>
            <w:r>
              <w:rPr>
                <w:rFonts w:hint="eastAsia" w:ascii="宋体" w:hAnsi="宋体"/>
                <w:color w:val="auto"/>
                <w:sz w:val="18"/>
                <w:szCs w:val="18"/>
              </w:rPr>
              <w:t>1</w:t>
            </w:r>
            <w:r>
              <w:rPr>
                <w:rFonts w:hint="eastAsia" w:ascii="宋体" w:hAnsi="宋体"/>
                <w:color w:val="auto"/>
                <w:sz w:val="18"/>
                <w:szCs w:val="18"/>
                <w:lang w:eastAsia="zh-CN"/>
              </w:rPr>
              <w:t>）</w:t>
            </w:r>
            <w:r>
              <w:rPr>
                <w:rFonts w:hint="eastAsia" w:ascii="宋体" w:hAnsi="宋体"/>
                <w:color w:val="auto"/>
                <w:sz w:val="18"/>
                <w:szCs w:val="18"/>
              </w:rPr>
              <w:t>了解</w:t>
            </w:r>
            <w:r>
              <w:rPr>
                <w:rFonts w:hint="eastAsia" w:ascii="宋体" w:hAnsi="宋体"/>
                <w:color w:val="auto"/>
                <w:sz w:val="18"/>
                <w:szCs w:val="18"/>
                <w:lang w:eastAsia="zh-CN"/>
              </w:rPr>
              <w:t>写意</w:t>
            </w:r>
            <w:r>
              <w:rPr>
                <w:rFonts w:hint="eastAsia" w:ascii="宋体" w:hAnsi="宋体"/>
                <w:color w:val="auto"/>
                <w:sz w:val="18"/>
                <w:szCs w:val="18"/>
              </w:rPr>
              <w:t>山水画发展的概况。</w:t>
            </w:r>
          </w:p>
          <w:p>
            <w:pPr>
              <w:adjustRightInd w:val="0"/>
              <w:snapToGrid w:val="0"/>
              <w:jc w:val="left"/>
              <w:rPr>
                <w:rFonts w:hint="eastAsia" w:ascii="宋体" w:hAnsi="宋体"/>
                <w:color w:val="auto"/>
                <w:sz w:val="18"/>
                <w:szCs w:val="18"/>
              </w:rPr>
            </w:pPr>
            <w:r>
              <w:rPr>
                <w:rFonts w:hint="eastAsia" w:ascii="宋体" w:hAnsi="宋体"/>
                <w:color w:val="auto"/>
                <w:sz w:val="18"/>
                <w:szCs w:val="18"/>
                <w:lang w:eastAsia="zh-CN"/>
              </w:rPr>
              <w:t>（</w:t>
            </w:r>
            <w:r>
              <w:rPr>
                <w:rFonts w:hint="eastAsia" w:ascii="宋体" w:hAnsi="宋体"/>
                <w:color w:val="auto"/>
                <w:sz w:val="18"/>
                <w:szCs w:val="18"/>
              </w:rPr>
              <w:t>2</w:t>
            </w:r>
            <w:r>
              <w:rPr>
                <w:rFonts w:hint="eastAsia" w:ascii="宋体" w:hAnsi="宋体"/>
                <w:color w:val="auto"/>
                <w:sz w:val="18"/>
                <w:szCs w:val="18"/>
                <w:lang w:eastAsia="zh-CN"/>
              </w:rPr>
              <w:t>）了解山水画的勾、皴、擦、点、染五种表现方法，特别是皴法的了解。以此了解山水画丰富的表现技法。</w:t>
            </w:r>
          </w:p>
          <w:p>
            <w:pPr>
              <w:numPr>
                <w:ilvl w:val="0"/>
                <w:numId w:val="7"/>
              </w:numPr>
              <w:adjustRightInd w:val="0"/>
              <w:snapToGrid w:val="0"/>
              <w:ind w:left="0" w:leftChars="0" w:firstLine="0" w:firstLineChars="0"/>
              <w:jc w:val="left"/>
              <w:rPr>
                <w:rFonts w:hint="eastAsia" w:ascii="宋体" w:hAnsi="宋体"/>
                <w:b/>
                <w:sz w:val="18"/>
                <w:szCs w:val="18"/>
                <w:lang w:eastAsia="zh-CN"/>
              </w:rPr>
            </w:pPr>
            <w:r>
              <w:rPr>
                <w:rFonts w:hint="eastAsia" w:ascii="宋体" w:hAnsi="宋体"/>
                <w:b/>
                <w:sz w:val="18"/>
                <w:szCs w:val="18"/>
                <w:lang w:eastAsia="zh-CN"/>
              </w:rPr>
              <w:t>情感目标：</w:t>
            </w:r>
          </w:p>
          <w:p>
            <w:pPr>
              <w:numPr>
                <w:ilvl w:val="0"/>
                <w:numId w:val="0"/>
              </w:numPr>
              <w:adjustRightInd w:val="0"/>
              <w:snapToGrid w:val="0"/>
              <w:ind w:firstLine="180" w:firstLineChars="100"/>
              <w:jc w:val="left"/>
              <w:rPr>
                <w:rFonts w:hint="eastAsia" w:ascii="宋体" w:hAnsi="宋体" w:eastAsia="宋体"/>
                <w:sz w:val="18"/>
                <w:szCs w:val="18"/>
                <w:lang w:eastAsia="zh-CN"/>
              </w:rPr>
            </w:pPr>
            <w:r>
              <w:rPr>
                <w:rFonts w:hint="eastAsia" w:ascii="宋体" w:hAnsi="宋体"/>
                <w:color w:val="auto"/>
                <w:sz w:val="18"/>
                <w:szCs w:val="18"/>
              </w:rPr>
              <w:t>使学生通过本课学习，感受到祖国大好河山的美丽，激发学生热爱大自然，热爱祖国和家乡的感情，领略中国传统文化的魅力。</w:t>
            </w:r>
          </w:p>
          <w:p>
            <w:pPr>
              <w:adjustRightInd w:val="0"/>
              <w:snapToGrid w:val="0"/>
              <w:jc w:val="left"/>
              <w:rPr>
                <w:rFonts w:ascii="宋体" w:hAnsi="宋体"/>
                <w:b/>
                <w:sz w:val="18"/>
                <w:szCs w:val="18"/>
              </w:rPr>
            </w:pPr>
            <w:r>
              <w:rPr>
                <w:rFonts w:hint="eastAsia" w:ascii="宋体" w:hAnsi="宋体"/>
                <w:b/>
                <w:sz w:val="18"/>
                <w:szCs w:val="18"/>
                <w:lang w:val="en-US" w:eastAsia="zh-CN"/>
              </w:rPr>
              <w:t>4</w:t>
            </w:r>
            <w:r>
              <w:rPr>
                <w:rFonts w:ascii="宋体" w:hAnsi="宋体"/>
                <w:b/>
                <w:sz w:val="18"/>
                <w:szCs w:val="18"/>
              </w:rPr>
              <w:t>.</w:t>
            </w:r>
            <w:r>
              <w:rPr>
                <w:rFonts w:hint="eastAsia" w:ascii="宋体" w:hAnsi="宋体"/>
                <w:b/>
                <w:sz w:val="18"/>
                <w:szCs w:val="18"/>
              </w:rPr>
              <w:t>能力目标：</w:t>
            </w:r>
            <w:r>
              <w:rPr>
                <w:rFonts w:hint="eastAsia" w:ascii="宋体" w:hAnsi="宋体"/>
                <w:sz w:val="18"/>
                <w:szCs w:val="18"/>
                <w:lang w:eastAsia="zh-CN"/>
              </w:rPr>
              <w:t>学会写意山水画的临摹与写生方法。为今后的进一步学习奠定基础。</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r>
              <w:rPr>
                <w:rFonts w:hint="eastAsia" w:ascii="宋体" w:hAnsi="宋体"/>
                <w:color w:val="auto"/>
                <w:sz w:val="18"/>
                <w:szCs w:val="18"/>
                <w:lang w:eastAsia="zh-CN"/>
              </w:rPr>
              <w:t>中国画笔墨简介；</w:t>
            </w:r>
            <w:r>
              <w:rPr>
                <w:rFonts w:hint="eastAsia" w:ascii="宋体" w:hAnsi="宋体"/>
                <w:color w:val="auto"/>
                <w:sz w:val="18"/>
                <w:szCs w:val="18"/>
              </w:rPr>
              <w:t>山水画</w:t>
            </w:r>
            <w:r>
              <w:rPr>
                <w:rFonts w:hint="eastAsia" w:ascii="宋体" w:hAnsi="宋体"/>
                <w:color w:val="auto"/>
                <w:sz w:val="18"/>
                <w:szCs w:val="18"/>
                <w:lang w:eastAsia="zh-CN"/>
              </w:rPr>
              <w:t>发展概况；山水画树木、山石、云水、点景画法；山水画作品临摹；山水画作品赏析；写意山水画写生；写生整理与小品创作。</w:t>
            </w:r>
          </w:p>
          <w:p>
            <w:pPr>
              <w:adjustRightInd w:val="0"/>
              <w:snapToGrid w:val="0"/>
              <w:jc w:val="left"/>
              <w:rPr>
                <w:rFonts w:ascii="宋体" w:hAnsi="宋体" w:eastAsia="宋体" w:cs="宋体"/>
                <w:color w:val="auto"/>
                <w:sz w:val="18"/>
                <w:szCs w:val="18"/>
              </w:rPr>
            </w:pP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olor w:val="auto"/>
                <w:sz w:val="18"/>
                <w:szCs w:val="18"/>
                <w:lang w:eastAsia="zh-CN"/>
              </w:rPr>
            </w:pPr>
            <w:r>
              <w:rPr>
                <w:rFonts w:hint="eastAsia" w:ascii="宋体" w:hAnsi="宋体"/>
                <w:color w:val="auto"/>
                <w:sz w:val="18"/>
                <w:szCs w:val="18"/>
              </w:rPr>
              <w:t>讲授</w:t>
            </w:r>
            <w:r>
              <w:rPr>
                <w:rFonts w:hint="eastAsia" w:ascii="宋体" w:hAnsi="宋体"/>
                <w:color w:val="auto"/>
                <w:sz w:val="18"/>
                <w:szCs w:val="18"/>
                <w:lang w:eastAsia="zh-CN"/>
              </w:rPr>
              <w:t>内容：中国画笔墨简介；</w:t>
            </w:r>
            <w:r>
              <w:rPr>
                <w:rFonts w:hint="eastAsia" w:ascii="宋体" w:hAnsi="宋体"/>
                <w:color w:val="auto"/>
                <w:sz w:val="18"/>
                <w:szCs w:val="18"/>
              </w:rPr>
              <w:t>山水画的发展</w:t>
            </w:r>
            <w:r>
              <w:rPr>
                <w:rFonts w:hint="eastAsia" w:ascii="宋体" w:hAnsi="宋体"/>
                <w:color w:val="auto"/>
                <w:sz w:val="18"/>
                <w:szCs w:val="18"/>
                <w:lang w:eastAsia="zh-CN"/>
              </w:rPr>
              <w:t>概括；山水画作品赏析。</w:t>
            </w:r>
          </w:p>
          <w:p>
            <w:pPr>
              <w:adjustRightInd w:val="0"/>
              <w:snapToGrid w:val="0"/>
              <w:rPr>
                <w:rFonts w:hint="eastAsia" w:ascii="宋体" w:hAnsi="宋体"/>
                <w:color w:val="auto"/>
                <w:sz w:val="18"/>
                <w:szCs w:val="18"/>
                <w:lang w:eastAsia="zh-CN"/>
              </w:rPr>
            </w:pPr>
            <w:r>
              <w:rPr>
                <w:rFonts w:hint="eastAsia" w:ascii="宋体" w:hAnsi="宋体"/>
                <w:color w:val="auto"/>
                <w:sz w:val="18"/>
                <w:szCs w:val="18"/>
                <w:lang w:eastAsia="zh-CN"/>
              </w:rPr>
              <w:t>技法示范：山水画树木、山石、云水、点景画法。写生现场示范。</w:t>
            </w:r>
          </w:p>
          <w:p>
            <w:pPr>
              <w:adjustRightInd w:val="0"/>
              <w:snapToGrid w:val="0"/>
              <w:rPr>
                <w:rFonts w:hint="eastAsia" w:ascii="宋体" w:hAnsi="宋体" w:eastAsia="宋体"/>
                <w:color w:val="auto"/>
                <w:sz w:val="18"/>
                <w:szCs w:val="18"/>
                <w:lang w:eastAsia="zh-CN"/>
              </w:rPr>
            </w:pPr>
            <w:r>
              <w:rPr>
                <w:rFonts w:hint="eastAsia" w:ascii="宋体" w:hAnsi="宋体"/>
                <w:color w:val="auto"/>
                <w:sz w:val="18"/>
                <w:szCs w:val="18"/>
                <w:lang w:eastAsia="zh-CN"/>
              </w:rPr>
              <w:t>作业辅导与评价：个别辅导加整体讲评相结合，点面结合。作业评价采取集体公开、公正评分，采取学生互评与教师点评相结合。</w:t>
            </w:r>
          </w:p>
          <w:p>
            <w:pPr>
              <w:adjustRightInd w:val="0"/>
              <w:snapToGrid w:val="0"/>
              <w:rPr>
                <w:rFonts w:hint="eastAsia" w:ascii="宋体" w:hAnsi="宋体"/>
                <w:color w:val="auto"/>
                <w:sz w:val="18"/>
                <w:szCs w:val="18"/>
                <w:lang w:eastAsia="zh-CN"/>
              </w:rPr>
            </w:pP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kern w:val="0"/>
                <w:sz w:val="18"/>
                <w:szCs w:val="18"/>
              </w:rPr>
            </w:pPr>
            <w:r>
              <w:rPr>
                <w:rFonts w:hint="eastAsia" w:ascii="宋体" w:hAnsi="宋体" w:cs="宋体"/>
                <w:kern w:val="0"/>
                <w:sz w:val="18"/>
                <w:szCs w:val="18"/>
              </w:rPr>
              <w:t>学生</w:t>
            </w:r>
            <w:r>
              <w:rPr>
                <w:rFonts w:hint="eastAsia" w:ascii="宋体" w:hAnsi="宋体" w:cs="宋体"/>
                <w:kern w:val="0"/>
                <w:sz w:val="18"/>
                <w:szCs w:val="18"/>
                <w:lang w:eastAsia="zh-CN"/>
              </w:rPr>
              <w:t>在</w:t>
            </w:r>
            <w:r>
              <w:rPr>
                <w:rFonts w:hint="eastAsia" w:ascii="宋体" w:hAnsi="宋体" w:cs="宋体"/>
                <w:kern w:val="0"/>
                <w:sz w:val="18"/>
                <w:szCs w:val="18"/>
              </w:rPr>
              <w:t>学习临摹传统的</w:t>
            </w:r>
            <w:r>
              <w:rPr>
                <w:rFonts w:hint="eastAsia" w:ascii="宋体" w:hAnsi="宋体" w:cs="宋体"/>
                <w:kern w:val="0"/>
                <w:sz w:val="18"/>
                <w:szCs w:val="18"/>
                <w:lang w:eastAsia="zh-CN"/>
              </w:rPr>
              <w:t>山水</w:t>
            </w:r>
            <w:r>
              <w:rPr>
                <w:rFonts w:hint="eastAsia" w:ascii="宋体" w:hAnsi="宋体" w:cs="宋体"/>
                <w:kern w:val="0"/>
                <w:sz w:val="18"/>
                <w:szCs w:val="18"/>
              </w:rPr>
              <w:t>画作品</w:t>
            </w:r>
            <w:r>
              <w:rPr>
                <w:rFonts w:hint="eastAsia" w:ascii="宋体" w:hAnsi="宋体" w:cs="宋体"/>
                <w:kern w:val="0"/>
                <w:sz w:val="18"/>
                <w:szCs w:val="18"/>
                <w:lang w:eastAsia="zh-CN"/>
              </w:rPr>
              <w:t>中</w:t>
            </w:r>
            <w:r>
              <w:rPr>
                <w:rFonts w:hint="eastAsia" w:ascii="宋体" w:hAnsi="宋体" w:cs="宋体"/>
                <w:kern w:val="0"/>
                <w:sz w:val="18"/>
                <w:szCs w:val="18"/>
              </w:rPr>
              <w:t>，接受</w:t>
            </w:r>
            <w:r>
              <w:rPr>
                <w:rFonts w:hint="eastAsia" w:ascii="宋体" w:hAnsi="宋体" w:cs="宋体"/>
                <w:kern w:val="0"/>
                <w:sz w:val="18"/>
                <w:szCs w:val="18"/>
                <w:lang w:eastAsia="zh-CN"/>
              </w:rPr>
              <w:t>中国</w:t>
            </w:r>
            <w:r>
              <w:rPr>
                <w:rFonts w:hint="eastAsia" w:ascii="宋体" w:hAnsi="宋体" w:cs="宋体"/>
                <w:kern w:val="0"/>
                <w:sz w:val="18"/>
                <w:szCs w:val="18"/>
              </w:rPr>
              <w:t>优秀传统文化</w:t>
            </w:r>
            <w:r>
              <w:rPr>
                <w:rFonts w:hint="eastAsia" w:ascii="宋体" w:hAnsi="宋体" w:cs="宋体"/>
                <w:kern w:val="0"/>
                <w:sz w:val="18"/>
                <w:szCs w:val="18"/>
                <w:lang w:eastAsia="zh-CN"/>
              </w:rPr>
              <w:t>的</w:t>
            </w:r>
            <w:r>
              <w:rPr>
                <w:rFonts w:hint="eastAsia" w:ascii="宋体" w:hAnsi="宋体" w:cs="宋体"/>
                <w:kern w:val="0"/>
                <w:sz w:val="18"/>
                <w:szCs w:val="18"/>
              </w:rPr>
              <w:t>熏陶，感受</w:t>
            </w:r>
            <w:r>
              <w:rPr>
                <w:rFonts w:hint="eastAsia" w:ascii="宋体" w:hAnsi="宋体" w:cs="宋体"/>
                <w:kern w:val="0"/>
                <w:sz w:val="18"/>
                <w:szCs w:val="18"/>
                <w:lang w:eastAsia="zh-CN"/>
              </w:rPr>
              <w:t>山水画</w:t>
            </w:r>
            <w:r>
              <w:rPr>
                <w:rFonts w:hint="eastAsia" w:ascii="宋体" w:hAnsi="宋体" w:cs="宋体"/>
                <w:kern w:val="0"/>
                <w:sz w:val="18"/>
                <w:szCs w:val="18"/>
              </w:rPr>
              <w:t>造型与笔墨意趣的魅力，培养学生的民族文化自信心、自豪感以及家国情怀。在写生</w:t>
            </w:r>
            <w:r>
              <w:rPr>
                <w:rFonts w:hint="eastAsia" w:ascii="宋体" w:hAnsi="宋体" w:cs="宋体"/>
                <w:kern w:val="0"/>
                <w:sz w:val="18"/>
                <w:szCs w:val="18"/>
                <w:lang w:eastAsia="zh-CN"/>
              </w:rPr>
              <w:t>中</w:t>
            </w:r>
            <w:r>
              <w:rPr>
                <w:rFonts w:hint="eastAsia" w:ascii="宋体" w:hAnsi="宋体" w:cs="宋体"/>
                <w:kern w:val="0"/>
                <w:sz w:val="18"/>
                <w:szCs w:val="18"/>
              </w:rPr>
              <w:t>，</w:t>
            </w:r>
            <w:r>
              <w:rPr>
                <w:rFonts w:hint="eastAsia" w:ascii="宋体" w:hAnsi="宋体" w:cs="宋体"/>
                <w:kern w:val="0"/>
                <w:sz w:val="18"/>
                <w:szCs w:val="18"/>
                <w:lang w:eastAsia="zh-CN"/>
              </w:rPr>
              <w:t>面对真山真水，运用山水画的独特语言，进行诗意的写生。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25012</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adjustRightInd w:val="0"/>
              <w:snapToGrid w:val="0"/>
              <w:jc w:val="left"/>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b/>
                <w:bCs/>
                <w:sz w:val="18"/>
                <w:szCs w:val="18"/>
              </w:rPr>
            </w:pPr>
            <w:r>
              <w:rPr>
                <w:rFonts w:hint="eastAsia" w:ascii="宋体" w:hAnsi="宋体"/>
                <w:b/>
                <w:bCs/>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rPr>
            </w:pPr>
            <w:r>
              <w:rPr>
                <w:rFonts w:hint="eastAsia" w:ascii="宋体" w:hAnsi="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lang w:val="en-US" w:eastAsia="zh-CN"/>
              </w:rPr>
            </w:pPr>
            <w:r>
              <w:rPr>
                <w:rFonts w:hint="eastAsia" w:ascii="宋体" w:hAnsi="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 w:val="18"/>
                <w:szCs w:val="18"/>
              </w:rPr>
            </w:pPr>
            <w:r>
              <w:rPr>
                <w:rFonts w:hint="eastAsia" w:ascii="宋体" w:hAnsi="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auto"/>
                <w:sz w:val="18"/>
                <w:szCs w:val="18"/>
                <w:lang w:eastAsia="zh-CN"/>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sz w:val="18"/>
                <w:szCs w:val="18"/>
              </w:rPr>
              <w:t>国画4（写意人物）</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sz w:val="18"/>
                <w:szCs w:val="18"/>
                <w:lang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hint="eastAsia" w:ascii="宋体" w:hAnsi="宋体"/>
                <w:color w:val="auto"/>
                <w:sz w:val="18"/>
                <w:szCs w:val="18"/>
              </w:rPr>
              <w:t>通过水墨人物画课，使同学在理论上掌握中国水墨人物的发展渊源，在技法上掌握基本造形规律，基本笔墨技巧，</w:t>
            </w:r>
            <w:r>
              <w:rPr>
                <w:rFonts w:hint="eastAsia" w:ascii="宋体" w:hAnsi="宋体"/>
                <w:color w:val="auto"/>
                <w:sz w:val="18"/>
                <w:szCs w:val="18"/>
                <w:lang w:eastAsia="zh-CN"/>
              </w:rPr>
              <w:t>为之后创作</w:t>
            </w:r>
            <w:r>
              <w:rPr>
                <w:rFonts w:hint="eastAsia" w:ascii="宋体" w:hAnsi="宋体"/>
                <w:color w:val="auto"/>
                <w:sz w:val="18"/>
                <w:szCs w:val="18"/>
              </w:rPr>
              <w:t>打下良好的基础。</w:t>
            </w:r>
          </w:p>
          <w:p>
            <w:pPr>
              <w:adjustRightInd w:val="0"/>
              <w:snapToGrid w:val="0"/>
              <w:jc w:val="left"/>
              <w:rPr>
                <w:rFonts w:hint="eastAsia" w:ascii="宋体" w:hAnsi="宋体"/>
                <w:color w:val="auto"/>
                <w:sz w:val="18"/>
                <w:szCs w:val="18"/>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p>
            <w:pPr>
              <w:adjustRightInd w:val="0"/>
              <w:snapToGrid w:val="0"/>
              <w:jc w:val="left"/>
              <w:rPr>
                <w:rFonts w:hint="eastAsia" w:ascii="宋体" w:hAnsi="宋体"/>
                <w:b/>
                <w:sz w:val="18"/>
                <w:szCs w:val="18"/>
                <w:lang w:val="en-US" w:eastAsia="zh-CN"/>
              </w:rPr>
            </w:pP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eastAsia="zh-CN"/>
              </w:rPr>
              <w:t>本课程是为书画艺术专业开设的一门国画方向课程，通过本课程的教学让学生了解中国写意画的基本知识，掌握写意画的绘画技法，从而进一步了解中国优秀文化与传统绘画。通过本课程的学习，使学生了解优秀的中国画传统写意画表现技法和风格;在临摹的基础上掌握中国写意画的用笔、用墨、用色等绘画技法，熟练运用中国画材料。以古</w:t>
            </w:r>
          </w:p>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eastAsia="zh-CN"/>
              </w:rPr>
              <w:t>代以及现代优秀作品为范本，通过仔细分析作品，引导学生了解经典写意画绘画技</w:t>
            </w:r>
          </w:p>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eastAsia="zh-CN"/>
              </w:rPr>
              <w:t>法，从构图、笔法、墨法等方面进行技法示范，要求学生把握写意画绘画精神，达</w:t>
            </w:r>
          </w:p>
          <w:p>
            <w:pPr>
              <w:adjustRightInd w:val="0"/>
              <w:snapToGrid w:val="0"/>
              <w:jc w:val="left"/>
              <w:rPr>
                <w:rFonts w:hint="eastAsia" w:ascii="宋体" w:hAnsi="宋体"/>
                <w:color w:val="auto"/>
                <w:sz w:val="18"/>
                <w:szCs w:val="18"/>
                <w:lang w:eastAsia="zh-CN"/>
              </w:rPr>
            </w:pPr>
            <w:r>
              <w:rPr>
                <w:rFonts w:hint="eastAsia" w:ascii="宋体" w:hAnsi="宋体"/>
                <w:color w:val="auto"/>
                <w:sz w:val="18"/>
                <w:szCs w:val="18"/>
                <w:lang w:eastAsia="zh-CN"/>
              </w:rPr>
              <w:t>到教学的目的和任务。</w:t>
            </w:r>
          </w:p>
          <w:p>
            <w:pPr>
              <w:adjustRightInd w:val="0"/>
              <w:snapToGrid w:val="0"/>
              <w:jc w:val="left"/>
              <w:rPr>
                <w:rFonts w:ascii="宋体" w:hAnsi="宋体" w:eastAsia="宋体" w:cs="宋体"/>
                <w:color w:val="auto"/>
                <w:sz w:val="18"/>
                <w:szCs w:val="18"/>
              </w:rPr>
            </w:pP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r>
              <w:rPr>
                <w:rFonts w:hint="eastAsia" w:ascii="宋体" w:hAnsi="宋体"/>
                <w:color w:val="auto"/>
                <w:sz w:val="18"/>
                <w:szCs w:val="18"/>
              </w:rPr>
              <w:t>通过对中国写意人物画的研究和训练，使学生从理论上掌握写意人物画的发展过程及趋向，从技法上掌握写意人物画的用笔用墨规律、造型及设色特点，能够比较熟练的运用这一技巧进行写生与创作。</w:t>
            </w:r>
          </w:p>
          <w:p>
            <w:pPr>
              <w:adjustRightInd w:val="0"/>
              <w:snapToGrid w:val="0"/>
              <w:jc w:val="left"/>
              <w:rPr>
                <w:rFonts w:hint="eastAsia" w:ascii="宋体" w:hAnsi="宋体"/>
                <w:color w:val="auto"/>
                <w:sz w:val="18"/>
                <w:szCs w:val="18"/>
              </w:rPr>
            </w:pPr>
          </w:p>
          <w:p>
            <w:pPr>
              <w:adjustRightInd w:val="0"/>
              <w:snapToGrid w:val="0"/>
              <w:rPr>
                <w:rFonts w:hint="eastAsia" w:ascii="宋体" w:hAnsi="宋体"/>
                <w:color w:val="auto"/>
                <w:sz w:val="18"/>
                <w:szCs w:val="18"/>
                <w:lang w:eastAsia="zh-CN"/>
              </w:rPr>
            </w:pP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kern w:val="0"/>
                <w:sz w:val="18"/>
                <w:szCs w:val="18"/>
              </w:rPr>
            </w:pPr>
            <w:r>
              <w:rPr>
                <w:rFonts w:hint="eastAsia" w:ascii="宋体" w:hAnsi="宋体" w:cs="宋体"/>
                <w:kern w:val="0"/>
                <w:sz w:val="18"/>
                <w:szCs w:val="18"/>
              </w:rPr>
              <w:t>《写意人物》课程既有对中国古代传统写意人物画的临摹，也有对中国近现代人物形象的写生练习，除了笔墨技法的学习之外，更重在对中华传统文化的学习，以提高学生的审美。教师在教学过程中引领学生关注社会劳动人民，例如：建筑工人、农民、环卫工人、奋斗在疫情一线的医生、护士、警察等人民形象，也可以用写意人物画的方式表现战斗老红军老英雄、全国劳动模范等，将他们的精神深深地映射到我们的艺术学习之中，以中华民族优秀绘画为根本，树立民族文化自信，强化民族画种精神，推广传统文化焕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22013</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adjustRightInd w:val="0"/>
              <w:snapToGrid w:val="0"/>
              <w:jc w:val="left"/>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b/>
                <w:bCs/>
                <w:sz w:val="18"/>
                <w:szCs w:val="18"/>
              </w:rPr>
            </w:pPr>
            <w:r>
              <w:rPr>
                <w:rFonts w:hint="eastAsia" w:ascii="宋体" w:hAnsi="宋体"/>
                <w:b/>
                <w:bCs/>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rPr>
            </w:pPr>
            <w:r>
              <w:rPr>
                <w:rFonts w:hint="eastAsia" w:ascii="宋体" w:hAnsi="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sz w:val="18"/>
                <w:szCs w:val="18"/>
                <w:lang w:val="en-US" w:eastAsia="zh-CN"/>
              </w:rPr>
            </w:pPr>
            <w:r>
              <w:rPr>
                <w:rFonts w:hint="eastAsia" w:ascii="宋体" w:hAnsi="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bCs/>
                <w:color w:val="auto"/>
                <w:sz w:val="18"/>
                <w:szCs w:val="18"/>
              </w:rPr>
            </w:pPr>
            <w:r>
              <w:rPr>
                <w:rFonts w:hint="eastAsia" w:ascii="宋体" w:hAnsi="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auto"/>
                <w:sz w:val="18"/>
                <w:szCs w:val="18"/>
                <w:lang w:eastAsia="zh-CN"/>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sz w:val="18"/>
                <w:szCs w:val="18"/>
              </w:rPr>
            </w:pPr>
            <w:r>
              <w:rPr>
                <w:rFonts w:hint="eastAsia" w:ascii="宋体" w:hAnsi="宋体"/>
                <w:sz w:val="18"/>
                <w:szCs w:val="18"/>
              </w:rPr>
              <w:t>专业核心课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sz w:val="18"/>
                <w:szCs w:val="18"/>
              </w:rPr>
              <w:t>书法(美)</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cs="宋体"/>
                <w:color w:val="auto"/>
                <w:sz w:val="18"/>
                <w:szCs w:val="18"/>
                <w:lang w:val="en-US" w:eastAsia="zh-CN"/>
              </w:rPr>
            </w:pPr>
            <w:r>
              <w:rPr>
                <w:rFonts w:hint="eastAsia" w:ascii="宋体" w:hAnsi="宋体" w:cs="宋体"/>
                <w:color w:val="auto"/>
                <w:sz w:val="18"/>
                <w:szCs w:val="18"/>
                <w:lang w:eastAsia="zh-CN"/>
              </w:rPr>
              <w:t>了解</w:t>
            </w:r>
            <w:r>
              <w:rPr>
                <w:rFonts w:ascii="宋体" w:hAnsi="宋体" w:eastAsia="宋体" w:cs="宋体"/>
                <w:color w:val="auto"/>
                <w:sz w:val="18"/>
                <w:szCs w:val="18"/>
              </w:rPr>
              <w:t>书法发展史、历代作品分析、书写方法与步骤。使学生了解书法的悠久历史和发展过程,养成正确的书写姿势和良好的书写习惯,掌握楷书的最基本笔画的运笔方法和基本要领，了解书法作品的章法并尝试作简单的作品创作。</w:t>
            </w:r>
          </w:p>
          <w:p>
            <w:pPr>
              <w:adjustRightInd w:val="0"/>
              <w:snapToGrid w:val="0"/>
              <w:rPr>
                <w:rFonts w:hint="eastAsia" w:ascii="宋体" w:hAnsi="宋体" w:eastAsia="宋体"/>
                <w:sz w:val="18"/>
                <w:szCs w:val="18"/>
                <w:lang w:eastAsia="zh-CN"/>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ascii="宋体" w:hAnsi="宋体" w:eastAsia="宋体" w:cs="宋体"/>
                <w:color w:val="auto"/>
                <w:sz w:val="18"/>
                <w:szCs w:val="18"/>
                <w:lang w:val="en-US" w:eastAsia="zh-CN"/>
              </w:rPr>
              <w:t>通过课内外的教学活动，积累书法史、书法美学的基本知</w:t>
            </w:r>
            <w:r>
              <w:rPr>
                <w:rFonts w:hint="eastAsia" w:ascii="宋体" w:hAnsi="宋体" w:eastAsia="宋体" w:cs="宋体"/>
                <w:color w:val="auto"/>
                <w:sz w:val="18"/>
                <w:szCs w:val="18"/>
                <w:lang w:val="en-US" w:eastAsia="zh-CN"/>
              </w:rPr>
              <w:t>识，掌握基本技法的书写技巧。提高审美阅力，培养作品创作意识。</w:t>
            </w:r>
          </w:p>
          <w:p>
            <w:pPr>
              <w:adjustRightInd w:val="0"/>
              <w:snapToGrid w:val="0"/>
              <w:jc w:val="left"/>
              <w:rPr>
                <w:rFonts w:hint="eastAsia" w:ascii="宋体" w:hAnsi="宋体" w:eastAsia="宋体" w:cs="宋体"/>
                <w:color w:val="auto"/>
                <w:sz w:val="18"/>
                <w:szCs w:val="18"/>
                <w:lang w:val="en-US" w:eastAsia="zh-CN"/>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p>
            <w:pPr>
              <w:adjustRightInd w:val="0"/>
              <w:snapToGrid w:val="0"/>
              <w:jc w:val="left"/>
              <w:rPr>
                <w:rFonts w:hint="eastAsia" w:ascii="宋体" w:hAnsi="宋体"/>
                <w:b/>
                <w:sz w:val="18"/>
                <w:szCs w:val="18"/>
                <w:lang w:val="en-US" w:eastAsia="zh-CN"/>
              </w:rPr>
            </w:pP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eastAsia="宋体" w:cs="宋体"/>
                <w:color w:val="auto"/>
                <w:sz w:val="18"/>
                <w:szCs w:val="18"/>
              </w:rPr>
            </w:pPr>
            <w:r>
              <w:rPr>
                <w:rFonts w:ascii="宋体" w:hAnsi="宋体" w:eastAsia="宋体" w:cs="宋体"/>
                <w:color w:val="auto"/>
                <w:sz w:val="18"/>
                <w:szCs w:val="18"/>
              </w:rPr>
              <w:t>本课程主要内容包括书法发展史、历代作品分析、书写方法与步骤。使学生了解书法的悠久历史和发展过程,养成正确的书写姿势和良好的书写习惯,掌握楷书的最基本笔画的运笔方法和基本要领，了解书法作品的章法并尝试作简单的作品创作。让学生了解书法中凝聚着中华民族的哲学思想，美学追求，人文精神，聪明才智，思想感情，是我们中华民族的优秀文化精粹。培养学生写得-手好字，更是对学生道德素质、意志毅力、智能素质、审美情操的培养。</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r>
              <w:rPr>
                <w:rFonts w:ascii="宋体" w:hAnsi="宋体" w:eastAsia="宋体" w:cs="宋体"/>
                <w:color w:val="auto"/>
                <w:sz w:val="18"/>
                <w:szCs w:val="18"/>
                <w:lang w:val="en-US" w:eastAsia="zh-CN"/>
              </w:rPr>
              <w:t>书法学习方法、</w:t>
            </w:r>
          </w:p>
          <w:p>
            <w:pPr>
              <w:adjustRightInd w:val="0"/>
              <w:snapToGrid w:val="0"/>
              <w:jc w:val="left"/>
              <w:rPr>
                <w:rFonts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w:t>
            </w:r>
            <w:r>
              <w:rPr>
                <w:rFonts w:ascii="宋体" w:hAnsi="宋体" w:eastAsia="宋体" w:cs="宋体"/>
                <w:color w:val="auto"/>
                <w:sz w:val="18"/>
                <w:szCs w:val="18"/>
                <w:lang w:val="en-US" w:eastAsia="zh-CN"/>
              </w:rPr>
              <w:t>基本笔画书写技巧、</w:t>
            </w:r>
          </w:p>
          <w:p>
            <w:pPr>
              <w:adjustRightInd w:val="0"/>
              <w:snapToGrid w:val="0"/>
              <w:jc w:val="left"/>
              <w:rPr>
                <w:rFonts w:ascii="宋体" w:hAnsi="宋体" w:eastAsia="宋体" w:cs="宋体"/>
                <w:color w:val="auto"/>
                <w:sz w:val="18"/>
                <w:szCs w:val="18"/>
              </w:rPr>
            </w:pPr>
            <w:r>
              <w:rPr>
                <w:rFonts w:hint="eastAsia" w:ascii="宋体" w:hAnsi="宋体" w:eastAsia="宋体" w:cs="宋体"/>
                <w:color w:val="auto"/>
                <w:sz w:val="18"/>
                <w:szCs w:val="18"/>
                <w:lang w:val="en-US" w:eastAsia="zh-CN"/>
              </w:rPr>
              <w:t>3.</w:t>
            </w:r>
            <w:r>
              <w:rPr>
                <w:rFonts w:ascii="宋体" w:hAnsi="宋体" w:eastAsia="宋体" w:cs="宋体"/>
                <w:color w:val="auto"/>
                <w:sz w:val="18"/>
                <w:szCs w:val="18"/>
                <w:lang w:val="en-US" w:eastAsia="zh-CN"/>
              </w:rPr>
              <w:t xml:space="preserve">书法结构 </w:t>
            </w:r>
          </w:p>
          <w:p>
            <w:pPr>
              <w:adjustRightInd w:val="0"/>
              <w:snapToGrid w:val="0"/>
              <w:jc w:val="left"/>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4.书法临摹方法与应用、</w:t>
            </w:r>
          </w:p>
          <w:p>
            <w:pPr>
              <w:adjustRightInd w:val="0"/>
              <w:snapToGrid w:val="0"/>
              <w:jc w:val="left"/>
              <w:rPr>
                <w:rFonts w:ascii="宋体" w:hAnsi="宋体" w:eastAsia="宋体" w:cs="宋体"/>
                <w:color w:val="auto"/>
                <w:sz w:val="18"/>
                <w:szCs w:val="18"/>
              </w:rPr>
            </w:pPr>
            <w:r>
              <w:rPr>
                <w:rFonts w:hint="eastAsia" w:ascii="宋体" w:hAnsi="宋体" w:eastAsia="宋体" w:cs="宋体"/>
                <w:color w:val="auto"/>
                <w:sz w:val="18"/>
                <w:szCs w:val="18"/>
                <w:lang w:val="en-US" w:eastAsia="zh-CN"/>
              </w:rPr>
              <w:t>5.书法审美</w:t>
            </w:r>
          </w:p>
          <w:p>
            <w:pPr>
              <w:adjustRightInd w:val="0"/>
              <w:snapToGrid w:val="0"/>
              <w:rPr>
                <w:rFonts w:hint="default" w:ascii="宋体" w:hAnsi="宋体"/>
                <w:color w:val="auto"/>
                <w:sz w:val="18"/>
                <w:szCs w:val="18"/>
                <w:lang w:val="en-US" w:eastAsia="zh-CN"/>
              </w:rPr>
            </w:pP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ind w:firstLine="360" w:firstLineChars="200"/>
              <w:jc w:val="both"/>
              <w:textAlignment w:val="auto"/>
              <w:rPr>
                <w:rFonts w:hint="eastAsia" w:ascii="宋体" w:hAnsi="宋体" w:cs="宋体"/>
                <w:kern w:val="0"/>
                <w:sz w:val="18"/>
                <w:szCs w:val="18"/>
                <w:lang w:val="en-US" w:eastAsia="zh-CN"/>
              </w:rPr>
            </w:pPr>
            <w:r>
              <w:rPr>
                <w:rFonts w:hint="eastAsia" w:ascii="宋体" w:hAnsi="宋体" w:cs="宋体"/>
                <w:kern w:val="0"/>
                <w:sz w:val="18"/>
                <w:szCs w:val="18"/>
                <w:lang w:val="en-US" w:eastAsia="zh-CN"/>
              </w:rPr>
              <w:t>1.汉字结构。提升学生审美认知。字如其人，以字育人，通过对汉字结构中“平正”、“匀称”“端正”等审美特征的体悟，提升学生自我人格修养。</w:t>
            </w:r>
          </w:p>
          <w:p>
            <w:pPr>
              <w:keepNext w:val="0"/>
              <w:keepLines w:val="0"/>
              <w:pageBreakBefore w:val="0"/>
              <w:widowControl/>
              <w:numPr>
                <w:ilvl w:val="0"/>
                <w:numId w:val="0"/>
              </w:numPr>
              <w:kinsoku/>
              <w:wordWrap/>
              <w:overflowPunct/>
              <w:topLinePunct w:val="0"/>
              <w:autoSpaceDE/>
              <w:autoSpaceDN/>
              <w:bidi w:val="0"/>
              <w:adjustRightInd w:val="0"/>
              <w:snapToGrid w:val="0"/>
              <w:ind w:leftChars="0" w:firstLine="360" w:firstLineChars="200"/>
              <w:jc w:val="both"/>
              <w:textAlignment w:val="auto"/>
              <w:rPr>
                <w:rFonts w:hint="eastAsia" w:ascii="宋体" w:hAnsi="宋体" w:cs="宋体"/>
                <w:kern w:val="0"/>
                <w:sz w:val="18"/>
                <w:szCs w:val="18"/>
                <w:lang w:val="en-US" w:eastAsia="zh-CN"/>
              </w:rPr>
            </w:pPr>
            <w:r>
              <w:rPr>
                <w:rFonts w:hint="eastAsia" w:ascii="宋体" w:hAnsi="宋体" w:cs="宋体"/>
                <w:kern w:val="0"/>
                <w:sz w:val="18"/>
                <w:szCs w:val="18"/>
                <w:lang w:val="en-US" w:eastAsia="zh-CN"/>
              </w:rPr>
              <w:t>2.书写实践。通过书法练习与实践，提升学生耐心、恒心、意志品质以及总结归纳推演的创新能力。</w:t>
            </w:r>
          </w:p>
          <w:p>
            <w:pPr>
              <w:adjustRightInd w:val="0"/>
              <w:snapToGrid w:val="0"/>
              <w:jc w:val="left"/>
              <w:rPr>
                <w:rFonts w:hint="eastAsia" w:ascii="宋体" w:hAnsi="宋体" w:cs="宋体"/>
                <w:kern w:val="0"/>
                <w:sz w:val="18"/>
                <w:szCs w:val="18"/>
              </w:rPr>
            </w:pPr>
            <w:r>
              <w:rPr>
                <w:rFonts w:hint="eastAsia" w:ascii="宋体" w:hAnsi="宋体" w:cs="宋体"/>
                <w:kern w:val="0"/>
                <w:sz w:val="18"/>
                <w:szCs w:val="18"/>
                <w:lang w:val="en-US" w:eastAsia="zh-CN"/>
              </w:rPr>
              <w:t>3.文化典故。通过王羲之、颜真卿、岳飞等典故，使学生体会书法作品中蕴含的家国情怀。提升学生对本国本民族文化传承、发展脉络的了解与认同，增加学生的爱国情怀与文化自信。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bCs/>
                <w:szCs w:val="21"/>
                <w:lang w:val="en-US" w:eastAsia="zh-CN"/>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24014</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adjustRightInd w:val="0"/>
              <w:snapToGrid w:val="0"/>
              <w:jc w:val="left"/>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spacing w:line="360" w:lineRule="auto"/>
              <w:jc w:val="center"/>
              <w:rPr>
                <w:rFonts w:hint="eastAsia" w:ascii="宋体" w:hAnsi="宋体"/>
                <w:sz w:val="18"/>
                <w:szCs w:val="18"/>
              </w:rPr>
            </w:pPr>
            <w:r>
              <w:rPr>
                <w:rFonts w:hint="eastAsia" w:ascii="宋体" w:hAnsi="宋体" w:cs="宋体"/>
                <w:b/>
                <w:bCs/>
                <w:szCs w:val="21"/>
              </w:rPr>
              <w:t>课程属性</w:t>
            </w:r>
          </w:p>
        </w:tc>
        <w:tc>
          <w:tcPr>
            <w:tcW w:w="69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18"/>
                <w:szCs w:val="18"/>
              </w:rPr>
            </w:pPr>
            <w:r>
              <w:rPr>
                <w:rFonts w:hint="eastAsia" w:ascii="宋体" w:hAnsi="宋体" w:cs="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18"/>
                <w:szCs w:val="18"/>
                <w:lang w:val="en-US" w:eastAsia="zh-CN"/>
              </w:rPr>
            </w:pPr>
            <w:r>
              <w:rPr>
                <w:rFonts w:hint="eastAsia" w:ascii="宋体" w:hAnsi="宋体" w:cs="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18"/>
                <w:szCs w:val="18"/>
              </w:rPr>
            </w:pPr>
            <w:r>
              <w:rPr>
                <w:rFonts w:hint="eastAsia" w:ascii="宋体" w:hAnsi="宋体" w:cs="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olor w:val="auto"/>
                <w:sz w:val="18"/>
                <w:szCs w:val="18"/>
                <w:lang w:eastAsia="zh-CN"/>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核心</w:t>
            </w:r>
            <w:r>
              <w:rPr>
                <w:rFonts w:hint="eastAsia" w:ascii="宋体" w:hAnsi="宋体" w:cs="宋体"/>
                <w:b/>
                <w:bCs/>
                <w:sz w:val="18"/>
                <w:szCs w:val="18"/>
              </w:rPr>
              <w:t>课程</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ascii="宋体" w:hAnsi="宋体" w:cs="宋体"/>
                <w:color w:val="000000" w:themeColor="text1"/>
                <w:sz w:val="18"/>
                <w:szCs w:val="18"/>
                <w:lang w:val="zh-TW" w:eastAsia="zh-TW"/>
                <w14:textFill>
                  <w14:solidFill>
                    <w14:schemeClr w14:val="tx1"/>
                  </w14:solidFill>
                </w14:textFill>
              </w:rPr>
              <w:t>电脑图文设计Photoshop</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eastAsia="PMingLiU"/>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1、</w:t>
            </w:r>
            <w:r>
              <w:rPr>
                <w:rFonts w:hint="eastAsia" w:ascii="宋体" w:hAnsi="宋体" w:cs="宋体"/>
                <w:b/>
                <w:color w:val="000000" w:themeColor="text1"/>
                <w:sz w:val="18"/>
                <w:szCs w:val="18"/>
                <w14:textFill>
                  <w14:solidFill>
                    <w14:schemeClr w14:val="tx1"/>
                  </w14:solidFill>
                </w14:textFill>
              </w:rPr>
              <w:t>知识</w:t>
            </w:r>
            <w:r>
              <w:rPr>
                <w:rFonts w:ascii="宋体" w:hAnsi="宋体" w:cs="宋体"/>
                <w:b/>
                <w:color w:val="000000" w:themeColor="text1"/>
                <w:sz w:val="18"/>
                <w:szCs w:val="18"/>
                <w14:textFill>
                  <w14:solidFill>
                    <w14:schemeClr w14:val="tx1"/>
                  </w14:solidFill>
                </w14:textFill>
              </w:rPr>
              <w:t>目标：</w:t>
            </w:r>
            <w:r>
              <w:rPr>
                <w:rFonts w:hint="eastAsia"/>
                <w:color w:val="000000" w:themeColor="text1"/>
                <w:sz w:val="18"/>
                <w:szCs w:val="18"/>
                <w:lang w:val="zh-TW" w:eastAsia="zh-TW"/>
                <w14:textFill>
                  <w14:solidFill>
                    <w14:schemeClr w14:val="tx1"/>
                  </w14:solidFill>
                </w14:textFill>
              </w:rPr>
              <w:t>通过课程学习</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 xml:space="preserve">能够熟练操作 </w:t>
            </w:r>
            <w:r>
              <w:rPr>
                <w:rFonts w:ascii="宋体" w:hAnsi="宋体"/>
                <w:color w:val="000000" w:themeColor="text1"/>
                <w:sz w:val="18"/>
                <w:szCs w:val="18"/>
                <w:lang w:val="nl-NL"/>
                <w14:textFill>
                  <w14:solidFill>
                    <w14:schemeClr w14:val="tx1"/>
                  </w14:solidFill>
                </w14:textFill>
              </w:rPr>
              <w:t xml:space="preserve">Photoshop </w:t>
            </w:r>
            <w:r>
              <w:rPr>
                <w:rFonts w:hint="eastAsia"/>
                <w:color w:val="000000" w:themeColor="text1"/>
                <w:sz w:val="18"/>
                <w:szCs w:val="18"/>
                <w:lang w:val="zh-TW" w:eastAsia="zh-TW"/>
                <w14:textFill>
                  <w14:solidFill>
                    <w14:schemeClr w14:val="tx1"/>
                  </w14:solidFill>
                </w14:textFill>
              </w:rPr>
              <w:t>软件，能够利用软件进行各种图像处理、设计创作。</w:t>
            </w:r>
          </w:p>
          <w:p>
            <w:pPr>
              <w:adjustRightInd w:val="0"/>
              <w:snapToGrid w:val="0"/>
              <w:spacing w:line="240" w:lineRule="exact"/>
              <w:ind w:firstLine="361" w:firstLineChars="200"/>
              <w:rPr>
                <w:rFonts w:eastAsia="PMingLiU"/>
                <w:color w:val="000000" w:themeColor="text1"/>
                <w:sz w:val="18"/>
                <w:szCs w:val="18"/>
                <w:lang w:val="zh-TW" w:eastAsia="zh-TW"/>
                <w14:textFill>
                  <w14:solidFill>
                    <w14:schemeClr w14:val="tx1"/>
                  </w14:solidFill>
                </w14:textFill>
              </w:rPr>
            </w:pPr>
            <w:r>
              <w:rPr>
                <w:rFonts w:ascii="宋体" w:hAnsi="宋体" w:cs="宋体"/>
                <w:b/>
                <w:color w:val="000000" w:themeColor="text1"/>
                <w:sz w:val="18"/>
                <w:szCs w:val="18"/>
                <w14:textFill>
                  <w14:solidFill>
                    <w14:schemeClr w14:val="tx1"/>
                  </w14:solidFill>
                </w14:textFill>
              </w:rPr>
              <w:t>2、</w:t>
            </w:r>
            <w:r>
              <w:rPr>
                <w:rFonts w:hint="eastAsia" w:ascii="宋体" w:hAnsi="宋体" w:cs="宋体"/>
                <w:b/>
                <w:color w:val="000000" w:themeColor="text1"/>
                <w:sz w:val="18"/>
                <w:szCs w:val="18"/>
                <w14:textFill>
                  <w14:solidFill>
                    <w14:schemeClr w14:val="tx1"/>
                  </w14:solidFill>
                </w14:textFill>
              </w:rPr>
              <w:t>能力</w:t>
            </w:r>
            <w:r>
              <w:rPr>
                <w:rFonts w:ascii="宋体" w:hAnsi="宋体" w:cs="宋体"/>
                <w:b/>
                <w:color w:val="000000" w:themeColor="text1"/>
                <w:sz w:val="18"/>
                <w:szCs w:val="18"/>
                <w14:textFill>
                  <w14:solidFill>
                    <w14:schemeClr w14:val="tx1"/>
                  </w14:solidFill>
                </w14:textFill>
              </w:rPr>
              <w:t>目标：</w:t>
            </w:r>
            <w:r>
              <w:rPr>
                <w:rFonts w:hint="eastAsia"/>
                <w:color w:val="000000" w:themeColor="text1"/>
                <w:sz w:val="18"/>
                <w:szCs w:val="18"/>
                <w:lang w:val="zh-TW" w:eastAsia="zh-TW"/>
                <w14:textFill>
                  <w14:solidFill>
                    <w14:schemeClr w14:val="tx1"/>
                  </w14:solidFill>
                </w14:textFill>
              </w:rPr>
              <w:t>在</w:t>
            </w:r>
            <w:r>
              <w:rPr>
                <w:rFonts w:hint="eastAsia"/>
                <w:color w:val="000000" w:themeColor="text1"/>
                <w:sz w:val="18"/>
                <w:szCs w:val="18"/>
                <w:lang w:val="zh-TW"/>
                <w14:textFill>
                  <w14:solidFill>
                    <w14:schemeClr w14:val="tx1"/>
                  </w14:solidFill>
                </w14:textFill>
              </w:rPr>
              <w:t>知识</w:t>
            </w:r>
            <w:r>
              <w:rPr>
                <w:rFonts w:hint="eastAsia"/>
                <w:color w:val="000000" w:themeColor="text1"/>
                <w:sz w:val="18"/>
                <w:szCs w:val="18"/>
                <w:lang w:val="zh-TW" w:eastAsia="zh-TW"/>
                <w14:textFill>
                  <w14:solidFill>
                    <w14:schemeClr w14:val="tx1"/>
                  </w14:solidFill>
                </w14:textFill>
              </w:rPr>
              <w:t>目标的基础上</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提高学生分析问题和解决问题的能力；</w:t>
            </w:r>
          </w:p>
          <w:p>
            <w:pPr>
              <w:adjustRightInd w:val="0"/>
              <w:snapToGrid w:val="0"/>
              <w:spacing w:line="240" w:lineRule="exact"/>
              <w:ind w:firstLine="361" w:firstLineChars="200"/>
              <w:rPr>
                <w:rFonts w:hint="eastAsia" w:ascii="宋体" w:hAnsi="宋体"/>
                <w:b/>
                <w:sz w:val="18"/>
                <w:szCs w:val="18"/>
                <w:lang w:val="en-US" w:eastAsia="zh-CN"/>
              </w:rPr>
            </w:pPr>
            <w:r>
              <w:rPr>
                <w:rFonts w:ascii="宋体" w:hAnsi="宋体" w:cs="宋体"/>
                <w:b/>
                <w:color w:val="000000" w:themeColor="text1"/>
                <w:sz w:val="18"/>
                <w:szCs w:val="18"/>
                <w14:textFill>
                  <w14:solidFill>
                    <w14:schemeClr w14:val="tx1"/>
                  </w14:solidFill>
                </w14:textFill>
              </w:rPr>
              <w:t>3、素质目标：</w:t>
            </w:r>
            <w:r>
              <w:rPr>
                <w:rFonts w:hint="eastAsia"/>
                <w:color w:val="000000" w:themeColor="text1"/>
                <w:sz w:val="18"/>
                <w:szCs w:val="18"/>
                <w:lang w:val="zh-TW" w:eastAsia="zh-TW"/>
                <w14:textFill>
                  <w14:solidFill>
                    <w14:schemeClr w14:val="tx1"/>
                  </w14:solidFill>
                </w14:textFill>
              </w:rPr>
              <w:t>提高学生的艺术修养</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为艺术设计做好铺垫，使其毕业后具备较强的实践能力、创新能力和创业能力</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从而达到专业学习的基本要求和满足市场与社会发展的需求。</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eastAsia="宋体" w:cs="宋体"/>
                <w:color w:val="auto"/>
                <w:sz w:val="18"/>
                <w:szCs w:val="18"/>
              </w:rPr>
            </w:pPr>
            <w:r>
              <w:rPr>
                <w:rFonts w:ascii="宋体" w:hAnsi="宋体" w:cs="宋体"/>
                <w:color w:val="000000" w:themeColor="text1"/>
                <w:kern w:val="0"/>
                <w:sz w:val="18"/>
                <w:szCs w:val="18"/>
                <w:lang w:val="zh-TW" w:eastAsia="zh-TW"/>
                <w14:textFill>
                  <w14:solidFill>
                    <w14:schemeClr w14:val="tx1"/>
                  </w14:solidFill>
                </w14:textFill>
              </w:rPr>
              <w:t>初识Photoshop 中文版、图像处理基础知识、绘制和编辑选区、绘制和修饰图像、编辑图像、调整图像的色彩和色调、图层的应用、文字的使用、图形与路径、通道和蒙版的应用、滤镜的应用、综合各项工具。</w:t>
            </w: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color w:val="auto"/>
                <w:sz w:val="18"/>
                <w:szCs w:val="18"/>
                <w:lang w:eastAsia="zh-CN"/>
              </w:rPr>
            </w:pPr>
            <w:r>
              <w:rPr>
                <w:rFonts w:ascii="宋体" w:hAnsi="宋体"/>
                <w:color w:val="000000" w:themeColor="text1"/>
                <w:sz w:val="18"/>
                <w:szCs w:val="18"/>
                <w:u w:color="0000FF"/>
                <w14:textFill>
                  <w14:solidFill>
                    <w14:schemeClr w14:val="tx1"/>
                  </w14:solidFill>
                </w14:textFill>
              </w:rPr>
              <w:t xml:space="preserve">  </w:t>
            </w:r>
            <w:r>
              <w:rPr>
                <w:rFonts w:hint="eastAsia"/>
                <w:color w:val="000000" w:themeColor="text1"/>
                <w:sz w:val="18"/>
                <w:szCs w:val="18"/>
                <w:u w:color="0000FF"/>
                <w:lang w:val="zh-TW" w:eastAsia="zh-TW"/>
                <w14:textFill>
                  <w14:solidFill>
                    <w14:schemeClr w14:val="tx1"/>
                  </w14:solidFill>
                </w14:textFill>
              </w:rPr>
              <w:t>了解和掌握</w:t>
            </w:r>
            <w:r>
              <w:rPr>
                <w:rFonts w:ascii="宋体" w:hAnsi="宋体"/>
                <w:color w:val="000000" w:themeColor="text1"/>
                <w:sz w:val="18"/>
                <w:szCs w:val="18"/>
                <w:u w:color="0000FF"/>
                <w:lang w:val="zh-TW" w:eastAsia="zh-TW"/>
                <w14:textFill>
                  <w14:solidFill>
                    <w14:schemeClr w14:val="tx1"/>
                  </w14:solidFill>
                </w14:textFill>
              </w:rPr>
              <w:t>Photoshop</w:t>
            </w:r>
            <w:r>
              <w:rPr>
                <w:rFonts w:hint="eastAsia"/>
                <w:color w:val="000000" w:themeColor="text1"/>
                <w:sz w:val="18"/>
                <w:szCs w:val="18"/>
                <w:u w:color="0000FF"/>
                <w:lang w:val="zh-TW" w:eastAsia="zh-TW"/>
                <w14:textFill>
                  <w14:solidFill>
                    <w14:schemeClr w14:val="tx1"/>
                  </w14:solidFill>
                </w14:textFill>
              </w:rPr>
              <w:t>基本理论和基本常识；熟练掌握</w:t>
            </w:r>
            <w:r>
              <w:rPr>
                <w:rFonts w:ascii="宋体" w:hAnsi="宋体"/>
                <w:color w:val="000000" w:themeColor="text1"/>
                <w:sz w:val="18"/>
                <w:szCs w:val="18"/>
                <w:u w:color="0000FF"/>
                <w:lang w:val="zh-TW" w:eastAsia="zh-TW"/>
                <w14:textFill>
                  <w14:solidFill>
                    <w14:schemeClr w14:val="tx1"/>
                  </w14:solidFill>
                </w14:textFill>
              </w:rPr>
              <w:t>Photoshop</w:t>
            </w:r>
            <w:r>
              <w:rPr>
                <w:rFonts w:hint="eastAsia"/>
                <w:color w:val="000000" w:themeColor="text1"/>
                <w:sz w:val="18"/>
                <w:szCs w:val="18"/>
                <w:u w:color="0000FF"/>
                <w:lang w:val="zh-TW" w:eastAsia="zh-TW"/>
                <w14:textFill>
                  <w14:solidFill>
                    <w14:schemeClr w14:val="tx1"/>
                  </w14:solidFill>
                </w14:textFill>
              </w:rPr>
              <w:t>的使用技巧；熟练使用</w:t>
            </w:r>
            <w:r>
              <w:rPr>
                <w:rFonts w:ascii="宋体" w:hAnsi="宋体"/>
                <w:color w:val="000000" w:themeColor="text1"/>
                <w:sz w:val="18"/>
                <w:szCs w:val="18"/>
                <w:u w:color="0000FF"/>
                <w:lang w:val="zh-TW" w:eastAsia="zh-TW"/>
                <w14:textFill>
                  <w14:solidFill>
                    <w14:schemeClr w14:val="tx1"/>
                  </w14:solidFill>
                </w14:textFill>
              </w:rPr>
              <w:t xml:space="preserve">Photoshop </w:t>
            </w:r>
            <w:r>
              <w:rPr>
                <w:rFonts w:hint="eastAsia"/>
                <w:color w:val="000000" w:themeColor="text1"/>
                <w:sz w:val="18"/>
                <w:szCs w:val="18"/>
                <w:u w:color="0000FF"/>
                <w:lang w:val="zh-TW" w:eastAsia="zh-TW"/>
                <w14:textFill>
                  <w14:solidFill>
                    <w14:schemeClr w14:val="tx1"/>
                  </w14:solidFill>
                </w14:textFill>
              </w:rPr>
              <w:t>操作界面和功能；理解</w:t>
            </w:r>
            <w:r>
              <w:rPr>
                <w:rFonts w:ascii="宋体" w:hAnsi="宋体"/>
                <w:color w:val="000000" w:themeColor="text1"/>
                <w:sz w:val="18"/>
                <w:szCs w:val="18"/>
                <w:u w:color="0000FF"/>
                <w:lang w:val="zh-TW" w:eastAsia="zh-TW"/>
                <w14:textFill>
                  <w14:solidFill>
                    <w14:schemeClr w14:val="tx1"/>
                  </w14:solidFill>
                </w14:textFill>
              </w:rPr>
              <w:t>Photoshop</w:t>
            </w:r>
            <w:r>
              <w:rPr>
                <w:rFonts w:hint="eastAsia"/>
                <w:color w:val="000000" w:themeColor="text1"/>
                <w:sz w:val="18"/>
                <w:szCs w:val="18"/>
                <w:u w:color="0000FF"/>
                <w:lang w:val="zh-TW" w:eastAsia="zh-TW"/>
                <w14:textFill>
                  <w14:solidFill>
                    <w14:schemeClr w14:val="tx1"/>
                  </w14:solidFill>
                </w14:textFill>
              </w:rPr>
              <w:t>中选择区域、通道、路径、图层等相关概念并能正确使用；掌握图像合成的基本方法与技巧；理解计算机中颜色的表示方法和图像的颜色模式；掌握</w:t>
            </w:r>
            <w:r>
              <w:rPr>
                <w:rFonts w:ascii="宋体" w:hAnsi="宋体"/>
                <w:color w:val="000000" w:themeColor="text1"/>
                <w:sz w:val="18"/>
                <w:szCs w:val="18"/>
                <w:u w:color="0000FF"/>
                <w:lang w:val="zh-TW" w:eastAsia="zh-TW"/>
                <w14:textFill>
                  <w14:solidFill>
                    <w14:schemeClr w14:val="tx1"/>
                  </w14:solidFill>
                </w14:textFill>
              </w:rPr>
              <w:t>Photoshop</w:t>
            </w:r>
            <w:r>
              <w:rPr>
                <w:rFonts w:hint="eastAsia"/>
                <w:color w:val="000000" w:themeColor="text1"/>
                <w:sz w:val="18"/>
                <w:szCs w:val="18"/>
                <w:u w:color="0000FF"/>
                <w:lang w:val="zh-TW" w:eastAsia="zh-TW"/>
                <w14:textFill>
                  <w14:solidFill>
                    <w14:schemeClr w14:val="tx1"/>
                  </w14:solidFill>
                </w14:textFill>
              </w:rPr>
              <w:t>软件使用环境下的创意设计；培养学生的审美水平和创意设计能力；能独立完成、自主创意不同作品；了解</w:t>
            </w:r>
            <w:r>
              <w:rPr>
                <w:rFonts w:ascii="宋体" w:hAnsi="宋体"/>
                <w:color w:val="000000" w:themeColor="text1"/>
                <w:sz w:val="18"/>
                <w:szCs w:val="18"/>
                <w:u w:color="0000FF"/>
                <w:lang w:val="zh-TW" w:eastAsia="zh-TW"/>
                <w14:textFill>
                  <w14:solidFill>
                    <w14:schemeClr w14:val="tx1"/>
                  </w14:solidFill>
                </w14:textFill>
              </w:rPr>
              <w:t xml:space="preserve">Photoshop </w:t>
            </w:r>
            <w:r>
              <w:rPr>
                <w:rFonts w:hint="eastAsia"/>
                <w:color w:val="000000" w:themeColor="text1"/>
                <w:sz w:val="18"/>
                <w:szCs w:val="18"/>
                <w:u w:color="0000FF"/>
                <w:lang w:val="zh-TW" w:eastAsia="zh-TW"/>
                <w14:textFill>
                  <w14:solidFill>
                    <w14:schemeClr w14:val="tx1"/>
                  </w14:solidFill>
                </w14:textFill>
              </w:rPr>
              <w:t>其它相关新版本的的应用常识。</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sz w:val="18"/>
                <w:szCs w:val="18"/>
              </w:rPr>
            </w:pPr>
            <w:r>
              <w:rPr>
                <w:rFonts w:hint="eastAsia" w:ascii="宋体" w:hAnsi="宋体" w:eastAsia="宋体" w:cs="宋体"/>
                <w:color w:val="000000"/>
                <w:kern w:val="0"/>
                <w:sz w:val="18"/>
                <w:szCs w:val="18"/>
                <w:lang w:val="en-US" w:eastAsia="zh-CN" w:bidi="ar"/>
              </w:rPr>
              <w:t>结合</w:t>
            </w:r>
            <w:r>
              <w:rPr>
                <w:rFonts w:ascii="宋体" w:hAnsi="宋体" w:cs="宋体"/>
                <w:color w:val="000000" w:themeColor="text1"/>
                <w:sz w:val="18"/>
                <w:szCs w:val="18"/>
                <w:lang w:val="zh-TW" w:eastAsia="zh-TW"/>
                <w14:textFill>
                  <w14:solidFill>
                    <w14:schemeClr w14:val="tx1"/>
                  </w14:solidFill>
                </w14:textFill>
              </w:rPr>
              <w:t>电脑图文设计Photoshop</w:t>
            </w:r>
            <w:r>
              <w:rPr>
                <w:rFonts w:hint="eastAsia" w:ascii="宋体" w:hAnsi="宋体" w:eastAsia="宋体" w:cs="宋体"/>
                <w:color w:val="000000"/>
                <w:kern w:val="0"/>
                <w:sz w:val="18"/>
                <w:szCs w:val="18"/>
                <w:lang w:val="en-US" w:eastAsia="zh-CN" w:bidi="ar"/>
              </w:rPr>
              <w:t>课程内容培养学生设计创新精神</w:t>
            </w:r>
            <w:r>
              <w:rPr>
                <w:rFonts w:hint="eastAsia" w:ascii="宋体" w:hAnsi="宋体" w:cs="宋体"/>
                <w:color w:val="000000"/>
                <w:kern w:val="0"/>
                <w:sz w:val="18"/>
                <w:szCs w:val="18"/>
                <w:lang w:val="en-US" w:eastAsia="zh-CN" w:bidi="ar"/>
              </w:rPr>
              <w:t>，</w:t>
            </w:r>
            <w:r>
              <w:rPr>
                <w:rFonts w:hint="eastAsia"/>
                <w:color w:val="000000" w:themeColor="text1"/>
                <w:sz w:val="18"/>
                <w:szCs w:val="18"/>
                <w:lang w:val="zh-TW" w:eastAsia="zh-TW"/>
                <w14:textFill>
                  <w14:solidFill>
                    <w14:schemeClr w14:val="tx1"/>
                  </w14:solidFill>
                </w14:textFill>
              </w:rPr>
              <w:t>提高学生的艺术修养</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为艺术设计做好铺垫，使其毕业后具备较强的实践能力、创新能力和创业能力</w:t>
            </w:r>
            <w:r>
              <w:rPr>
                <w:rFonts w:hint="eastAsia"/>
                <w:color w:val="000000" w:themeColor="text1"/>
                <w:sz w:val="18"/>
                <w:szCs w:val="18"/>
                <w:lang w:val="zh-TW" w:eastAsia="zh-CN"/>
                <w14:textFill>
                  <w14:solidFill>
                    <w14:schemeClr w14:val="tx1"/>
                  </w14:solidFill>
                </w14:textFill>
              </w:rPr>
              <w:t>；</w:t>
            </w:r>
            <w:r>
              <w:rPr>
                <w:rFonts w:hint="eastAsia" w:ascii="宋体" w:hAnsi="宋体" w:eastAsia="宋体" w:cs="宋体"/>
                <w:color w:val="000000"/>
                <w:kern w:val="0"/>
                <w:sz w:val="18"/>
                <w:szCs w:val="18"/>
                <w:lang w:val="en-US" w:eastAsia="zh-CN" w:bidi="ar"/>
              </w:rPr>
              <w:t>通过团队 合作学习法、案例教学法等，培养沟通能力、团队精神；设计实践中借助各种实训操作，培养学生工匠精神。</w:t>
            </w:r>
          </w:p>
          <w:p>
            <w:pPr>
              <w:pStyle w:val="36"/>
              <w:adjustRightInd w:val="0"/>
              <w:snapToGrid w:val="0"/>
              <w:spacing w:line="360" w:lineRule="auto"/>
              <w:ind w:firstLine="0" w:firstLineChars="0"/>
              <w:jc w:val="center"/>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6"/>
            <w:tcBorders>
              <w:left w:val="single" w:color="auto" w:sz="4" w:space="0"/>
              <w:right w:val="single" w:color="auto" w:sz="4" w:space="0"/>
            </w:tcBorders>
            <w:vAlign w:val="center"/>
          </w:tcPr>
          <w:p>
            <w:pPr>
              <w:rPr>
                <w:rFonts w:hint="eastAsia" w:ascii="宋体" w:hAnsi="宋体"/>
                <w:szCs w:val="21"/>
              </w:rPr>
            </w:pPr>
            <w:r>
              <w:rPr>
                <w:rFonts w:hint="eastAsia" w:ascii="宋体" w:hAnsi="宋体"/>
                <w:b/>
                <w:bCs/>
                <w:szCs w:val="21"/>
              </w:rPr>
              <w:t>课程编码：</w:t>
            </w:r>
            <w:r>
              <w:rPr>
                <w:rFonts w:hint="eastAsia" w:ascii="宋体" w:hAnsi="宋体"/>
                <w:bCs/>
                <w:szCs w:val="21"/>
              </w:rPr>
              <w:t>03321</w:t>
            </w:r>
            <w:r>
              <w:rPr>
                <w:rFonts w:hint="eastAsia" w:ascii="宋体" w:hAnsi="宋体"/>
                <w:bCs/>
                <w:szCs w:val="21"/>
                <w:lang w:val="en-US" w:eastAsia="zh-CN"/>
              </w:rPr>
              <w:t>25015</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F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top"/>
          </w:tcPr>
          <w:p>
            <w:pPr>
              <w:jc w:val="center"/>
              <w:rPr>
                <w:rFonts w:hint="eastAsia" w:ascii="宋体" w:hAnsi="宋体" w:cs="宋体"/>
                <w:b/>
                <w:bCs/>
                <w:sz w:val="18"/>
                <w:szCs w:val="18"/>
              </w:rPr>
            </w:pPr>
            <w:r>
              <w:rPr>
                <w:rFonts w:hint="eastAsia" w:ascii="宋体" w:hAnsi="宋体"/>
                <w:b/>
                <w:bCs/>
                <w:szCs w:val="21"/>
              </w:rPr>
              <w:t>课程类别</w:t>
            </w:r>
          </w:p>
        </w:tc>
        <w:tc>
          <w:tcPr>
            <w:tcW w:w="694" w:type="dxa"/>
            <w:tcBorders>
              <w:top w:val="single" w:color="auto" w:sz="4" w:space="0"/>
              <w:left w:val="single" w:color="auto" w:sz="4" w:space="0"/>
              <w:bottom w:val="single" w:color="auto" w:sz="4" w:space="0"/>
              <w:right w:val="single" w:color="auto" w:sz="4" w:space="0"/>
            </w:tcBorders>
            <w:vAlign w:val="center"/>
          </w:tcPr>
          <w:p>
            <w:pPr>
              <w:jc w:val="center"/>
              <w:rPr>
                <w:rFonts w:ascii="Cambria" w:hAnsi="Cambria" w:eastAsia="Cambria" w:cs="Cambria"/>
                <w:b/>
                <w:bCs/>
                <w:color w:val="000000" w:themeColor="text1"/>
                <w:kern w:val="0"/>
                <w:sz w:val="18"/>
                <w:szCs w:val="18"/>
                <w:lang w:val="zh-TW" w:eastAsia="zh-TW"/>
                <w14:textFill>
                  <w14:solidFill>
                    <w14:schemeClr w14:val="tx1"/>
                  </w14:solidFill>
                </w14:textFill>
              </w:rPr>
            </w:pPr>
            <w:r>
              <w:rPr>
                <w:rFonts w:hint="eastAsia" w:ascii="宋体" w:hAnsi="宋体"/>
                <w:b/>
                <w:bCs/>
                <w:szCs w:val="21"/>
              </w:rPr>
              <w:t>课程名称</w:t>
            </w:r>
          </w:p>
        </w:tc>
        <w:tc>
          <w:tcPr>
            <w:tcW w:w="20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themeColor="text1"/>
                <w:sz w:val="18"/>
                <w:szCs w:val="18"/>
                <w14:textFill>
                  <w14:solidFill>
                    <w14:schemeClr w14:val="tx1"/>
                  </w14:solidFill>
                </w14:textFill>
              </w:rPr>
            </w:pPr>
            <w:r>
              <w:rPr>
                <w:rFonts w:hint="eastAsia" w:ascii="宋体" w:hAnsi="宋体"/>
                <w:b/>
                <w:bCs/>
                <w:szCs w:val="21"/>
              </w:rPr>
              <w:t>课程目标</w:t>
            </w: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themeColor="text1"/>
                <w:sz w:val="18"/>
                <w:szCs w:val="18"/>
                <w:lang w:val="zh-TW" w:eastAsia="zh-TW"/>
                <w14:textFill>
                  <w14:solidFill>
                    <w14:schemeClr w14:val="tx1"/>
                  </w14:solidFill>
                </w14:textFill>
              </w:rPr>
            </w:pPr>
            <w:r>
              <w:rPr>
                <w:rFonts w:hint="eastAsia" w:ascii="宋体" w:hAnsi="宋体"/>
                <w:b/>
                <w:bCs/>
                <w:szCs w:val="21"/>
              </w:rPr>
              <w:t>主要内容</w:t>
            </w:r>
          </w:p>
        </w:tc>
        <w:tc>
          <w:tcPr>
            <w:tcW w:w="205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Cambria" w:hAnsi="Cambria" w:eastAsia="Cambria" w:cs="Cambria"/>
                <w:b/>
                <w:bCs/>
                <w:color w:val="000000" w:themeColor="text1"/>
                <w:sz w:val="18"/>
                <w:szCs w:val="18"/>
                <w:lang w:val="zh-TW" w:eastAsia="zh-TW"/>
                <w14:textFill>
                  <w14:solidFill>
                    <w14:schemeClr w14:val="tx1"/>
                  </w14:solidFill>
                </w14:textFill>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tcBorders>
              <w:left w:val="single" w:color="auto" w:sz="4" w:space="0"/>
              <w:right w:val="single" w:color="auto" w:sz="4" w:space="0"/>
            </w:tcBorders>
            <w:vAlign w:val="center"/>
          </w:tcPr>
          <w:p>
            <w:pPr>
              <w:widowControl/>
              <w:adjustRightInd w:val="0"/>
              <w:snapToGrid w:val="0"/>
              <w:jc w:val="center"/>
              <w:rPr>
                <w:rFonts w:hint="eastAsia" w:ascii="宋体" w:hAnsi="宋体" w:cs="宋体"/>
                <w:b/>
                <w:bCs/>
                <w:sz w:val="18"/>
                <w:szCs w:val="18"/>
              </w:rPr>
            </w:pPr>
            <w:r>
              <w:rPr>
                <w:rFonts w:hint="eastAsia" w:ascii="宋体" w:hAnsi="宋体"/>
                <w:sz w:val="18"/>
                <w:szCs w:val="18"/>
              </w:rPr>
              <w:t>专业核心课</w:t>
            </w:r>
          </w:p>
        </w:tc>
        <w:tc>
          <w:tcPr>
            <w:tcW w:w="6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Cambria" w:hAnsi="Cambria" w:eastAsia="Cambria" w:cs="Cambria"/>
                <w:color w:val="000000" w:themeColor="text1"/>
                <w:kern w:val="0"/>
                <w:sz w:val="18"/>
                <w:szCs w:val="18"/>
                <w:lang w:val="zh-TW" w:eastAsia="zh-TW"/>
                <w14:textFill>
                  <w14:solidFill>
                    <w14:schemeClr w14:val="tx1"/>
                  </w14:solidFill>
                </w14:textFill>
              </w:rPr>
            </w:pPr>
            <w:r>
              <w:rPr>
                <w:rFonts w:hint="eastAsia" w:ascii="宋体" w:hAnsi="宋体"/>
                <w:sz w:val="18"/>
                <w:szCs w:val="18"/>
              </w:rPr>
              <w:t>美术创作</w:t>
            </w:r>
          </w:p>
        </w:tc>
        <w:tc>
          <w:tcPr>
            <w:tcW w:w="208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lang w:val="en-US" w:eastAsia="zh-CN"/>
              </w:rPr>
            </w:pPr>
            <w:r>
              <w:rPr>
                <w:rFonts w:hint="eastAsia" w:ascii="宋体" w:hAnsi="宋体"/>
                <w:color w:val="auto"/>
                <w:sz w:val="18"/>
                <w:szCs w:val="18"/>
                <w:lang w:val="en-US" w:eastAsia="zh-CN"/>
              </w:rPr>
              <w:t>通过本课程的教学, 进一步提高学生的专业知识,专业技能,强化学生的创作能力。</w:t>
            </w:r>
          </w:p>
          <w:p>
            <w:pPr>
              <w:numPr>
                <w:ilvl w:val="0"/>
                <w:numId w:val="8"/>
              </w:numPr>
              <w:adjustRightInd w:val="0"/>
              <w:snapToGrid w:val="0"/>
              <w:jc w:val="left"/>
              <w:rPr>
                <w:rFonts w:hint="eastAsia" w:ascii="宋体" w:hAnsi="宋体"/>
                <w:sz w:val="18"/>
                <w:szCs w:val="18"/>
              </w:rPr>
            </w:pP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p>
          <w:p>
            <w:pPr>
              <w:numPr>
                <w:ilvl w:val="0"/>
                <w:numId w:val="0"/>
              </w:numPr>
              <w:adjustRightInd w:val="0"/>
              <w:snapToGrid w:val="0"/>
              <w:jc w:val="left"/>
              <w:rPr>
                <w:rFonts w:hint="eastAsia" w:ascii="宋体" w:hAnsi="宋体" w:eastAsia="宋体"/>
                <w:sz w:val="18"/>
                <w:szCs w:val="18"/>
                <w:lang w:eastAsia="zh-CN"/>
              </w:rPr>
            </w:pPr>
            <w:r>
              <w:rPr>
                <w:rFonts w:ascii="宋体" w:hAnsi="宋体"/>
                <w:b/>
                <w:sz w:val="18"/>
                <w:szCs w:val="18"/>
              </w:rPr>
              <w:t>2.</w:t>
            </w:r>
            <w:r>
              <w:rPr>
                <w:rFonts w:hint="eastAsia" w:ascii="宋体" w:hAnsi="宋体"/>
                <w:b/>
                <w:sz w:val="18"/>
                <w:szCs w:val="18"/>
              </w:rPr>
              <w:t>知识目标：</w:t>
            </w:r>
            <w:r>
              <w:rPr>
                <w:rFonts w:hint="eastAsia" w:ascii="宋体" w:hAnsi="宋体"/>
                <w:color w:val="auto"/>
                <w:sz w:val="18"/>
                <w:szCs w:val="18"/>
                <w:lang w:val="en-US" w:eastAsia="zh-CN"/>
              </w:rPr>
              <w:t>将学习的专业知识、技法和对生活的感受综合起来,发挥自己的艺术个性,并有所发展和创新,创作出基本功扎实、题材内容健康、构图完整、立意新颖、有现代审美情趣的美术作品。</w:t>
            </w:r>
          </w:p>
          <w:p>
            <w:pPr>
              <w:adjustRightInd w:val="0"/>
              <w:snapToGrid w:val="0"/>
              <w:jc w:val="left"/>
              <w:rPr>
                <w:rFonts w:ascii="宋体" w:hAnsi="宋体" w:cs="宋体"/>
                <w:b/>
                <w:color w:val="000000" w:themeColor="text1"/>
                <w:sz w:val="18"/>
                <w:szCs w:val="18"/>
                <w14:textFill>
                  <w14:solidFill>
                    <w14:schemeClr w14:val="tx1"/>
                  </w14:solidFill>
                </w14:textFill>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tc>
        <w:tc>
          <w:tcPr>
            <w:tcW w:w="20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r>
              <w:rPr>
                <w:rFonts w:hint="eastAsia" w:ascii="宋体" w:hAnsi="宋体"/>
                <w:color w:val="auto"/>
                <w:sz w:val="18"/>
                <w:szCs w:val="18"/>
              </w:rPr>
              <w:t>本课程</w:t>
            </w:r>
            <w:r>
              <w:rPr>
                <w:rFonts w:hint="eastAsia" w:ascii="宋体" w:hAnsi="宋体"/>
                <w:color w:val="auto"/>
                <w:sz w:val="18"/>
                <w:szCs w:val="18"/>
                <w:lang w:eastAsia="zh-CN"/>
              </w:rPr>
              <w:t>主要内容包括美术</w:t>
            </w:r>
            <w:r>
              <w:rPr>
                <w:rFonts w:hint="eastAsia" w:ascii="宋体" w:hAnsi="宋体"/>
                <w:color w:val="auto"/>
                <w:sz w:val="18"/>
                <w:szCs w:val="18"/>
              </w:rPr>
              <w:t>创作的理论知识、创作的构图与草图</w:t>
            </w:r>
            <w:r>
              <w:rPr>
                <w:rFonts w:hint="eastAsia" w:ascii="宋体" w:hAnsi="宋体"/>
                <w:color w:val="auto"/>
                <w:sz w:val="18"/>
                <w:szCs w:val="18"/>
                <w:lang w:eastAsia="zh-CN"/>
              </w:rPr>
              <w:t>、美术</w:t>
            </w:r>
            <w:r>
              <w:rPr>
                <w:rFonts w:hint="eastAsia" w:ascii="宋体" w:hAnsi="宋体"/>
                <w:color w:val="auto"/>
                <w:sz w:val="18"/>
                <w:szCs w:val="18"/>
              </w:rPr>
              <w:t>创作</w:t>
            </w:r>
            <w:r>
              <w:rPr>
                <w:rFonts w:hint="eastAsia" w:ascii="宋体" w:hAnsi="宋体"/>
                <w:color w:val="auto"/>
                <w:sz w:val="18"/>
                <w:szCs w:val="18"/>
                <w:lang w:eastAsia="zh-CN"/>
              </w:rPr>
              <w:t>实践</w:t>
            </w:r>
            <w:r>
              <w:rPr>
                <w:rFonts w:hint="eastAsia" w:ascii="宋体" w:hAnsi="宋体"/>
                <w:color w:val="auto"/>
                <w:sz w:val="18"/>
                <w:szCs w:val="18"/>
              </w:rPr>
              <w:t>。</w:t>
            </w:r>
          </w:p>
          <w:p>
            <w:pPr>
              <w:adjustRightInd w:val="0"/>
              <w:snapToGrid w:val="0"/>
              <w:jc w:val="left"/>
              <w:rPr>
                <w:rFonts w:hint="eastAsia" w:ascii="宋体" w:hAnsi="宋体"/>
                <w:color w:val="auto"/>
                <w:sz w:val="18"/>
                <w:szCs w:val="18"/>
              </w:rPr>
            </w:pPr>
            <w:r>
              <w:rPr>
                <w:rFonts w:hint="eastAsia" w:ascii="宋体" w:hAnsi="宋体"/>
                <w:color w:val="auto"/>
                <w:sz w:val="18"/>
                <w:szCs w:val="18"/>
              </w:rPr>
              <w:t>通过本课程的教学，使学生</w:t>
            </w:r>
            <w:r>
              <w:rPr>
                <w:rFonts w:hint="eastAsia" w:ascii="宋体" w:hAnsi="宋体"/>
                <w:color w:val="auto"/>
                <w:sz w:val="18"/>
                <w:szCs w:val="18"/>
                <w:lang w:eastAsia="zh-CN"/>
              </w:rPr>
              <w:t>进一步</w:t>
            </w:r>
            <w:r>
              <w:rPr>
                <w:rFonts w:hint="eastAsia" w:ascii="宋体" w:hAnsi="宋体"/>
                <w:color w:val="auto"/>
                <w:sz w:val="18"/>
                <w:szCs w:val="18"/>
              </w:rPr>
              <w:t>了解</w:t>
            </w:r>
            <w:r>
              <w:rPr>
                <w:rFonts w:hint="eastAsia" w:ascii="宋体" w:hAnsi="宋体"/>
                <w:color w:val="auto"/>
                <w:sz w:val="18"/>
                <w:szCs w:val="18"/>
                <w:lang w:eastAsia="zh-CN"/>
              </w:rPr>
              <w:t>美术</w:t>
            </w:r>
            <w:r>
              <w:rPr>
                <w:rFonts w:hint="eastAsia" w:ascii="宋体" w:hAnsi="宋体"/>
                <w:color w:val="auto"/>
                <w:sz w:val="18"/>
                <w:szCs w:val="18"/>
              </w:rPr>
              <w:t>创作知识，学习人物</w:t>
            </w:r>
            <w:r>
              <w:rPr>
                <w:rFonts w:hint="eastAsia" w:ascii="宋体" w:hAnsi="宋体"/>
                <w:color w:val="auto"/>
                <w:sz w:val="18"/>
                <w:szCs w:val="18"/>
                <w:lang w:eastAsia="zh-CN"/>
              </w:rPr>
              <w:t>画等</w:t>
            </w:r>
            <w:r>
              <w:rPr>
                <w:rFonts w:hint="eastAsia" w:ascii="宋体" w:hAnsi="宋体"/>
                <w:color w:val="auto"/>
                <w:sz w:val="18"/>
                <w:szCs w:val="18"/>
              </w:rPr>
              <w:t>创作的方法</w:t>
            </w:r>
            <w:r>
              <w:rPr>
                <w:rFonts w:hint="eastAsia" w:ascii="宋体" w:hAnsi="宋体"/>
                <w:color w:val="auto"/>
                <w:sz w:val="18"/>
                <w:szCs w:val="18"/>
                <w:lang w:eastAsia="zh-CN"/>
              </w:rPr>
              <w:t>。</w:t>
            </w:r>
          </w:p>
          <w:p>
            <w:pPr>
              <w:adjustRightInd w:val="0"/>
              <w:snapToGrid w:val="0"/>
              <w:rPr>
                <w:rFonts w:hint="eastAsia" w:ascii="宋体" w:hAnsi="宋体" w:eastAsia="宋体"/>
                <w:color w:val="auto"/>
                <w:sz w:val="18"/>
                <w:szCs w:val="18"/>
                <w:lang w:eastAsia="zh-CN"/>
              </w:rPr>
            </w:pPr>
            <w:r>
              <w:rPr>
                <w:rFonts w:hint="eastAsia" w:ascii="宋体" w:hAnsi="宋体"/>
                <w:color w:val="auto"/>
                <w:sz w:val="18"/>
                <w:szCs w:val="18"/>
                <w:lang w:val="en-US" w:eastAsia="zh-CN"/>
              </w:rPr>
              <w:t>1.</w:t>
            </w:r>
            <w:r>
              <w:rPr>
                <w:rFonts w:hint="eastAsia" w:ascii="宋体" w:hAnsi="宋体"/>
                <w:color w:val="auto"/>
                <w:sz w:val="18"/>
                <w:szCs w:val="18"/>
              </w:rPr>
              <w:t>完成数幅的创作小草图,找出学生自己对生活感受较深的题材,进行构思、构图,初步确定创作的表现形式</w:t>
            </w:r>
            <w:r>
              <w:rPr>
                <w:rFonts w:hint="eastAsia" w:ascii="宋体" w:hAnsi="宋体"/>
                <w:color w:val="auto"/>
                <w:sz w:val="18"/>
                <w:szCs w:val="18"/>
                <w:lang w:eastAsia="zh-CN"/>
              </w:rPr>
              <w:t>。</w:t>
            </w:r>
          </w:p>
          <w:p>
            <w:pPr>
              <w:adjustRightInd w:val="0"/>
              <w:snapToGrid w:val="0"/>
              <w:rPr>
                <w:rFonts w:hint="eastAsia" w:ascii="宋体" w:hAnsi="宋体"/>
                <w:color w:val="auto"/>
                <w:sz w:val="18"/>
                <w:szCs w:val="18"/>
              </w:rPr>
            </w:pPr>
            <w:r>
              <w:rPr>
                <w:rFonts w:hint="eastAsia" w:ascii="宋体" w:hAnsi="宋体"/>
                <w:color w:val="auto"/>
                <w:sz w:val="18"/>
                <w:szCs w:val="18"/>
              </w:rPr>
              <w:t>2.将确定的草图进行放大,并局部性地研究技法,可以用多种方法尝试。并大胆借鉴其它画种的表现手法和视觉效果来丰富画面表现语言。</w:t>
            </w:r>
          </w:p>
          <w:p>
            <w:pPr>
              <w:adjustRightInd w:val="0"/>
              <w:snapToGrid w:val="0"/>
              <w:rPr>
                <w:rFonts w:hint="eastAsia" w:ascii="宋体" w:hAnsi="宋体"/>
                <w:color w:val="auto"/>
                <w:sz w:val="18"/>
                <w:szCs w:val="18"/>
              </w:rPr>
            </w:pPr>
            <w:r>
              <w:rPr>
                <w:rFonts w:hint="eastAsia" w:ascii="宋体" w:hAnsi="宋体"/>
                <w:color w:val="auto"/>
                <w:sz w:val="18"/>
                <w:szCs w:val="18"/>
              </w:rPr>
              <w:t>3.经过指导老师审查之后。在反复熟悉个人创作手法的基础上,进行完整的正稿练习和制作。解决在创作中</w:t>
            </w:r>
          </w:p>
          <w:p>
            <w:pPr>
              <w:adjustRightInd w:val="0"/>
              <w:snapToGrid w:val="0"/>
              <w:rPr>
                <w:rFonts w:hint="eastAsia" w:ascii="宋体" w:hAnsi="宋体"/>
                <w:color w:val="auto"/>
                <w:sz w:val="18"/>
                <w:szCs w:val="18"/>
              </w:rPr>
            </w:pPr>
            <w:r>
              <w:rPr>
                <w:rFonts w:hint="eastAsia" w:ascii="宋体" w:hAnsi="宋体"/>
                <w:color w:val="auto"/>
                <w:sz w:val="18"/>
                <w:szCs w:val="18"/>
              </w:rPr>
              <w:t>所遇到的具体问题。</w:t>
            </w:r>
          </w:p>
          <w:p>
            <w:pPr>
              <w:adjustRightInd w:val="0"/>
              <w:snapToGrid w:val="0"/>
              <w:rPr>
                <w:rFonts w:hint="eastAsia" w:ascii="宋体" w:hAnsi="宋体"/>
                <w:color w:val="auto"/>
                <w:sz w:val="18"/>
                <w:szCs w:val="18"/>
              </w:rPr>
            </w:pPr>
            <w:r>
              <w:rPr>
                <w:rFonts w:hint="eastAsia" w:ascii="宋体" w:hAnsi="宋体"/>
                <w:color w:val="auto"/>
                <w:sz w:val="18"/>
                <w:szCs w:val="18"/>
              </w:rPr>
              <w:t>使学生掌握建立合乎艺术发展规律的艺术创作观，寻找并表达出自身作品语言的方式、方法。</w:t>
            </w:r>
          </w:p>
          <w:p>
            <w:pPr>
              <w:adjustRightInd w:val="0"/>
              <w:snapToGrid w:val="0"/>
              <w:jc w:val="left"/>
              <w:rPr>
                <w:rFonts w:ascii="宋体" w:hAnsi="宋体" w:cs="宋体"/>
                <w:color w:val="000000" w:themeColor="text1"/>
                <w:sz w:val="18"/>
                <w:szCs w:val="18"/>
                <w:lang w:val="zh-TW" w:eastAsia="zh-TW"/>
                <w14:textFill>
                  <w14:solidFill>
                    <w14:schemeClr w14:val="tx1"/>
                  </w14:solidFill>
                </w14:textFill>
              </w:rPr>
            </w:pPr>
          </w:p>
        </w:tc>
        <w:tc>
          <w:tcPr>
            <w:tcW w:w="205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r>
              <w:rPr>
                <w:rFonts w:hint="eastAsia" w:ascii="宋体" w:hAnsi="宋体"/>
                <w:color w:val="auto"/>
                <w:sz w:val="18"/>
                <w:szCs w:val="18"/>
              </w:rPr>
              <w:t>能够熟练的运用</w:t>
            </w:r>
            <w:r>
              <w:rPr>
                <w:rFonts w:hint="eastAsia" w:ascii="宋体" w:hAnsi="宋体"/>
                <w:color w:val="auto"/>
                <w:sz w:val="18"/>
                <w:szCs w:val="18"/>
                <w:lang w:eastAsia="zh-CN"/>
              </w:rPr>
              <w:t>习得的技法，创造性地表达自己的观念和情感，有一定的艺术特色和时代性</w:t>
            </w:r>
            <w:r>
              <w:rPr>
                <w:rFonts w:hint="eastAsia" w:ascii="宋体" w:hAnsi="宋体"/>
                <w:color w:val="auto"/>
                <w:sz w:val="18"/>
                <w:szCs w:val="18"/>
              </w:rPr>
              <w:t>。</w:t>
            </w:r>
          </w:p>
          <w:p>
            <w:pPr>
              <w:adjustRightInd w:val="0"/>
              <w:snapToGrid w:val="0"/>
              <w:rPr>
                <w:rFonts w:hint="eastAsia" w:ascii="Cambria" w:hAnsi="Cambria" w:eastAsia="Cambria" w:cs="Cambria"/>
                <w:color w:val="000000" w:themeColor="text1"/>
                <w:sz w:val="18"/>
                <w:szCs w:val="18"/>
                <w:lang w:val="zh-TW" w:eastAsia="zh-TW"/>
                <w14:textFill>
                  <w14:solidFill>
                    <w14:schemeClr w14:val="tx1"/>
                  </w14:solidFill>
                </w14:textFill>
              </w:rPr>
            </w:pP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美术创作旨在引导学生表现积极向上的生活状态，以鲜活的艺术形象表现社会主义新时代的精神，表现自己身边的人和事，表现家乡的新貌，将表现生活与弘扬高尚的思想结合起来。</w:t>
            </w:r>
          </w:p>
        </w:tc>
      </w:tr>
    </w:tbl>
    <w:p>
      <w:pPr>
        <w:spacing w:line="360" w:lineRule="auto"/>
      </w:pPr>
      <w:r>
        <w:rPr>
          <w:rFonts w:hint="eastAsia" w:ascii="宋体" w:hAnsi="宋体"/>
          <w:b/>
          <w:sz w:val="24"/>
          <w:lang w:val="en-US" w:eastAsia="zh-CN"/>
        </w:rPr>
        <w:t>4</w:t>
      </w:r>
      <w:r>
        <w:rPr>
          <w:rFonts w:hint="eastAsia" w:ascii="宋体" w:hAnsi="宋体"/>
          <w:b/>
          <w:sz w:val="24"/>
        </w:rPr>
        <w:t>.专业</w:t>
      </w:r>
      <w:r>
        <w:rPr>
          <w:rFonts w:hint="eastAsia" w:ascii="宋体" w:hAnsi="宋体"/>
          <w:b/>
          <w:sz w:val="24"/>
          <w:lang w:val="en-US" w:eastAsia="zh-CN"/>
        </w:rPr>
        <w:t>其他及拓展</w:t>
      </w:r>
      <w:r>
        <w:rPr>
          <w:rFonts w:hint="eastAsia" w:ascii="宋体" w:hAnsi="宋体"/>
          <w:b/>
          <w:sz w:val="24"/>
        </w:rPr>
        <w:t xml:space="preserve">课程 </w:t>
      </w:r>
    </w:p>
    <w:p>
      <w:pPr>
        <w:spacing w:line="360" w:lineRule="auto"/>
        <w:rPr>
          <w:rFonts w:hint="eastAsia" w:ascii="宋体" w:hAnsi="宋体"/>
        </w:rPr>
      </w:pPr>
    </w:p>
    <w:tbl>
      <w:tblPr>
        <w:tblStyle w:val="15"/>
        <w:tblW w:w="10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4"/>
        <w:gridCol w:w="689"/>
        <w:gridCol w:w="5"/>
        <w:gridCol w:w="2082"/>
        <w:gridCol w:w="5"/>
        <w:gridCol w:w="2080"/>
        <w:gridCol w:w="6"/>
        <w:gridCol w:w="2047"/>
        <w:gridCol w:w="7"/>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10145" w:type="dxa"/>
            <w:gridSpan w:val="11"/>
            <w:tcBorders>
              <w:top w:val="single" w:color="auto" w:sz="4" w:space="0"/>
              <w:left w:val="single" w:color="auto" w:sz="4" w:space="0"/>
              <w:bottom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w:t>
            </w:r>
            <w:r>
              <w:rPr>
                <w:rFonts w:hint="eastAsia" w:ascii="宋体" w:hAnsi="宋体"/>
                <w:bCs/>
                <w:szCs w:val="21"/>
                <w:lang w:val="en-US" w:eastAsia="zh-CN"/>
              </w:rPr>
              <w:t>224016</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00A8"/>
            </w:r>
            <w:r>
              <w:rPr>
                <w:rFonts w:hint="eastAsia" w:ascii="宋体" w:hAnsi="宋体"/>
                <w:szCs w:val="21"/>
              </w:rPr>
              <w:t>必修</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spacing w:line="360" w:lineRule="auto"/>
              <w:rPr>
                <w:rFonts w:hint="eastAsia" w:ascii="宋体" w:hAnsi="宋体" w:eastAsia="宋体" w:cs="宋体"/>
                <w:szCs w:val="21"/>
                <w:lang w:val="en-US" w:eastAsia="zh-CN"/>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6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widowControl/>
              <w:adjustRightInd w:val="0"/>
              <w:snapToGrid w:val="0"/>
              <w:spacing w:line="360" w:lineRule="auto"/>
              <w:jc w:val="left"/>
              <w:rPr>
                <w:rFonts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cs="宋体"/>
                <w:sz w:val="18"/>
                <w:szCs w:val="18"/>
                <w:lang w:eastAsia="zh-CN"/>
              </w:rPr>
            </w:pPr>
            <w:r>
              <w:rPr>
                <w:rFonts w:hint="eastAsia" w:ascii="宋体" w:hAnsi="宋体"/>
                <w:sz w:val="18"/>
                <w:szCs w:val="18"/>
              </w:rPr>
              <w:t>版画</w:t>
            </w:r>
            <w:r>
              <w:rPr>
                <w:rFonts w:hint="eastAsia" w:ascii="宋体" w:hAnsi="宋体"/>
                <w:sz w:val="18"/>
                <w:szCs w:val="18"/>
                <w:lang w:eastAsia="zh-CN"/>
              </w:rPr>
              <w:t>基础</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p>
          <w:p>
            <w:pPr>
              <w:numPr>
                <w:ilvl w:val="0"/>
                <w:numId w:val="9"/>
              </w:numPr>
              <w:adjustRightInd w:val="0"/>
              <w:snapToGrid w:val="0"/>
              <w:jc w:val="left"/>
              <w:rPr>
                <w:rFonts w:hint="eastAsia" w:ascii="宋体" w:hAnsi="宋体"/>
                <w:sz w:val="18"/>
                <w:szCs w:val="18"/>
                <w:lang w:eastAsia="zh-CN"/>
              </w:rPr>
            </w:pPr>
            <w:r>
              <w:rPr>
                <w:rFonts w:hint="eastAsia" w:ascii="宋体" w:hAnsi="宋体"/>
                <w:b/>
                <w:sz w:val="18"/>
                <w:szCs w:val="18"/>
              </w:rPr>
              <w:t>素质目标：</w:t>
            </w:r>
            <w:r>
              <w:rPr>
                <w:rFonts w:hint="eastAsia" w:ascii="宋体" w:hAnsi="宋体"/>
                <w:sz w:val="18"/>
                <w:szCs w:val="18"/>
                <w:lang w:eastAsia="zh-CN"/>
              </w:rPr>
              <w:t>了解版画的基础语言和审美方法，提高审美素养和创作能力。</w:t>
            </w:r>
          </w:p>
          <w:p>
            <w:pPr>
              <w:numPr>
                <w:ilvl w:val="0"/>
                <w:numId w:val="9"/>
              </w:numPr>
              <w:adjustRightInd w:val="0"/>
              <w:snapToGrid w:val="0"/>
              <w:ind w:left="0" w:leftChars="0" w:firstLine="0" w:firstLineChars="0"/>
              <w:jc w:val="left"/>
              <w:rPr>
                <w:rFonts w:hint="eastAsia" w:ascii="宋体" w:hAnsi="宋体"/>
                <w:b/>
                <w:sz w:val="18"/>
                <w:szCs w:val="18"/>
              </w:rPr>
            </w:pPr>
            <w:r>
              <w:rPr>
                <w:rFonts w:hint="eastAsia" w:ascii="宋体" w:hAnsi="宋体"/>
                <w:b/>
                <w:sz w:val="18"/>
                <w:szCs w:val="18"/>
              </w:rPr>
              <w:t>知识目标：</w:t>
            </w:r>
          </w:p>
          <w:p>
            <w:pPr>
              <w:numPr>
                <w:ilvl w:val="0"/>
                <w:numId w:val="0"/>
              </w:numPr>
              <w:adjustRightInd w:val="0"/>
              <w:snapToGrid w:val="0"/>
              <w:jc w:val="left"/>
              <w:rPr>
                <w:rFonts w:hint="eastAsia" w:ascii="宋体" w:hAnsi="宋体" w:eastAsia="宋体"/>
                <w:color w:val="auto"/>
                <w:sz w:val="18"/>
                <w:szCs w:val="18"/>
                <w:lang w:eastAsia="zh-CN"/>
              </w:rPr>
            </w:pPr>
            <w:r>
              <w:rPr>
                <w:rFonts w:hint="eastAsia" w:ascii="宋体" w:hAnsi="宋体"/>
                <w:color w:val="auto"/>
                <w:sz w:val="18"/>
                <w:szCs w:val="18"/>
                <w:lang w:eastAsia="zh-CN"/>
              </w:rPr>
              <w:t>（</w:t>
            </w:r>
            <w:r>
              <w:rPr>
                <w:rFonts w:hint="eastAsia" w:ascii="宋体" w:hAnsi="宋体"/>
                <w:color w:val="auto"/>
                <w:sz w:val="18"/>
                <w:szCs w:val="18"/>
                <w:lang w:val="en-US" w:eastAsia="zh-CN"/>
              </w:rPr>
              <w:t>1</w:t>
            </w:r>
            <w:r>
              <w:rPr>
                <w:rFonts w:hint="eastAsia" w:ascii="宋体" w:hAnsi="宋体"/>
                <w:color w:val="auto"/>
                <w:sz w:val="18"/>
                <w:szCs w:val="18"/>
                <w:lang w:eastAsia="zh-CN"/>
              </w:rPr>
              <w:t>）掌</w:t>
            </w:r>
            <w:r>
              <w:rPr>
                <w:rFonts w:hint="eastAsia" w:ascii="宋体" w:hAnsi="宋体"/>
                <w:color w:val="auto"/>
                <w:sz w:val="18"/>
                <w:szCs w:val="18"/>
              </w:rPr>
              <w:t>握</w:t>
            </w:r>
            <w:r>
              <w:rPr>
                <w:rFonts w:hint="eastAsia" w:ascii="宋体" w:hAnsi="宋体"/>
                <w:color w:val="auto"/>
                <w:sz w:val="18"/>
                <w:szCs w:val="18"/>
                <w:lang w:eastAsia="zh-CN"/>
              </w:rPr>
              <w:t>黑白</w:t>
            </w:r>
            <w:r>
              <w:rPr>
                <w:rFonts w:hint="eastAsia" w:ascii="宋体" w:hAnsi="宋体"/>
                <w:color w:val="auto"/>
                <w:sz w:val="18"/>
                <w:szCs w:val="18"/>
              </w:rPr>
              <w:t>版画的制作</w:t>
            </w:r>
            <w:r>
              <w:rPr>
                <w:rFonts w:hint="eastAsia" w:ascii="宋体" w:hAnsi="宋体"/>
                <w:color w:val="auto"/>
                <w:sz w:val="18"/>
                <w:szCs w:val="18"/>
                <w:lang w:eastAsia="zh-CN"/>
              </w:rPr>
              <w:t>方法。</w:t>
            </w:r>
          </w:p>
          <w:p>
            <w:pPr>
              <w:adjustRightInd w:val="0"/>
              <w:snapToGrid w:val="0"/>
              <w:jc w:val="left"/>
              <w:rPr>
                <w:rFonts w:hint="eastAsia" w:ascii="宋体" w:hAnsi="宋体"/>
                <w:color w:val="auto"/>
                <w:sz w:val="18"/>
                <w:szCs w:val="18"/>
              </w:rPr>
            </w:pPr>
            <w:r>
              <w:rPr>
                <w:rFonts w:hint="eastAsia" w:ascii="宋体" w:hAnsi="宋体"/>
                <w:color w:val="auto"/>
                <w:sz w:val="18"/>
                <w:szCs w:val="18"/>
                <w:lang w:val="en-US" w:eastAsia="zh-CN"/>
              </w:rPr>
              <w:t>（2）</w:t>
            </w:r>
            <w:r>
              <w:rPr>
                <w:rFonts w:hint="eastAsia" w:ascii="宋体" w:hAnsi="宋体"/>
                <w:color w:val="auto"/>
                <w:sz w:val="18"/>
                <w:szCs w:val="18"/>
              </w:rPr>
              <w:t>认识</w:t>
            </w:r>
            <w:r>
              <w:rPr>
                <w:rFonts w:hint="eastAsia" w:ascii="宋体" w:hAnsi="宋体"/>
                <w:color w:val="auto"/>
                <w:sz w:val="18"/>
                <w:szCs w:val="18"/>
                <w:lang w:eastAsia="zh-CN"/>
              </w:rPr>
              <w:t>黑白木刻中</w:t>
            </w:r>
            <w:r>
              <w:rPr>
                <w:rFonts w:hint="eastAsia" w:ascii="宋体" w:hAnsi="宋体"/>
                <w:color w:val="auto"/>
                <w:sz w:val="18"/>
                <w:szCs w:val="18"/>
              </w:rPr>
              <w:t>黑、白</w:t>
            </w:r>
            <w:r>
              <w:rPr>
                <w:rFonts w:hint="eastAsia" w:ascii="宋体" w:hAnsi="宋体"/>
                <w:color w:val="auto"/>
                <w:sz w:val="18"/>
                <w:szCs w:val="18"/>
                <w:lang w:eastAsia="zh-CN"/>
              </w:rPr>
              <w:t>、灰</w:t>
            </w:r>
            <w:r>
              <w:rPr>
                <w:rFonts w:hint="eastAsia" w:ascii="宋体" w:hAnsi="宋体"/>
                <w:color w:val="auto"/>
                <w:sz w:val="18"/>
                <w:szCs w:val="18"/>
              </w:rPr>
              <w:t>的独特</w:t>
            </w:r>
            <w:r>
              <w:rPr>
                <w:rFonts w:hint="eastAsia" w:ascii="宋体" w:hAnsi="宋体"/>
                <w:color w:val="auto"/>
                <w:sz w:val="18"/>
                <w:szCs w:val="18"/>
                <w:lang w:eastAsia="zh-CN"/>
              </w:rPr>
              <w:t>魅力</w:t>
            </w:r>
            <w:r>
              <w:rPr>
                <w:rFonts w:hint="eastAsia" w:ascii="宋体" w:hAnsi="宋体"/>
                <w:color w:val="auto"/>
                <w:sz w:val="18"/>
                <w:szCs w:val="18"/>
              </w:rPr>
              <w:t>，并</w:t>
            </w:r>
            <w:r>
              <w:rPr>
                <w:rFonts w:hint="eastAsia" w:ascii="宋体" w:hAnsi="宋体"/>
                <w:color w:val="auto"/>
                <w:sz w:val="18"/>
                <w:szCs w:val="18"/>
                <w:lang w:eastAsia="zh-CN"/>
              </w:rPr>
              <w:t>学会</w:t>
            </w:r>
            <w:r>
              <w:rPr>
                <w:rFonts w:hint="eastAsia" w:ascii="宋体" w:hAnsi="宋体"/>
                <w:color w:val="auto"/>
                <w:sz w:val="18"/>
                <w:szCs w:val="18"/>
              </w:rPr>
              <w:t>处理</w:t>
            </w:r>
            <w:r>
              <w:rPr>
                <w:rFonts w:hint="eastAsia" w:ascii="宋体" w:hAnsi="宋体"/>
                <w:color w:val="auto"/>
                <w:sz w:val="18"/>
                <w:szCs w:val="18"/>
                <w:lang w:eastAsia="zh-CN"/>
              </w:rPr>
              <w:t>黑白灰的</w:t>
            </w:r>
            <w:r>
              <w:rPr>
                <w:rFonts w:hint="eastAsia" w:ascii="宋体" w:hAnsi="宋体"/>
                <w:color w:val="auto"/>
                <w:sz w:val="18"/>
                <w:szCs w:val="18"/>
              </w:rPr>
              <w:t>手法</w:t>
            </w:r>
            <w:r>
              <w:rPr>
                <w:rFonts w:hint="eastAsia" w:ascii="宋体" w:hAnsi="宋体"/>
                <w:color w:val="auto"/>
                <w:sz w:val="18"/>
                <w:szCs w:val="18"/>
                <w:lang w:eastAsia="zh-CN"/>
              </w:rPr>
              <w:t>。</w:t>
            </w:r>
          </w:p>
          <w:p>
            <w:pPr>
              <w:adjustRightInd w:val="0"/>
              <w:snapToGrid w:val="0"/>
              <w:jc w:val="left"/>
              <w:rPr>
                <w:rFonts w:ascii="宋体" w:hAnsi="宋体" w:cs="宋体"/>
                <w:sz w:val="18"/>
                <w:szCs w:val="18"/>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lang w:eastAsia="zh-CN"/>
              </w:rPr>
              <w:t>运用版画语言和方法进行版画创作的能力。为今后进一步学习版画奠定基础。</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numPr>
                <w:ilvl w:val="0"/>
                <w:numId w:val="10"/>
              </w:numPr>
              <w:adjustRightInd w:val="0"/>
              <w:snapToGrid w:val="0"/>
              <w:jc w:val="left"/>
              <w:rPr>
                <w:rFonts w:hint="eastAsia" w:ascii="宋体" w:hAnsi="宋体"/>
                <w:color w:val="auto"/>
                <w:sz w:val="18"/>
                <w:szCs w:val="18"/>
              </w:rPr>
            </w:pPr>
            <w:r>
              <w:rPr>
                <w:rFonts w:hint="eastAsia" w:ascii="宋体" w:hAnsi="宋体"/>
                <w:color w:val="auto"/>
                <w:sz w:val="18"/>
                <w:szCs w:val="18"/>
                <w:lang w:eastAsia="zh-CN"/>
              </w:rPr>
              <w:t>版画的制作原理和基本方法。</w:t>
            </w:r>
          </w:p>
          <w:p>
            <w:pPr>
              <w:numPr>
                <w:ilvl w:val="0"/>
                <w:numId w:val="10"/>
              </w:numPr>
              <w:adjustRightInd w:val="0"/>
              <w:snapToGrid w:val="0"/>
              <w:jc w:val="left"/>
              <w:rPr>
                <w:rFonts w:hint="eastAsia" w:ascii="宋体" w:hAnsi="宋体"/>
                <w:color w:val="auto"/>
                <w:sz w:val="18"/>
                <w:szCs w:val="18"/>
              </w:rPr>
            </w:pPr>
            <w:r>
              <w:rPr>
                <w:rFonts w:hint="eastAsia" w:ascii="宋体" w:hAnsi="宋体"/>
                <w:color w:val="auto"/>
                <w:sz w:val="18"/>
                <w:szCs w:val="18"/>
                <w:lang w:eastAsia="zh-CN"/>
              </w:rPr>
              <w:t>黑白木刻的制作方法。临摹名家作品，学习刀法。</w:t>
            </w:r>
          </w:p>
          <w:p>
            <w:pPr>
              <w:adjustRightInd w:val="0"/>
              <w:snapToGrid w:val="0"/>
              <w:jc w:val="left"/>
              <w:rPr>
                <w:rFonts w:hint="eastAsia" w:ascii="宋体" w:hAnsi="宋体"/>
                <w:color w:val="auto"/>
                <w:sz w:val="18"/>
                <w:szCs w:val="18"/>
              </w:rPr>
            </w:pPr>
            <w:r>
              <w:rPr>
                <w:rFonts w:hint="eastAsia" w:ascii="宋体" w:hAnsi="宋体"/>
                <w:color w:val="auto"/>
                <w:sz w:val="18"/>
                <w:szCs w:val="18"/>
                <w:lang w:val="en-US" w:eastAsia="zh-CN"/>
              </w:rPr>
              <w:t>3、</w:t>
            </w:r>
            <w:r>
              <w:rPr>
                <w:rFonts w:hint="eastAsia" w:ascii="宋体" w:hAnsi="宋体"/>
                <w:color w:val="auto"/>
                <w:sz w:val="18"/>
                <w:szCs w:val="18"/>
              </w:rPr>
              <w:t>认识黑、白</w:t>
            </w:r>
            <w:r>
              <w:rPr>
                <w:rFonts w:hint="eastAsia" w:ascii="宋体" w:hAnsi="宋体"/>
                <w:color w:val="auto"/>
                <w:sz w:val="18"/>
                <w:szCs w:val="18"/>
                <w:lang w:eastAsia="zh-CN"/>
              </w:rPr>
              <w:t>、灰</w:t>
            </w:r>
            <w:r>
              <w:rPr>
                <w:rFonts w:hint="eastAsia" w:ascii="宋体" w:hAnsi="宋体"/>
                <w:color w:val="auto"/>
                <w:sz w:val="18"/>
                <w:szCs w:val="18"/>
              </w:rPr>
              <w:t>在版画作品中的独特</w:t>
            </w:r>
            <w:r>
              <w:rPr>
                <w:rFonts w:hint="eastAsia" w:ascii="宋体" w:hAnsi="宋体"/>
                <w:color w:val="auto"/>
                <w:sz w:val="18"/>
                <w:szCs w:val="18"/>
                <w:lang w:eastAsia="zh-CN"/>
              </w:rPr>
              <w:t>魅力，进行黑白木刻创作。</w:t>
            </w:r>
          </w:p>
          <w:p>
            <w:pPr>
              <w:adjustRightInd w:val="0"/>
              <w:snapToGrid w:val="0"/>
              <w:jc w:val="left"/>
              <w:rPr>
                <w:rFonts w:ascii="宋体" w:hAnsi="宋体" w:cs="宋体"/>
                <w:sz w:val="18"/>
                <w:szCs w:val="18"/>
              </w:rPr>
            </w:pP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olor w:val="auto"/>
                <w:sz w:val="18"/>
                <w:szCs w:val="18"/>
                <w:lang w:eastAsia="zh-CN"/>
              </w:rPr>
            </w:pPr>
            <w:r>
              <w:rPr>
                <w:rFonts w:hint="eastAsia" w:ascii="宋体" w:hAnsi="宋体"/>
                <w:color w:val="auto"/>
                <w:sz w:val="18"/>
                <w:szCs w:val="18"/>
              </w:rPr>
              <w:t>讲授</w:t>
            </w:r>
            <w:r>
              <w:rPr>
                <w:rFonts w:hint="eastAsia" w:ascii="宋体" w:hAnsi="宋体"/>
                <w:color w:val="auto"/>
                <w:sz w:val="18"/>
                <w:szCs w:val="18"/>
                <w:lang w:eastAsia="zh-CN"/>
              </w:rPr>
              <w:t>内容：版画发展概况与版画的制作原理。版画作品赏析。</w:t>
            </w:r>
          </w:p>
          <w:p>
            <w:pPr>
              <w:adjustRightInd w:val="0"/>
              <w:snapToGrid w:val="0"/>
              <w:rPr>
                <w:rFonts w:hint="eastAsia" w:ascii="宋体" w:hAnsi="宋体"/>
                <w:color w:val="auto"/>
                <w:sz w:val="18"/>
                <w:szCs w:val="18"/>
                <w:lang w:eastAsia="zh-CN"/>
              </w:rPr>
            </w:pPr>
            <w:r>
              <w:rPr>
                <w:rFonts w:hint="eastAsia" w:ascii="宋体" w:hAnsi="宋体"/>
                <w:color w:val="auto"/>
                <w:sz w:val="18"/>
                <w:szCs w:val="18"/>
                <w:lang w:eastAsia="zh-CN"/>
              </w:rPr>
              <w:t>技法示范：黑白木刻的刀法示范，作品临摹示范。黑白灰关系处理与刀法组织。</w:t>
            </w:r>
          </w:p>
          <w:p>
            <w:pPr>
              <w:adjustRightInd w:val="0"/>
              <w:snapToGrid w:val="0"/>
              <w:rPr>
                <w:rFonts w:hint="eastAsia" w:ascii="宋体" w:hAnsi="宋体"/>
                <w:color w:val="auto"/>
                <w:sz w:val="18"/>
                <w:szCs w:val="18"/>
              </w:rPr>
            </w:pPr>
            <w:r>
              <w:rPr>
                <w:rFonts w:hint="eastAsia" w:ascii="宋体" w:hAnsi="宋体"/>
                <w:color w:val="auto"/>
                <w:sz w:val="18"/>
                <w:szCs w:val="18"/>
                <w:lang w:eastAsia="zh-CN"/>
              </w:rPr>
              <w:t>作业辅导与评价：个别辅导加整体讲评相结合，点面结合。作业评价采取集体公开、公正评分，采取学生互评与教师点评相结合。</w:t>
            </w:r>
          </w:p>
          <w:p>
            <w:pPr>
              <w:adjustRightInd w:val="0"/>
              <w:snapToGrid w:val="0"/>
              <w:rPr>
                <w:rFonts w:ascii="宋体" w:hAnsi="宋体" w:cs="宋体"/>
                <w:kern w:val="0"/>
                <w:sz w:val="18"/>
                <w:szCs w:val="18"/>
              </w:rPr>
            </w:pP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cs="宋体"/>
                <w:kern w:val="0"/>
                <w:sz w:val="18"/>
                <w:szCs w:val="18"/>
                <w:lang w:eastAsia="zh-CN"/>
              </w:rPr>
            </w:pPr>
            <w:r>
              <w:rPr>
                <w:rFonts w:hint="eastAsia" w:ascii="宋体" w:hAnsi="宋体" w:cs="宋体"/>
                <w:kern w:val="0"/>
                <w:sz w:val="18"/>
                <w:szCs w:val="18"/>
                <w:lang w:eastAsia="zh-CN"/>
              </w:rPr>
              <w:t>版画创作阶段可以结合身边发生的重大事件或重要时事结合起来，表现时代特色和社会主义新时代的精神面貌和时代印记，以此教育学生正确的价值观和艺术观。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rPr>
                <w:rFonts w:hint="eastAsia" w:ascii="宋体" w:hAnsi="宋体"/>
                <w:bCs/>
                <w:szCs w:val="21"/>
                <w:lang w:val="en-US" w:eastAsia="zh-CN"/>
              </w:rPr>
            </w:pPr>
            <w:r>
              <w:rPr>
                <w:rFonts w:hint="eastAsia" w:ascii="宋体" w:hAnsi="宋体"/>
                <w:b/>
                <w:bCs/>
                <w:szCs w:val="21"/>
              </w:rPr>
              <w:t>课程编码：</w:t>
            </w:r>
            <w:r>
              <w:rPr>
                <w:rFonts w:hint="eastAsia" w:ascii="宋体" w:hAnsi="宋体"/>
                <w:bCs/>
                <w:szCs w:val="21"/>
              </w:rPr>
              <w:t>0332</w:t>
            </w:r>
            <w:r>
              <w:rPr>
                <w:rFonts w:hint="eastAsia" w:ascii="宋体" w:hAnsi="宋体"/>
                <w:bCs/>
                <w:szCs w:val="21"/>
                <w:lang w:val="en-US" w:eastAsia="zh-CN"/>
              </w:rPr>
              <w:t>223017</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00A8"/>
            </w:r>
            <w:r>
              <w:rPr>
                <w:rFonts w:hint="eastAsia" w:ascii="宋体" w:hAnsi="宋体"/>
                <w:szCs w:val="21"/>
              </w:rPr>
              <w:t>必修</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b/>
                <w:bCs/>
                <w:szCs w:val="21"/>
                <w:lang w:val="en-US" w:eastAsia="zh-CN"/>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sz w:val="18"/>
                <w:szCs w:val="18"/>
              </w:rPr>
              <w:t>插图艺术</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12" w:lineRule="atLeast"/>
              <w:textAlignment w:val="baseline"/>
              <w:rPr>
                <w:rFonts w:hint="eastAsia" w:ascii="宋体" w:hAnsi="宋体"/>
                <w:kern w:val="44"/>
                <w:sz w:val="18"/>
                <w:szCs w:val="18"/>
              </w:rPr>
            </w:pPr>
            <w:r>
              <w:rPr>
                <w:rFonts w:hint="eastAsia" w:ascii="宋体" w:hAnsi="宋体"/>
                <w:kern w:val="44"/>
                <w:sz w:val="18"/>
                <w:szCs w:val="18"/>
                <w:lang w:val="en-US" w:eastAsia="zh-CN"/>
              </w:rPr>
              <w:t>本</w:t>
            </w:r>
            <w:r>
              <w:rPr>
                <w:rFonts w:hint="eastAsia" w:ascii="宋体" w:hAnsi="宋体"/>
                <w:kern w:val="44"/>
                <w:sz w:val="18"/>
                <w:szCs w:val="18"/>
              </w:rPr>
              <w:t>课程主要讲解插画设计的理论知识，分阶段、针对性的进行教学，教学过程中要结合对插画设计的一些基本元素，材料技法，实际案例的操作等进行练习来达到本课程的教学目的。</w:t>
            </w:r>
          </w:p>
          <w:p>
            <w:pPr>
              <w:numPr>
                <w:ilvl w:val="0"/>
                <w:numId w:val="0"/>
              </w:numPr>
              <w:adjustRightInd w:val="0"/>
              <w:spacing w:line="312" w:lineRule="atLeast"/>
              <w:textAlignment w:val="baseline"/>
              <w:rPr>
                <w:rFonts w:hint="eastAsia" w:ascii="宋体" w:hAnsi="宋体"/>
                <w:kern w:val="44"/>
                <w:sz w:val="18"/>
                <w:szCs w:val="18"/>
              </w:rPr>
            </w:pPr>
            <w:r>
              <w:rPr>
                <w:rFonts w:hint="eastAsia" w:ascii="宋体" w:hAnsi="宋体"/>
                <w:b/>
                <w:bCs/>
                <w:kern w:val="44"/>
                <w:sz w:val="18"/>
                <w:szCs w:val="18"/>
                <w:lang w:val="en-US" w:eastAsia="zh-CN"/>
              </w:rPr>
              <w:t>1.</w:t>
            </w:r>
            <w:r>
              <w:rPr>
                <w:rFonts w:hint="eastAsia" w:ascii="宋体" w:hAnsi="宋体"/>
                <w:b/>
                <w:bCs/>
                <w:kern w:val="44"/>
                <w:sz w:val="18"/>
                <w:szCs w:val="18"/>
              </w:rPr>
              <w:t>素质目标：</w:t>
            </w:r>
            <w:r>
              <w:rPr>
                <w:rFonts w:hint="eastAsia" w:ascii="宋体" w:hAnsi="宋体"/>
                <w:kern w:val="44"/>
                <w:sz w:val="18"/>
                <w:szCs w:val="18"/>
              </w:rPr>
              <w:t>培养艺术设计专业素质，培养学生自主探究的精神、团队合作意识和创新精神。</w:t>
            </w:r>
          </w:p>
          <w:p>
            <w:pPr>
              <w:numPr>
                <w:ilvl w:val="0"/>
                <w:numId w:val="0"/>
              </w:numPr>
              <w:adjustRightInd w:val="0"/>
              <w:spacing w:line="312" w:lineRule="atLeast"/>
              <w:textAlignment w:val="baseline"/>
              <w:rPr>
                <w:rFonts w:hint="eastAsia" w:ascii="宋体" w:hAnsi="宋体"/>
                <w:kern w:val="44"/>
                <w:sz w:val="18"/>
                <w:szCs w:val="18"/>
              </w:rPr>
            </w:pPr>
            <w:r>
              <w:rPr>
                <w:rFonts w:hint="eastAsia" w:ascii="宋体" w:hAnsi="宋体"/>
                <w:b/>
                <w:bCs/>
                <w:kern w:val="44"/>
                <w:sz w:val="18"/>
                <w:szCs w:val="18"/>
                <w:lang w:val="en-US" w:eastAsia="zh-CN"/>
              </w:rPr>
              <w:t>2.</w:t>
            </w:r>
            <w:r>
              <w:rPr>
                <w:rFonts w:hint="eastAsia" w:ascii="宋体" w:hAnsi="宋体"/>
                <w:b/>
                <w:bCs/>
                <w:kern w:val="44"/>
                <w:sz w:val="18"/>
                <w:szCs w:val="18"/>
              </w:rPr>
              <w:t>知识目标</w:t>
            </w:r>
            <w:r>
              <w:rPr>
                <w:rFonts w:hint="eastAsia" w:ascii="宋体" w:hAnsi="宋体"/>
                <w:kern w:val="44"/>
                <w:sz w:val="18"/>
                <w:szCs w:val="18"/>
              </w:rPr>
              <w:t>：通过本课程的学习，使学生了解插图设计的基本原理，技巧及实际应用。主要是培养学生学会在广告设计、包装设计、书籍封面及内页插画、网页设计等实际运用领域中用视觉语言说话的能力。</w:t>
            </w:r>
          </w:p>
          <w:p>
            <w:pPr>
              <w:numPr>
                <w:ilvl w:val="0"/>
                <w:numId w:val="0"/>
              </w:numPr>
              <w:adjustRightInd w:val="0"/>
              <w:spacing w:line="312" w:lineRule="atLeast"/>
              <w:textAlignment w:val="baseline"/>
              <w:rPr>
                <w:rFonts w:hint="eastAsia" w:ascii="宋体" w:hAnsi="宋体"/>
                <w:kern w:val="44"/>
                <w:sz w:val="18"/>
                <w:szCs w:val="18"/>
              </w:rPr>
            </w:pPr>
            <w:r>
              <w:rPr>
                <w:rFonts w:hint="eastAsia" w:ascii="宋体" w:hAnsi="宋体"/>
                <w:b/>
                <w:bCs/>
                <w:kern w:val="44"/>
                <w:sz w:val="18"/>
                <w:szCs w:val="18"/>
                <w:lang w:val="en-US" w:eastAsia="zh-CN"/>
              </w:rPr>
              <w:t>3.</w:t>
            </w:r>
            <w:r>
              <w:rPr>
                <w:rFonts w:hint="eastAsia" w:ascii="宋体" w:hAnsi="宋体"/>
                <w:b/>
                <w:bCs/>
                <w:kern w:val="44"/>
                <w:sz w:val="18"/>
                <w:szCs w:val="18"/>
              </w:rPr>
              <w:t>能力目标：</w:t>
            </w:r>
            <w:r>
              <w:rPr>
                <w:rFonts w:hint="eastAsia" w:ascii="宋体" w:hAnsi="宋体"/>
                <w:kern w:val="44"/>
                <w:sz w:val="18"/>
                <w:szCs w:val="18"/>
              </w:rPr>
              <w:t>能够完成让学生独立创作，运用插图的功能很好的达到设计的目的，并提高其创作能力，以适应以后平面设计工作的需要。</w:t>
            </w:r>
          </w:p>
          <w:p>
            <w:pPr>
              <w:adjustRightInd w:val="0"/>
              <w:spacing w:line="312" w:lineRule="atLeast"/>
              <w:textAlignment w:val="baseline"/>
              <w:rPr>
                <w:rFonts w:ascii="宋体" w:hAnsi="宋体" w:cs="宋体"/>
                <w:b/>
                <w:color w:val="000000" w:themeColor="text1"/>
                <w:sz w:val="18"/>
                <w:szCs w:val="18"/>
                <w14:textFill>
                  <w14:solidFill>
                    <w14:schemeClr w14:val="tx1"/>
                  </w14:solidFill>
                </w14:textFill>
              </w:rPr>
            </w:pP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0" w:firstLineChars="200"/>
              <w:rPr>
                <w:rFonts w:ascii="宋体" w:hAnsi="宋体"/>
                <w:sz w:val="18"/>
                <w:szCs w:val="18"/>
              </w:rPr>
            </w:pPr>
            <w:r>
              <w:rPr>
                <w:rFonts w:hint="eastAsia" w:ascii="宋体" w:hAnsi="宋体"/>
                <w:sz w:val="18"/>
                <w:szCs w:val="18"/>
              </w:rPr>
              <w:t>插图艺术主要内容包括</w:t>
            </w:r>
            <w:r>
              <w:rPr>
                <w:rFonts w:hint="eastAsia" w:ascii="宋体" w:hAnsi="宋体"/>
                <w:b/>
                <w:bCs/>
                <w:sz w:val="18"/>
                <w:szCs w:val="18"/>
              </w:rPr>
              <w:t>三大模块，八个章节：</w:t>
            </w:r>
          </w:p>
          <w:p>
            <w:pPr>
              <w:adjustRightInd w:val="0"/>
              <w:snapToGrid w:val="0"/>
              <w:rPr>
                <w:rFonts w:hint="eastAsia" w:ascii="宋体" w:hAnsi="宋体"/>
                <w:b/>
                <w:sz w:val="18"/>
                <w:szCs w:val="18"/>
              </w:rPr>
            </w:pPr>
            <w:r>
              <w:rPr>
                <w:rFonts w:hint="eastAsia" w:ascii="宋体" w:hAnsi="宋体"/>
                <w:b/>
                <w:sz w:val="18"/>
                <w:szCs w:val="18"/>
                <w:lang w:val="en-US" w:eastAsia="zh-CN"/>
              </w:rPr>
              <w:t>理论基础</w:t>
            </w:r>
            <w:r>
              <w:rPr>
                <w:rFonts w:hint="eastAsia" w:ascii="宋体" w:hAnsi="宋体"/>
                <w:b/>
                <w:sz w:val="18"/>
                <w:szCs w:val="18"/>
              </w:rPr>
              <w:t>模块：</w:t>
            </w:r>
          </w:p>
          <w:p>
            <w:pPr>
              <w:adjustRightInd w:val="0"/>
              <w:snapToGrid w:val="0"/>
              <w:rPr>
                <w:rFonts w:hint="eastAsia" w:ascii="宋体" w:hAnsi="宋体"/>
                <w:sz w:val="18"/>
                <w:szCs w:val="18"/>
              </w:rPr>
            </w:pPr>
            <w:r>
              <w:rPr>
                <w:rFonts w:hint="eastAsia" w:ascii="宋体" w:hAnsi="宋体"/>
                <w:sz w:val="18"/>
                <w:szCs w:val="18"/>
              </w:rPr>
              <w:t>（</w:t>
            </w:r>
            <w:r>
              <w:rPr>
                <w:rFonts w:eastAsia="宋体"/>
                <w:color w:val="000000"/>
                <w:sz w:val="18"/>
                <w:szCs w:val="18"/>
              </w:rPr>
              <w:t>第一章 插图的概述</w:t>
            </w:r>
            <w:r>
              <w:rPr>
                <w:rFonts w:hint="eastAsia" w:ascii="宋体" w:hAnsi="宋体"/>
                <w:sz w:val="18"/>
                <w:szCs w:val="18"/>
              </w:rPr>
              <w:t>；</w:t>
            </w:r>
            <w:r>
              <w:rPr>
                <w:rFonts w:eastAsia="宋体"/>
                <w:color w:val="000000"/>
                <w:sz w:val="18"/>
                <w:szCs w:val="18"/>
              </w:rPr>
              <w:t>第二章 插图的分类及应用</w:t>
            </w:r>
            <w:r>
              <w:rPr>
                <w:rFonts w:hint="eastAsia" w:ascii="宋体" w:hAnsi="宋体"/>
                <w:sz w:val="18"/>
                <w:szCs w:val="18"/>
              </w:rPr>
              <w:t>；</w:t>
            </w:r>
            <w:r>
              <w:rPr>
                <w:rFonts w:eastAsia="宋体"/>
                <w:color w:val="000000"/>
                <w:sz w:val="18"/>
                <w:szCs w:val="18"/>
              </w:rPr>
              <w:t>第三章 插图的创作流程</w:t>
            </w:r>
            <w:r>
              <w:rPr>
                <w:rFonts w:hint="eastAsia" w:ascii="宋体" w:hAnsi="宋体"/>
                <w:sz w:val="18"/>
                <w:szCs w:val="18"/>
              </w:rPr>
              <w:t>）</w:t>
            </w:r>
          </w:p>
          <w:p>
            <w:pPr>
              <w:adjustRightInd w:val="0"/>
              <w:snapToGrid w:val="0"/>
              <w:rPr>
                <w:rFonts w:hint="eastAsia" w:ascii="宋体" w:hAnsi="宋体"/>
                <w:b/>
                <w:sz w:val="18"/>
                <w:szCs w:val="18"/>
              </w:rPr>
            </w:pPr>
            <w:r>
              <w:rPr>
                <w:rFonts w:hint="eastAsia" w:ascii="宋体" w:hAnsi="宋体"/>
                <w:b/>
                <w:sz w:val="18"/>
                <w:szCs w:val="18"/>
                <w:lang w:val="en-US" w:eastAsia="zh-CN"/>
              </w:rPr>
              <w:t>技法练习</w:t>
            </w:r>
            <w:r>
              <w:rPr>
                <w:rFonts w:hint="eastAsia" w:ascii="宋体" w:hAnsi="宋体"/>
                <w:b/>
                <w:sz w:val="18"/>
                <w:szCs w:val="18"/>
              </w:rPr>
              <w:t>模块：</w:t>
            </w:r>
          </w:p>
          <w:p>
            <w:pPr>
              <w:adjustRightInd w:val="0"/>
              <w:snapToGrid w:val="0"/>
              <w:rPr>
                <w:rFonts w:ascii="宋体" w:hAnsi="宋体"/>
                <w:sz w:val="18"/>
                <w:szCs w:val="18"/>
              </w:rPr>
            </w:pPr>
            <w:r>
              <w:rPr>
                <w:rFonts w:hint="eastAsia" w:ascii="宋体" w:hAnsi="宋体"/>
                <w:sz w:val="18"/>
                <w:szCs w:val="18"/>
              </w:rPr>
              <w:t>（</w:t>
            </w:r>
            <w:r>
              <w:rPr>
                <w:rFonts w:eastAsia="宋体"/>
                <w:color w:val="000000"/>
                <w:sz w:val="18"/>
                <w:szCs w:val="18"/>
              </w:rPr>
              <w:t>第四章 插图设计的表现形式及手法</w:t>
            </w:r>
            <w:r>
              <w:rPr>
                <w:rFonts w:hint="eastAsia" w:ascii="宋体" w:hAnsi="宋体"/>
                <w:sz w:val="18"/>
                <w:szCs w:val="18"/>
              </w:rPr>
              <w:t>；</w:t>
            </w:r>
            <w:r>
              <w:rPr>
                <w:rFonts w:eastAsia="宋体"/>
                <w:color w:val="000000"/>
                <w:sz w:val="18"/>
                <w:szCs w:val="18"/>
              </w:rPr>
              <w:t>第五章 插图设计的表现技法</w:t>
            </w:r>
            <w:r>
              <w:rPr>
                <w:rFonts w:hint="eastAsia" w:ascii="宋体" w:hAnsi="宋体"/>
                <w:sz w:val="18"/>
                <w:szCs w:val="18"/>
              </w:rPr>
              <w:t>）</w:t>
            </w:r>
          </w:p>
          <w:p>
            <w:pPr>
              <w:adjustRightInd w:val="0"/>
              <w:snapToGrid w:val="0"/>
              <w:rPr>
                <w:rFonts w:ascii="宋体" w:hAnsi="宋体"/>
                <w:b/>
                <w:sz w:val="18"/>
                <w:szCs w:val="18"/>
              </w:rPr>
            </w:pPr>
            <w:r>
              <w:rPr>
                <w:rFonts w:hint="eastAsia" w:ascii="宋体" w:hAnsi="宋体"/>
                <w:b/>
                <w:sz w:val="18"/>
                <w:szCs w:val="18"/>
                <w:lang w:val="en-US" w:eastAsia="zh-CN"/>
              </w:rPr>
              <w:t>综合运用</w:t>
            </w:r>
            <w:r>
              <w:rPr>
                <w:rFonts w:hint="eastAsia" w:ascii="宋体" w:hAnsi="宋体"/>
                <w:b/>
                <w:sz w:val="18"/>
                <w:szCs w:val="18"/>
              </w:rPr>
              <w:t>模块：</w:t>
            </w:r>
          </w:p>
          <w:p>
            <w:pPr>
              <w:adjustRightInd w:val="0"/>
              <w:snapToGrid w:val="0"/>
              <w:rPr>
                <w:rFonts w:ascii="宋体" w:hAnsi="宋体" w:cs="宋体"/>
                <w:color w:val="000000" w:themeColor="text1"/>
                <w:sz w:val="18"/>
                <w:szCs w:val="18"/>
                <w:lang w:val="zh-TW" w:eastAsia="zh-TW"/>
                <w14:textFill>
                  <w14:solidFill>
                    <w14:schemeClr w14:val="tx1"/>
                  </w14:solidFill>
                </w14:textFill>
              </w:rPr>
            </w:pPr>
            <w:r>
              <w:rPr>
                <w:rFonts w:hint="eastAsia" w:ascii="宋体" w:hAnsi="宋体"/>
                <w:sz w:val="18"/>
                <w:szCs w:val="18"/>
              </w:rPr>
              <w:t>（</w:t>
            </w:r>
            <w:r>
              <w:rPr>
                <w:rFonts w:eastAsia="宋体"/>
                <w:color w:val="000000"/>
                <w:spacing w:val="2"/>
                <w:sz w:val="18"/>
                <w:szCs w:val="18"/>
              </w:rPr>
              <w:t>实践一：商业插画设计作品制作</w:t>
            </w:r>
            <w:r>
              <w:rPr>
                <w:rFonts w:hint="eastAsia" w:ascii="宋体" w:hAnsi="宋体"/>
                <w:sz w:val="18"/>
                <w:szCs w:val="18"/>
              </w:rPr>
              <w:t>；</w:t>
            </w:r>
            <w:r>
              <w:rPr>
                <w:rFonts w:eastAsia="宋体"/>
                <w:color w:val="000000"/>
                <w:spacing w:val="2"/>
                <w:sz w:val="18"/>
                <w:szCs w:val="18"/>
              </w:rPr>
              <w:t>实践二：儿童读物或绘本插画设计作品制作</w:t>
            </w:r>
            <w:r>
              <w:rPr>
                <w:rFonts w:hint="eastAsia" w:eastAsia="宋体"/>
                <w:color w:val="000000"/>
                <w:spacing w:val="2"/>
                <w:sz w:val="18"/>
                <w:szCs w:val="18"/>
                <w:lang w:eastAsia="zh-CN"/>
              </w:rPr>
              <w:t>；</w:t>
            </w:r>
            <w:r>
              <w:rPr>
                <w:rFonts w:eastAsia="宋体"/>
                <w:color w:val="000000"/>
                <w:spacing w:val="2"/>
                <w:sz w:val="18"/>
                <w:szCs w:val="18"/>
              </w:rPr>
              <w:t>实践三：命题插画设计创作</w:t>
            </w:r>
            <w:r>
              <w:rPr>
                <w:rFonts w:hint="eastAsia" w:ascii="宋体" w:hAnsi="宋体"/>
                <w:sz w:val="18"/>
                <w:szCs w:val="18"/>
              </w:rPr>
              <w:t>）</w:t>
            </w:r>
            <w:r>
              <w:rPr>
                <w:rFonts w:ascii="宋体" w:hAnsi="宋体"/>
                <w:sz w:val="18"/>
                <w:szCs w:val="18"/>
              </w:rPr>
              <w:t xml:space="preserve"> </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sz w:val="18"/>
                <w:szCs w:val="18"/>
              </w:rPr>
            </w:pPr>
            <w:r>
              <w:rPr>
                <w:rFonts w:hint="eastAsia" w:ascii="宋体" w:hAnsi="宋体"/>
                <w:sz w:val="18"/>
                <w:szCs w:val="18"/>
              </w:rPr>
              <w:t>严格遵循教育部印发的《高等学校课程思政建设指导纲要》文件精神，做好思政建设规划，发挥课程的育人作用，提高学生培养质量。</w:t>
            </w:r>
          </w:p>
          <w:p>
            <w:pPr>
              <w:adjustRightInd w:val="0"/>
              <w:snapToGrid w:val="0"/>
              <w:rPr>
                <w:rFonts w:hint="eastAsia" w:ascii="宋体" w:hAnsi="宋体" w:eastAsia="宋体"/>
                <w:sz w:val="18"/>
                <w:szCs w:val="18"/>
                <w:lang w:eastAsia="zh-CN"/>
              </w:rPr>
            </w:pPr>
            <w:r>
              <w:rPr>
                <w:rFonts w:hint="eastAsia" w:ascii="宋体" w:hAnsi="宋体"/>
                <w:sz w:val="18"/>
                <w:szCs w:val="18"/>
              </w:rPr>
              <w:t>把握时代脉搏，坚持发展眼光。教学中做到深入浅出，通俗易懂，形式多样，生动活泼，力除僵化教学</w:t>
            </w:r>
            <w:r>
              <w:rPr>
                <w:rFonts w:hint="eastAsia" w:ascii="宋体" w:hAnsi="宋体"/>
                <w:sz w:val="18"/>
                <w:szCs w:val="18"/>
                <w:lang w:eastAsia="zh-CN"/>
              </w:rPr>
              <w:t>。</w:t>
            </w:r>
          </w:p>
          <w:p>
            <w:pPr>
              <w:numPr>
                <w:ilvl w:val="0"/>
                <w:numId w:val="11"/>
              </w:numPr>
              <w:adjustRightInd w:val="0"/>
              <w:snapToGrid w:val="0"/>
              <w:rPr>
                <w:rFonts w:hint="eastAsia" w:ascii="宋体" w:hAnsi="宋体"/>
                <w:sz w:val="18"/>
                <w:szCs w:val="18"/>
                <w:lang w:eastAsia="zh-CN"/>
              </w:rPr>
            </w:pPr>
            <w:r>
              <w:rPr>
                <w:rFonts w:hint="eastAsia" w:ascii="宋体" w:hAnsi="宋体"/>
                <w:sz w:val="18"/>
                <w:szCs w:val="18"/>
              </w:rPr>
              <w:t>学术理论与艺术实践相结合</w:t>
            </w:r>
            <w:r>
              <w:rPr>
                <w:rFonts w:hint="eastAsia" w:ascii="宋体" w:hAnsi="宋体"/>
                <w:sz w:val="18"/>
                <w:szCs w:val="18"/>
                <w:lang w:eastAsia="zh-CN"/>
              </w:rPr>
              <w:t>。</w:t>
            </w:r>
          </w:p>
          <w:p>
            <w:pPr>
              <w:numPr>
                <w:ilvl w:val="0"/>
                <w:numId w:val="11"/>
              </w:numPr>
              <w:adjustRightInd w:val="0"/>
              <w:snapToGrid w:val="0"/>
              <w:ind w:left="0" w:leftChars="0" w:firstLine="0" w:firstLineChars="0"/>
              <w:rPr>
                <w:rFonts w:hint="eastAsia" w:ascii="宋体" w:hAnsi="宋体"/>
                <w:sz w:val="18"/>
                <w:szCs w:val="18"/>
              </w:rPr>
            </w:pPr>
            <w:r>
              <w:rPr>
                <w:rFonts w:hint="eastAsia" w:ascii="宋体" w:hAnsi="宋体"/>
                <w:sz w:val="18"/>
                <w:szCs w:val="18"/>
              </w:rPr>
              <w:t>媒体介绍与启发引导相结合</w:t>
            </w:r>
            <w:r>
              <w:rPr>
                <w:rFonts w:hint="eastAsia" w:ascii="宋体" w:hAnsi="宋体"/>
                <w:sz w:val="18"/>
                <w:szCs w:val="18"/>
                <w:lang w:eastAsia="zh-CN"/>
              </w:rPr>
              <w:t>。</w:t>
            </w:r>
          </w:p>
          <w:p>
            <w:pPr>
              <w:numPr>
                <w:ilvl w:val="0"/>
                <w:numId w:val="0"/>
              </w:numPr>
              <w:adjustRightInd w:val="0"/>
              <w:snapToGrid w:val="0"/>
              <w:ind w:leftChars="0"/>
              <w:rPr>
                <w:rFonts w:hint="eastAsia" w:ascii="宋体" w:hAnsi="宋体"/>
                <w:sz w:val="18"/>
                <w:szCs w:val="18"/>
              </w:rPr>
            </w:pPr>
            <w:r>
              <w:rPr>
                <w:rFonts w:hint="eastAsia" w:ascii="宋体" w:hAnsi="宋体"/>
                <w:sz w:val="18"/>
                <w:szCs w:val="18"/>
              </w:rPr>
              <w:t>3．插画表现与创意设计相结合。</w:t>
            </w:r>
          </w:p>
          <w:p>
            <w:pPr>
              <w:adjustRightInd w:val="0"/>
              <w:snapToGrid w:val="0"/>
              <w:rPr>
                <w:rFonts w:hint="eastAsia" w:ascii="宋体" w:hAnsi="宋体"/>
                <w:sz w:val="18"/>
                <w:szCs w:val="18"/>
              </w:rPr>
            </w:pPr>
            <w:r>
              <w:rPr>
                <w:rFonts w:hint="eastAsia" w:ascii="宋体" w:hAnsi="宋体"/>
                <w:sz w:val="18"/>
                <w:szCs w:val="18"/>
              </w:rPr>
              <w:t>4．图形创意理念与绘画语言相结合</w:t>
            </w:r>
            <w:r>
              <w:rPr>
                <w:rFonts w:hint="eastAsia" w:ascii="宋体" w:hAnsi="宋体"/>
                <w:sz w:val="18"/>
                <w:szCs w:val="18"/>
                <w:lang w:eastAsia="zh-CN"/>
              </w:rPr>
              <w:t>。</w:t>
            </w:r>
            <w:r>
              <w:rPr>
                <w:rFonts w:hint="eastAsia" w:ascii="宋体" w:hAnsi="宋体"/>
                <w:sz w:val="18"/>
                <w:szCs w:val="18"/>
              </w:rPr>
              <w:t> </w:t>
            </w:r>
          </w:p>
          <w:p>
            <w:pPr>
              <w:adjustRightInd w:val="0"/>
              <w:snapToGrid w:val="0"/>
              <w:rPr>
                <w:rFonts w:hint="eastAsia" w:ascii="宋体" w:hAnsi="宋体"/>
                <w:sz w:val="18"/>
                <w:szCs w:val="18"/>
              </w:rPr>
            </w:pPr>
            <w:r>
              <w:rPr>
                <w:rFonts w:hint="eastAsia" w:ascii="宋体" w:hAnsi="宋体"/>
                <w:sz w:val="18"/>
                <w:szCs w:val="18"/>
              </w:rPr>
              <w:t>5．本课程采用《插画艺术》及有关文字教材课堂面授</w:t>
            </w:r>
            <w:r>
              <w:rPr>
                <w:rFonts w:hint="eastAsia" w:ascii="宋体" w:hAnsi="宋体"/>
                <w:sz w:val="18"/>
                <w:szCs w:val="18"/>
                <w:lang w:eastAsia="zh-CN"/>
              </w:rPr>
              <w:t>。</w:t>
            </w:r>
            <w:r>
              <w:rPr>
                <w:rFonts w:hint="eastAsia" w:ascii="宋体" w:hAnsi="宋体"/>
                <w:sz w:val="18"/>
                <w:szCs w:val="18"/>
              </w:rPr>
              <w:t> </w:t>
            </w:r>
          </w:p>
          <w:p>
            <w:pPr>
              <w:adjustRightInd w:val="0"/>
              <w:snapToGrid w:val="0"/>
              <w:rPr>
                <w:rFonts w:hint="eastAsia" w:ascii="宋体" w:hAnsi="宋体"/>
                <w:sz w:val="18"/>
                <w:szCs w:val="18"/>
              </w:rPr>
            </w:pPr>
            <w:r>
              <w:rPr>
                <w:rFonts w:hint="eastAsia" w:ascii="宋体" w:hAnsi="宋体"/>
                <w:sz w:val="18"/>
                <w:szCs w:val="18"/>
              </w:rPr>
              <w:t>6．主要以多媒体的教学方式进行经典作品赏析</w:t>
            </w:r>
            <w:r>
              <w:rPr>
                <w:rFonts w:hint="eastAsia" w:ascii="宋体" w:hAnsi="宋体"/>
                <w:sz w:val="18"/>
                <w:szCs w:val="18"/>
                <w:lang w:eastAsia="zh-CN"/>
              </w:rPr>
              <w:t>。</w:t>
            </w:r>
            <w:r>
              <w:rPr>
                <w:rFonts w:hint="eastAsia" w:ascii="宋体" w:hAnsi="宋体"/>
                <w:sz w:val="18"/>
                <w:szCs w:val="18"/>
              </w:rPr>
              <w:t> </w:t>
            </w:r>
          </w:p>
          <w:p>
            <w:pPr>
              <w:adjustRightInd w:val="0"/>
              <w:snapToGrid w:val="0"/>
              <w:rPr>
                <w:rFonts w:hint="eastAsia" w:ascii="宋体" w:hAnsi="宋体"/>
                <w:sz w:val="18"/>
                <w:szCs w:val="18"/>
              </w:rPr>
            </w:pPr>
            <w:r>
              <w:rPr>
                <w:rFonts w:hint="eastAsia" w:ascii="宋体" w:hAnsi="宋体"/>
                <w:sz w:val="18"/>
                <w:szCs w:val="18"/>
              </w:rPr>
              <w:t>7．对学生的作业参与、启发、点评，及时解决作业问题，并举行观摩展览。</w:t>
            </w:r>
          </w:p>
          <w:p>
            <w:pPr>
              <w:adjustRightInd w:val="0"/>
              <w:snapToGrid w:val="0"/>
              <w:rPr>
                <w:rFonts w:ascii="宋体" w:hAnsi="宋体" w:cs="宋体"/>
                <w:color w:val="000000" w:themeColor="text1"/>
                <w:sz w:val="18"/>
                <w:szCs w:val="18"/>
                <w:lang w:val="zh-TW" w:eastAsia="zh-TW"/>
                <w14:textFill>
                  <w14:solidFill>
                    <w14:schemeClr w14:val="tx1"/>
                  </w14:solidFill>
                </w14:textFill>
              </w:rPr>
            </w:pP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jc w:val="center"/>
              <w:rPr>
                <w:rFonts w:hint="eastAsia" w:ascii="宋体" w:hAnsi="宋体" w:cs="宋体"/>
                <w:kern w:val="0"/>
                <w:sz w:val="18"/>
                <w:szCs w:val="18"/>
              </w:rPr>
            </w:pPr>
            <w:r>
              <w:rPr>
                <w:rFonts w:hint="eastAsia" w:ascii="宋体" w:hAnsi="宋体" w:cs="宋体"/>
                <w:kern w:val="0"/>
                <w:sz w:val="18"/>
                <w:szCs w:val="18"/>
              </w:rPr>
              <w:t>依据习总书记文艺座谈会讲话精神，插画课程教学中，我们积极探索以插图艺术和红色经典文化及传统文化为主要创作内容的课程教学，融入本土文化教育，培养民族情感和文化鉴别能力，通过插画艺术教育培养出一代又一代的文化艺术继承者。“以传统文化、革命文化、社会主义先进文化增强青年大学生的文化创造活力。为学校美育打牢培根铸魂的基础，落实立德树人根本任务，引领学生树立正确的审美观念。遵循美育特点，弘扬中华美育精神，以美育人、以美化人、以美培元，强化文化担当的新面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rPr>
                <w:rFonts w:hint="eastAsia" w:ascii="宋体" w:hAnsi="宋体" w:eastAsia="宋体"/>
                <w:szCs w:val="21"/>
                <w:lang w:eastAsia="zh-CN"/>
              </w:rPr>
            </w:pPr>
            <w:r>
              <w:rPr>
                <w:rFonts w:hint="eastAsia" w:ascii="宋体" w:hAnsi="宋体"/>
                <w:b/>
                <w:bCs/>
                <w:szCs w:val="21"/>
              </w:rPr>
              <w:t>课程编码：</w:t>
            </w:r>
            <w:r>
              <w:rPr>
                <w:rFonts w:hint="eastAsia" w:ascii="宋体" w:hAnsi="宋体"/>
                <w:bCs/>
                <w:szCs w:val="21"/>
              </w:rPr>
              <w:t>0332</w:t>
            </w:r>
            <w:r>
              <w:rPr>
                <w:rFonts w:hint="eastAsia" w:ascii="宋体" w:hAnsi="宋体"/>
                <w:bCs/>
                <w:szCs w:val="21"/>
                <w:lang w:val="en-US" w:eastAsia="zh-CN"/>
              </w:rPr>
              <w:t>22</w:t>
            </w:r>
            <w:r>
              <w:rPr>
                <w:rFonts w:hint="eastAsia" w:ascii="宋体" w:hAnsi="宋体"/>
                <w:bCs/>
                <w:szCs w:val="21"/>
              </w:rPr>
              <w:t>5</w:t>
            </w:r>
            <w:r>
              <w:rPr>
                <w:rFonts w:hint="eastAsia" w:ascii="宋体" w:hAnsi="宋体"/>
                <w:bCs/>
                <w:szCs w:val="21"/>
                <w:lang w:val="en-US" w:eastAsia="zh-CN"/>
              </w:rPr>
              <w:t>01</w:t>
            </w:r>
            <w:r>
              <w:rPr>
                <w:rFonts w:hint="eastAsia" w:ascii="宋体" w:hAnsi="宋体"/>
                <w:bCs/>
                <w:szCs w:val="21"/>
              </w:rPr>
              <w:t>8</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00A8"/>
            </w:r>
            <w:r>
              <w:rPr>
                <w:rFonts w:hint="eastAsia" w:ascii="宋体" w:hAnsi="宋体"/>
                <w:szCs w:val="21"/>
              </w:rPr>
              <w:t>必修</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sz w:val="18"/>
                <w:szCs w:val="18"/>
              </w:rPr>
              <w:t>手工制作</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12" w:lineRule="atLeast"/>
              <w:textAlignment w:val="baseline"/>
              <w:rPr>
                <w:rFonts w:hint="eastAsia" w:ascii="宋体" w:hAnsi="宋体"/>
                <w:kern w:val="44"/>
                <w:sz w:val="18"/>
                <w:szCs w:val="18"/>
              </w:rPr>
            </w:pPr>
            <w:r>
              <w:rPr>
                <w:rFonts w:hint="eastAsia" w:ascii="宋体" w:hAnsi="宋体"/>
                <w:b/>
                <w:bCs/>
                <w:kern w:val="44"/>
                <w:sz w:val="18"/>
                <w:szCs w:val="18"/>
                <w:lang w:val="en-US" w:eastAsia="zh-CN"/>
              </w:rPr>
              <w:t>1.</w:t>
            </w:r>
            <w:r>
              <w:rPr>
                <w:rFonts w:hint="eastAsia" w:ascii="宋体" w:hAnsi="宋体"/>
                <w:b/>
                <w:bCs/>
                <w:kern w:val="44"/>
                <w:sz w:val="18"/>
                <w:szCs w:val="18"/>
              </w:rPr>
              <w:t>能力目标</w:t>
            </w:r>
            <w:r>
              <w:rPr>
                <w:rFonts w:hint="eastAsia" w:ascii="宋体" w:hAnsi="宋体"/>
                <w:kern w:val="44"/>
                <w:sz w:val="18"/>
                <w:szCs w:val="18"/>
              </w:rPr>
              <w:t>：</w:t>
            </w:r>
          </w:p>
          <w:p>
            <w:pPr>
              <w:adjustRightInd w:val="0"/>
              <w:spacing w:line="312" w:lineRule="atLeast"/>
              <w:textAlignment w:val="baseline"/>
              <w:rPr>
                <w:rFonts w:hint="eastAsia" w:ascii="宋体" w:hAnsi="宋体"/>
                <w:kern w:val="44"/>
                <w:sz w:val="18"/>
                <w:szCs w:val="18"/>
              </w:rPr>
            </w:pPr>
            <w:r>
              <w:rPr>
                <w:rFonts w:hint="eastAsia" w:ascii="宋体" w:hAnsi="宋体"/>
                <w:kern w:val="44"/>
                <w:sz w:val="18"/>
                <w:szCs w:val="18"/>
              </w:rPr>
              <w:t>培养学生养成自主学习的学习习惯；培养学生人际沟通和团队协作合作意识；培训学生的动手能力；</w:t>
            </w:r>
          </w:p>
          <w:p>
            <w:pPr>
              <w:adjustRightInd w:val="0"/>
              <w:spacing w:line="312" w:lineRule="atLeast"/>
              <w:textAlignment w:val="baseline"/>
              <w:rPr>
                <w:rFonts w:hint="eastAsia" w:ascii="宋体" w:hAnsi="宋体"/>
                <w:kern w:val="44"/>
                <w:sz w:val="18"/>
                <w:szCs w:val="18"/>
              </w:rPr>
            </w:pPr>
            <w:r>
              <w:rPr>
                <w:rFonts w:hint="eastAsia" w:ascii="宋体" w:hAnsi="宋体"/>
                <w:b/>
                <w:bCs/>
                <w:kern w:val="44"/>
                <w:sz w:val="18"/>
                <w:szCs w:val="18"/>
                <w:lang w:val="en-US" w:eastAsia="zh-CN"/>
              </w:rPr>
              <w:t>2.</w:t>
            </w:r>
            <w:r>
              <w:rPr>
                <w:rFonts w:hint="eastAsia" w:ascii="宋体" w:hAnsi="宋体"/>
                <w:b/>
                <w:bCs/>
                <w:kern w:val="44"/>
                <w:sz w:val="18"/>
                <w:szCs w:val="18"/>
              </w:rPr>
              <w:t>知识目标</w:t>
            </w:r>
            <w:r>
              <w:rPr>
                <w:rFonts w:hint="eastAsia" w:ascii="宋体" w:hAnsi="宋体"/>
                <w:kern w:val="44"/>
                <w:sz w:val="18"/>
                <w:szCs w:val="18"/>
              </w:rPr>
              <w:t>：</w:t>
            </w:r>
          </w:p>
          <w:p>
            <w:pPr>
              <w:adjustRightInd w:val="0"/>
              <w:spacing w:line="312" w:lineRule="atLeast"/>
              <w:textAlignment w:val="baseline"/>
              <w:rPr>
                <w:rFonts w:hint="eastAsia" w:ascii="宋体" w:hAnsi="宋体"/>
                <w:kern w:val="44"/>
                <w:sz w:val="18"/>
                <w:szCs w:val="18"/>
              </w:rPr>
            </w:pPr>
            <w:r>
              <w:rPr>
                <w:rFonts w:hint="eastAsia" w:ascii="宋体" w:hAnsi="宋体"/>
                <w:kern w:val="44"/>
                <w:sz w:val="18"/>
                <w:szCs w:val="18"/>
              </w:rPr>
              <w:t>了解本课程意义</w:t>
            </w:r>
            <w:r>
              <w:rPr>
                <w:rFonts w:hint="eastAsia" w:ascii="宋体" w:hAnsi="宋体"/>
                <w:kern w:val="44"/>
                <w:sz w:val="18"/>
                <w:szCs w:val="18"/>
                <w:lang w:eastAsia="zh-CN"/>
              </w:rPr>
              <w:t>；</w:t>
            </w:r>
            <w:r>
              <w:rPr>
                <w:rFonts w:hint="eastAsia" w:ascii="宋体" w:hAnsi="宋体"/>
                <w:kern w:val="44"/>
                <w:sz w:val="18"/>
                <w:szCs w:val="18"/>
              </w:rPr>
              <w:t>了解课程总体框架</w:t>
            </w:r>
            <w:r>
              <w:rPr>
                <w:rFonts w:hint="eastAsia" w:ascii="宋体" w:hAnsi="宋体"/>
                <w:kern w:val="44"/>
                <w:sz w:val="18"/>
                <w:szCs w:val="18"/>
                <w:lang w:eastAsia="zh-CN"/>
              </w:rPr>
              <w:t>；</w:t>
            </w:r>
            <w:r>
              <w:rPr>
                <w:rFonts w:hint="eastAsia" w:ascii="宋体" w:hAnsi="宋体"/>
                <w:kern w:val="44"/>
                <w:sz w:val="18"/>
                <w:szCs w:val="18"/>
              </w:rPr>
              <w:t>了解课程主要授课模式和学习方法</w:t>
            </w:r>
            <w:r>
              <w:rPr>
                <w:rFonts w:hint="eastAsia" w:ascii="宋体" w:hAnsi="宋体"/>
                <w:kern w:val="44"/>
                <w:sz w:val="18"/>
                <w:szCs w:val="18"/>
                <w:lang w:eastAsia="zh-CN"/>
              </w:rPr>
              <w:t>；</w:t>
            </w:r>
            <w:r>
              <w:rPr>
                <w:rFonts w:hint="eastAsia" w:ascii="宋体" w:hAnsi="宋体"/>
                <w:kern w:val="44"/>
                <w:sz w:val="18"/>
                <w:szCs w:val="18"/>
              </w:rPr>
              <w:t>了解课程具体考核方案</w:t>
            </w:r>
            <w:r>
              <w:rPr>
                <w:rFonts w:hint="eastAsia" w:ascii="宋体" w:hAnsi="宋体"/>
                <w:kern w:val="44"/>
                <w:sz w:val="18"/>
                <w:szCs w:val="18"/>
                <w:lang w:eastAsia="zh-CN"/>
              </w:rPr>
              <w:t>；</w:t>
            </w:r>
            <w:r>
              <w:rPr>
                <w:rFonts w:hint="eastAsia" w:ascii="宋体" w:hAnsi="宋体"/>
                <w:kern w:val="44"/>
                <w:sz w:val="18"/>
                <w:szCs w:val="18"/>
              </w:rPr>
              <w:t>了解课程自主学习资源介绍</w:t>
            </w:r>
            <w:r>
              <w:rPr>
                <w:rFonts w:hint="eastAsia" w:ascii="宋体" w:hAnsi="宋体"/>
                <w:kern w:val="44"/>
                <w:sz w:val="18"/>
                <w:szCs w:val="18"/>
                <w:lang w:eastAsia="zh-CN"/>
              </w:rPr>
              <w:t>；</w:t>
            </w:r>
            <w:r>
              <w:rPr>
                <w:rFonts w:hint="eastAsia" w:ascii="宋体" w:hAnsi="宋体"/>
                <w:kern w:val="44"/>
                <w:sz w:val="18"/>
                <w:szCs w:val="18"/>
              </w:rPr>
              <w:t>掌握手工制作的各种不同技法；</w:t>
            </w:r>
          </w:p>
          <w:p>
            <w:pPr>
              <w:numPr>
                <w:ilvl w:val="0"/>
                <w:numId w:val="0"/>
              </w:numPr>
              <w:adjustRightInd w:val="0"/>
              <w:spacing w:line="312" w:lineRule="atLeast"/>
              <w:ind w:leftChars="0"/>
              <w:textAlignment w:val="baseline"/>
              <w:rPr>
                <w:rFonts w:hint="eastAsia" w:ascii="宋体" w:hAnsi="宋体"/>
                <w:kern w:val="44"/>
                <w:sz w:val="18"/>
                <w:szCs w:val="18"/>
              </w:rPr>
            </w:pPr>
            <w:r>
              <w:rPr>
                <w:rFonts w:hint="eastAsia" w:ascii="宋体" w:hAnsi="宋体"/>
                <w:b/>
                <w:bCs/>
                <w:kern w:val="44"/>
                <w:sz w:val="18"/>
                <w:szCs w:val="18"/>
                <w:lang w:val="en-US" w:eastAsia="zh-CN"/>
              </w:rPr>
              <w:t>3.</w:t>
            </w:r>
            <w:r>
              <w:rPr>
                <w:rFonts w:hint="eastAsia" w:ascii="宋体" w:hAnsi="宋体"/>
                <w:b/>
                <w:bCs/>
                <w:kern w:val="44"/>
                <w:sz w:val="18"/>
                <w:szCs w:val="18"/>
              </w:rPr>
              <w:t>素质目标</w:t>
            </w:r>
            <w:r>
              <w:rPr>
                <w:rFonts w:hint="eastAsia" w:ascii="宋体" w:hAnsi="宋体"/>
                <w:kern w:val="44"/>
                <w:sz w:val="18"/>
                <w:szCs w:val="18"/>
              </w:rPr>
              <w:t>：</w:t>
            </w:r>
          </w:p>
          <w:p>
            <w:pPr>
              <w:numPr>
                <w:ilvl w:val="0"/>
                <w:numId w:val="0"/>
              </w:numPr>
              <w:adjustRightInd w:val="0"/>
              <w:spacing w:line="312" w:lineRule="atLeast"/>
              <w:ind w:left="0" w:leftChars="0" w:firstLine="0" w:firstLineChars="0"/>
              <w:textAlignment w:val="baseline"/>
              <w:rPr>
                <w:rFonts w:ascii="宋体" w:hAnsi="宋体" w:cs="宋体"/>
                <w:b/>
                <w:color w:val="000000" w:themeColor="text1"/>
                <w:sz w:val="18"/>
                <w:szCs w:val="18"/>
                <w14:textFill>
                  <w14:solidFill>
                    <w14:schemeClr w14:val="tx1"/>
                  </w14:solidFill>
                </w14:textFill>
              </w:rPr>
            </w:pPr>
            <w:r>
              <w:rPr>
                <w:rFonts w:hint="eastAsia" w:ascii="宋体" w:hAnsi="宋体"/>
                <w:kern w:val="44"/>
                <w:sz w:val="18"/>
                <w:szCs w:val="18"/>
              </w:rPr>
              <w:t>培养学生具备教师的基本素养和未来的职业技能；培养学生人际沟通和团队协作合作意识；培养学生的艺术修养。</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sz w:val="18"/>
                <w:szCs w:val="18"/>
              </w:rPr>
              <w:t>手工制作</w:t>
            </w:r>
            <w:r>
              <w:rPr>
                <w:rFonts w:hint="eastAsia" w:ascii="宋体" w:hAnsi="宋体"/>
                <w:color w:val="000000"/>
                <w:sz w:val="18"/>
                <w:szCs w:val="18"/>
                <w:lang w:eastAsia="zh-CN"/>
              </w:rPr>
              <w:t>课程</w:t>
            </w:r>
            <w:r>
              <w:rPr>
                <w:rFonts w:hint="eastAsia" w:ascii="宋体" w:hAnsi="宋体"/>
                <w:sz w:val="18"/>
                <w:szCs w:val="18"/>
              </w:rPr>
              <w:t>主要内容包括</w:t>
            </w:r>
            <w:r>
              <w:rPr>
                <w:rFonts w:hint="eastAsia" w:ascii="宋体" w:hAnsi="宋体"/>
                <w:sz w:val="18"/>
                <w:szCs w:val="18"/>
                <w:lang w:eastAsia="zh-CN"/>
              </w:rPr>
              <w:t>五</w:t>
            </w:r>
            <w:r>
              <w:rPr>
                <w:rFonts w:hint="eastAsia" w:ascii="宋体" w:hAnsi="宋体"/>
                <w:b/>
                <w:bCs w:val="0"/>
                <w:sz w:val="18"/>
                <w:szCs w:val="18"/>
              </w:rPr>
              <w:t>个章</w:t>
            </w:r>
            <w:r>
              <w:rPr>
                <w:rFonts w:hint="eastAsia" w:ascii="宋体" w:hAnsi="宋体"/>
                <w:b/>
                <w:bCs w:val="0"/>
                <w:sz w:val="18"/>
                <w:szCs w:val="18"/>
                <w:lang w:eastAsia="zh-CN"/>
              </w:rPr>
              <w:t>节</w:t>
            </w:r>
            <w:r>
              <w:rPr>
                <w:rFonts w:hint="eastAsia" w:ascii="宋体" w:hAnsi="宋体"/>
                <w:sz w:val="18"/>
                <w:szCs w:val="18"/>
              </w:rPr>
              <w:t>：</w:t>
            </w:r>
          </w:p>
          <w:p>
            <w:pPr>
              <w:adjustRightInd w:val="0"/>
              <w:snapToGrid w:val="0"/>
              <w:jc w:val="left"/>
              <w:rPr>
                <w:rFonts w:hint="eastAsia" w:ascii="宋体" w:hAnsi="宋体"/>
                <w:sz w:val="18"/>
                <w:szCs w:val="18"/>
              </w:rPr>
            </w:pPr>
          </w:p>
          <w:p>
            <w:pPr>
              <w:numPr>
                <w:ilvl w:val="0"/>
                <w:numId w:val="0"/>
              </w:numPr>
              <w:adjustRightInd w:val="0"/>
              <w:snapToGrid w:val="0"/>
              <w:rPr>
                <w:rFonts w:hint="eastAsia" w:ascii="宋体" w:hAnsi="宋体" w:cs="宋体"/>
                <w:b w:val="0"/>
                <w:bCs w:val="0"/>
                <w:kern w:val="0"/>
                <w:sz w:val="18"/>
                <w:szCs w:val="18"/>
                <w:lang w:eastAsia="zh-CN"/>
              </w:rPr>
            </w:pPr>
            <w:r>
              <w:rPr>
                <w:rFonts w:hint="eastAsia" w:ascii="宋体" w:hAnsi="宋体"/>
                <w:b w:val="0"/>
                <w:bCs w:val="0"/>
                <w:color w:val="000000"/>
                <w:sz w:val="18"/>
                <w:szCs w:val="18"/>
                <w:lang w:eastAsia="zh-CN"/>
              </w:rPr>
              <w:t>第一章</w:t>
            </w:r>
            <w:r>
              <w:rPr>
                <w:rFonts w:hint="eastAsia" w:ascii="宋体" w:hAnsi="宋体"/>
                <w:b w:val="0"/>
                <w:bCs w:val="0"/>
                <w:color w:val="000000"/>
                <w:sz w:val="18"/>
                <w:szCs w:val="18"/>
                <w:lang w:val="en-US" w:eastAsia="zh-CN"/>
              </w:rPr>
              <w:t>:</w:t>
            </w:r>
            <w:r>
              <w:rPr>
                <w:rFonts w:hint="eastAsia" w:ascii="宋体" w:hAnsi="宋体"/>
                <w:sz w:val="18"/>
                <w:szCs w:val="18"/>
              </w:rPr>
              <w:t>手工制作</w:t>
            </w: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概念的介绍</w:t>
            </w:r>
          </w:p>
          <w:p>
            <w:pPr>
              <w:numPr>
                <w:ilvl w:val="0"/>
                <w:numId w:val="0"/>
              </w:numPr>
              <w:adjustRightInd w:val="0"/>
              <w:snapToGrid w:val="0"/>
              <w:rPr>
                <w:rFonts w:ascii="宋体" w:hAnsi="宋体" w:cs="宋体"/>
                <w:b w:val="0"/>
                <w:bCs w:val="0"/>
                <w:kern w:val="0"/>
                <w:sz w:val="18"/>
                <w:szCs w:val="18"/>
              </w:rPr>
            </w:pPr>
            <w:r>
              <w:rPr>
                <w:rFonts w:hint="eastAsia" w:ascii="宋体" w:hAnsi="宋体"/>
                <w:b w:val="0"/>
                <w:bCs w:val="0"/>
                <w:color w:val="000000"/>
                <w:sz w:val="18"/>
                <w:szCs w:val="18"/>
                <w:lang w:eastAsia="zh-CN"/>
              </w:rPr>
              <w:t>第二章</w:t>
            </w:r>
            <w:r>
              <w:rPr>
                <w:rFonts w:hint="eastAsia" w:ascii="宋体" w:hAnsi="宋体"/>
                <w:b w:val="0"/>
                <w:bCs w:val="0"/>
                <w:color w:val="000000"/>
                <w:sz w:val="18"/>
                <w:szCs w:val="18"/>
                <w:lang w:val="en-US" w:eastAsia="zh-CN"/>
              </w:rPr>
              <w:t>:</w:t>
            </w:r>
            <w:r>
              <w:rPr>
                <w:rFonts w:hint="eastAsia" w:ascii="宋体" w:hAnsi="宋体"/>
                <w:sz w:val="18"/>
                <w:szCs w:val="18"/>
              </w:rPr>
              <w:t>手工制作</w:t>
            </w: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的分类</w:t>
            </w:r>
          </w:p>
          <w:p>
            <w:pPr>
              <w:widowControl/>
              <w:jc w:val="left"/>
              <w:rPr>
                <w:rFonts w:ascii="宋体" w:hAnsi="宋体" w:cs="宋体"/>
                <w:b w:val="0"/>
                <w:bCs w:val="0"/>
                <w:kern w:val="0"/>
                <w:sz w:val="18"/>
                <w:szCs w:val="18"/>
              </w:rPr>
            </w:pPr>
            <w:r>
              <w:rPr>
                <w:rFonts w:hint="eastAsia" w:ascii="宋体" w:hAnsi="宋体"/>
                <w:b w:val="0"/>
                <w:bCs w:val="0"/>
                <w:color w:val="000000"/>
                <w:sz w:val="18"/>
                <w:szCs w:val="18"/>
                <w:lang w:eastAsia="zh-CN"/>
              </w:rPr>
              <w:t>第三章</w:t>
            </w:r>
            <w:r>
              <w:rPr>
                <w:rFonts w:hint="eastAsia" w:ascii="宋体" w:hAnsi="宋体"/>
                <w:b w:val="0"/>
                <w:bCs w:val="0"/>
                <w:color w:val="000000"/>
                <w:sz w:val="18"/>
                <w:szCs w:val="18"/>
                <w:lang w:val="en-US" w:eastAsia="zh-CN"/>
              </w:rPr>
              <w:t>:</w:t>
            </w:r>
            <w:r>
              <w:rPr>
                <w:rFonts w:hint="eastAsia" w:ascii="宋体" w:hAnsi="宋体"/>
                <w:sz w:val="18"/>
                <w:szCs w:val="18"/>
              </w:rPr>
              <w:t>手工制作</w:t>
            </w: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设计概论</w:t>
            </w:r>
          </w:p>
          <w:p>
            <w:pPr>
              <w:numPr>
                <w:ilvl w:val="0"/>
                <w:numId w:val="0"/>
              </w:numPr>
              <w:adjustRightInd w:val="0"/>
              <w:snapToGrid w:val="0"/>
              <w:rPr>
                <w:rFonts w:hint="eastAsia"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lang w:val="en-US" w:eastAsia="zh-CN"/>
              </w:rPr>
            </w:pPr>
            <w:r>
              <w:rPr>
                <w:rFonts w:hint="eastAsia" w:ascii="宋体" w:hAnsi="宋体"/>
                <w:b w:val="0"/>
                <w:bCs w:val="0"/>
                <w:color w:val="000000"/>
                <w:sz w:val="18"/>
                <w:szCs w:val="18"/>
                <w:lang w:eastAsia="zh-CN"/>
              </w:rPr>
              <w:t>第四章</w:t>
            </w:r>
            <w:r>
              <w:rPr>
                <w:rFonts w:hint="eastAsia" w:ascii="宋体" w:hAnsi="宋体"/>
                <w:b w:val="0"/>
                <w:bCs w:val="0"/>
                <w:color w:val="000000"/>
                <w:sz w:val="18"/>
                <w:szCs w:val="18"/>
                <w:lang w:val="en-US" w:eastAsia="zh-CN"/>
              </w:rPr>
              <w:t>:</w:t>
            </w:r>
            <w:r>
              <w:rPr>
                <w:rFonts w:hint="eastAsia" w:ascii="宋体" w:hAnsi="宋体"/>
                <w:sz w:val="18"/>
                <w:szCs w:val="18"/>
              </w:rPr>
              <w:t>手工制作</w:t>
            </w:r>
            <w:r>
              <w:rPr>
                <w:rFonts w:hint="eastAsia" w:ascii="宋体" w:hAnsi="宋体"/>
                <w:sz w:val="18"/>
                <w:szCs w:val="18"/>
                <w:lang w:val="en-US" w:eastAsia="zh-CN"/>
              </w:rPr>
              <w:t>实践</w:t>
            </w:r>
          </w:p>
          <w:p>
            <w:pPr>
              <w:numPr>
                <w:ilvl w:val="0"/>
                <w:numId w:val="0"/>
              </w:numPr>
              <w:adjustRightInd w:val="0"/>
              <w:snapToGrid w:val="0"/>
              <w:rPr>
                <w:rFonts w:hint="eastAsia" w:ascii="宋体" w:hAnsi="宋体" w:eastAsia="宋体"/>
                <w:b w:val="0"/>
                <w:bCs w:val="0"/>
                <w:color w:val="000000"/>
                <w:sz w:val="18"/>
                <w:szCs w:val="18"/>
                <w:lang w:eastAsia="zh-CN"/>
              </w:rPr>
            </w:pPr>
            <w:r>
              <w:rPr>
                <w:rFonts w:hint="eastAsia" w:ascii="宋体" w:hAnsi="宋体"/>
                <w:b w:val="0"/>
                <w:bCs w:val="0"/>
                <w:color w:val="000000"/>
                <w:sz w:val="18"/>
                <w:szCs w:val="18"/>
                <w:lang w:eastAsia="zh-CN"/>
              </w:rPr>
              <w:t>第五章</w:t>
            </w:r>
            <w:r>
              <w:rPr>
                <w:rFonts w:hint="eastAsia" w:ascii="宋体" w:hAnsi="宋体"/>
                <w:b w:val="0"/>
                <w:bCs w:val="0"/>
                <w:color w:val="000000"/>
                <w:sz w:val="18"/>
                <w:szCs w:val="18"/>
                <w:lang w:val="en-US" w:eastAsia="zh-CN"/>
              </w:rPr>
              <w:t>:</w:t>
            </w:r>
            <w:r>
              <w:rPr>
                <w:rFonts w:hint="eastAsia" w:ascii="宋体" w:hAnsi="宋体"/>
                <w:sz w:val="18"/>
                <w:szCs w:val="18"/>
              </w:rPr>
              <w:t>手工制作</w:t>
            </w: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项目在</w:t>
            </w:r>
            <w:r>
              <w:rPr>
                <w:rFonts w:hint="eastAsia"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lang w:val="en-US" w:eastAsia="zh-CN"/>
              </w:rPr>
              <w:t>课程</w:t>
            </w: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开发中的运用</w:t>
            </w:r>
          </w:p>
          <w:p>
            <w:pPr>
              <w:adjustRightInd w:val="0"/>
              <w:snapToGrid w:val="0"/>
              <w:rPr>
                <w:rFonts w:ascii="宋体" w:hAnsi="宋体" w:cs="宋体"/>
                <w:color w:val="000000" w:themeColor="text1"/>
                <w:sz w:val="18"/>
                <w:szCs w:val="18"/>
                <w:lang w:val="zh-TW" w:eastAsia="zh-TW"/>
                <w14:textFill>
                  <w14:solidFill>
                    <w14:schemeClr w14:val="tx1"/>
                  </w14:solidFill>
                </w14:textFill>
              </w:rPr>
            </w:pPr>
            <w:r>
              <w:rPr>
                <w:rFonts w:ascii="宋体" w:hAnsi="宋体"/>
                <w:sz w:val="18"/>
                <w:szCs w:val="18"/>
              </w:rPr>
              <w:t xml:space="preserve"> </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color w:val="000000" w:themeColor="text1"/>
                <w:sz w:val="18"/>
                <w:szCs w:val="18"/>
                <w:lang w:val="zh-TW" w:eastAsia="zh-TW"/>
                <w14:textFill>
                  <w14:solidFill>
                    <w14:schemeClr w14:val="tx1"/>
                  </w14:solidFill>
                </w14:textFill>
              </w:rPr>
            </w:pPr>
            <w:r>
              <w:rPr>
                <w:rFonts w:hint="eastAsia" w:ascii="宋体" w:hAnsi="宋体"/>
                <w:sz w:val="18"/>
                <w:szCs w:val="18"/>
              </w:rPr>
              <w:t>课程以现代观点审视和编排教学内容，使课程的内容新颖课堂生动有趣。在实训室完成实训课程，有效的和多媒体课程进行互动。采用多媒体等现代化教学手段辅助教学，丰富教学内容，提高教学质量。课堂教学与学生的课后复习、讨论相接合，并通过各种适当的渠道保持与学生的联系建立反馈，不断改进教学方法和教学手段。</w:t>
            </w:r>
          </w:p>
        </w:tc>
        <w:tc>
          <w:tcPr>
            <w:tcW w:w="25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cs="宋体"/>
                <w:kern w:val="0"/>
                <w:sz w:val="18"/>
                <w:szCs w:val="18"/>
              </w:rPr>
            </w:pPr>
            <w:r>
              <w:rPr>
                <w:rFonts w:hint="eastAsia" w:ascii="宋体" w:hAnsi="宋体" w:cs="宋体"/>
                <w:kern w:val="0"/>
                <w:sz w:val="18"/>
                <w:szCs w:val="18"/>
              </w:rPr>
              <w:t>党的十八大指出“以绚丽多彩的民族文化，建设中华民族共有的精神家园”，在手工课程教学中，我们积极探索以中华优秀文化和红色经典文化为主要内容的课程教学，融入本土文化教育，培养民族情感和文化鉴别能力，通过手工艺术教育培养出一代又一代的文化艺术继承者。“以传统文化、革命文化、社会主义先进文化增强青年大学生的文化创造活力。为学校美育打牢培根铸魂的基础，落实立德树人根本任务，引领学生树立正确的审美观念。遵循美育特点，弘扬中华美育精神，以美育人、以美化人、以美培元，强化文化担当的新面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w:t>
            </w:r>
            <w:r>
              <w:rPr>
                <w:rFonts w:hint="eastAsia" w:ascii="宋体" w:hAnsi="宋体"/>
                <w:bCs/>
                <w:szCs w:val="21"/>
                <w:lang w:val="en-US" w:eastAsia="zh-CN"/>
              </w:rPr>
              <w:t>223019</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00A8"/>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FE"/>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sz w:val="18"/>
                <w:szCs w:val="18"/>
              </w:rPr>
              <w:t>摄影</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numPr>
                <w:ilvl w:val="0"/>
                <w:numId w:val="0"/>
              </w:numPr>
              <w:adjustRightInd w:val="0"/>
              <w:snapToGrid w:val="0"/>
              <w:rPr>
                <w:rFonts w:hint="eastAsia" w:ascii="宋体" w:hAnsi="宋体"/>
                <w:b w:val="0"/>
                <w:bCs/>
                <w:sz w:val="18"/>
                <w:szCs w:val="18"/>
                <w:lang w:val="en-US" w:eastAsia="zh-CN"/>
              </w:rPr>
            </w:pPr>
            <w:r>
              <w:rPr>
                <w:rFonts w:hint="eastAsia" w:ascii="宋体" w:hAnsi="宋体"/>
                <w:b w:val="0"/>
                <w:bCs/>
                <w:sz w:val="18"/>
                <w:szCs w:val="18"/>
                <w:lang w:val="en-US" w:eastAsia="zh-CN"/>
              </w:rPr>
              <w:t>摄影是美术教育专业选秀课，其目的主要是为了提高学生的艺术修养，与此同时，数码摄影作为一种现代化的技术手段，对于课程设计有一定的帮助。</w:t>
            </w:r>
          </w:p>
          <w:p>
            <w:pPr>
              <w:numPr>
                <w:ilvl w:val="0"/>
                <w:numId w:val="0"/>
              </w:numPr>
              <w:adjustRightInd w:val="0"/>
              <w:snapToGrid w:val="0"/>
              <w:rPr>
                <w:rFonts w:hint="eastAsia" w:ascii="宋体" w:hAnsi="宋体"/>
                <w:sz w:val="18"/>
                <w:szCs w:val="18"/>
              </w:rPr>
            </w:pPr>
            <w:r>
              <w:rPr>
                <w:rFonts w:hint="eastAsia" w:ascii="宋体" w:hAnsi="宋体"/>
                <w:b/>
                <w:sz w:val="18"/>
                <w:szCs w:val="18"/>
                <w:lang w:val="en-US" w:eastAsia="zh-CN"/>
              </w:rPr>
              <w:t>1.</w:t>
            </w:r>
            <w:r>
              <w:rPr>
                <w:rFonts w:hint="eastAsia" w:ascii="宋体" w:hAnsi="宋体"/>
                <w:b/>
                <w:sz w:val="18"/>
                <w:szCs w:val="18"/>
              </w:rPr>
              <w:t>素质目标</w:t>
            </w:r>
            <w:r>
              <w:rPr>
                <w:rFonts w:hint="eastAsia" w:ascii="宋体" w:hAnsi="宋体"/>
                <w:sz w:val="18"/>
                <w:szCs w:val="18"/>
              </w:rPr>
              <w:t>：</w:t>
            </w:r>
          </w:p>
          <w:p>
            <w:pPr>
              <w:adjustRightInd w:val="0"/>
              <w:snapToGrid w:val="0"/>
              <w:rPr>
                <w:rFonts w:hint="eastAsia" w:ascii="宋体" w:hAnsi="宋体" w:eastAsia="宋体"/>
                <w:color w:val="000000"/>
                <w:sz w:val="18"/>
                <w:szCs w:val="18"/>
                <w:lang w:eastAsia="zh-CN"/>
              </w:rPr>
            </w:pPr>
            <w:r>
              <w:rPr>
                <w:rFonts w:hint="eastAsia" w:ascii="宋体" w:hAnsi="宋体"/>
                <w:color w:val="000000"/>
                <w:sz w:val="18"/>
                <w:szCs w:val="18"/>
              </w:rPr>
              <w:t>树立良好的创作和拍摄的工作作风，培养学生对社会各方面的观察、想象、思维能力</w:t>
            </w:r>
            <w:r>
              <w:rPr>
                <w:rFonts w:hint="eastAsia" w:ascii="宋体" w:hAnsi="宋体"/>
                <w:color w:val="000000"/>
                <w:sz w:val="18"/>
                <w:szCs w:val="18"/>
                <w:lang w:eastAsia="zh-CN"/>
              </w:rPr>
              <w:t>。</w:t>
            </w:r>
          </w:p>
          <w:p>
            <w:pPr>
              <w:numPr>
                <w:ilvl w:val="0"/>
                <w:numId w:val="0"/>
              </w:numPr>
              <w:adjustRightInd w:val="0"/>
              <w:snapToGrid w:val="0"/>
              <w:ind w:leftChars="0"/>
              <w:rPr>
                <w:rFonts w:hint="eastAsia" w:ascii="宋体" w:hAnsi="宋体"/>
                <w:sz w:val="18"/>
                <w:szCs w:val="18"/>
              </w:rPr>
            </w:pPr>
            <w:r>
              <w:rPr>
                <w:rFonts w:hint="eastAsia" w:ascii="宋体" w:hAnsi="宋体"/>
                <w:b/>
                <w:sz w:val="18"/>
                <w:szCs w:val="18"/>
                <w:lang w:val="en-US" w:eastAsia="zh-CN"/>
              </w:rPr>
              <w:t>2.</w:t>
            </w:r>
            <w:r>
              <w:rPr>
                <w:rFonts w:hint="eastAsia" w:ascii="宋体" w:hAnsi="宋体"/>
                <w:b/>
                <w:sz w:val="18"/>
                <w:szCs w:val="18"/>
              </w:rPr>
              <w:t>知识目标</w:t>
            </w:r>
            <w:r>
              <w:rPr>
                <w:rFonts w:hint="eastAsia" w:ascii="宋体" w:hAnsi="宋体"/>
                <w:sz w:val="18"/>
                <w:szCs w:val="18"/>
              </w:rPr>
              <w:t>：</w:t>
            </w:r>
          </w:p>
          <w:p>
            <w:pPr>
              <w:numPr>
                <w:ilvl w:val="0"/>
                <w:numId w:val="0"/>
              </w:numPr>
              <w:adjustRightInd w:val="0"/>
              <w:snapToGrid w:val="0"/>
              <w:ind w:leftChars="0"/>
              <w:jc w:val="left"/>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pP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认识摄影、了解器材（机身、镜头及相关配件）、学会审美、掌握摄影构图、掌握摄影色彩、掌握摄影用光、掌握人像及产品摄影。</w:t>
            </w:r>
          </w:p>
          <w:p>
            <w:pPr>
              <w:numPr>
                <w:ilvl w:val="0"/>
                <w:numId w:val="0"/>
              </w:numPr>
              <w:adjustRightInd w:val="0"/>
              <w:snapToGrid w:val="0"/>
              <w:ind w:leftChars="0"/>
              <w:jc w:val="left"/>
              <w:rPr>
                <w:rFonts w:hint="eastAsia" w:ascii="宋体" w:hAnsi="宋体"/>
                <w:sz w:val="18"/>
                <w:szCs w:val="18"/>
              </w:rPr>
            </w:pPr>
            <w:r>
              <w:rPr>
                <w:rFonts w:hint="eastAsia" w:ascii="宋体" w:hAnsi="宋体"/>
                <w:b/>
                <w:sz w:val="18"/>
                <w:szCs w:val="18"/>
                <w:lang w:val="en-US" w:eastAsia="zh-CN"/>
              </w:rPr>
              <w:t>3.</w:t>
            </w:r>
            <w:r>
              <w:rPr>
                <w:rFonts w:hint="eastAsia" w:ascii="宋体" w:hAnsi="宋体"/>
                <w:b/>
                <w:sz w:val="18"/>
                <w:szCs w:val="18"/>
              </w:rPr>
              <w:t>能力目标</w:t>
            </w:r>
            <w:r>
              <w:rPr>
                <w:rFonts w:hint="eastAsia" w:ascii="宋体" w:hAnsi="宋体"/>
                <w:sz w:val="18"/>
                <w:szCs w:val="18"/>
              </w:rPr>
              <w:t>：</w:t>
            </w:r>
          </w:p>
          <w:p>
            <w:pPr>
              <w:adjustRightInd w:val="0"/>
              <w:snapToGrid w:val="0"/>
              <w:jc w:val="left"/>
              <w:rPr>
                <w:rFonts w:ascii="宋体" w:hAnsi="宋体" w:cs="宋体"/>
                <w:b/>
                <w:color w:val="000000" w:themeColor="text1"/>
                <w:sz w:val="18"/>
                <w:szCs w:val="18"/>
                <w14:textFill>
                  <w14:solidFill>
                    <w14:schemeClr w14:val="tx1"/>
                  </w14:solidFill>
                </w14:textFill>
              </w:rPr>
            </w:pP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使学生了解和掌握并能熟练使用商业摄影所需的相关器材，正确使用灯光和控制曝光，掌握</w:t>
            </w:r>
            <w:r>
              <w:rPr>
                <w:rFonts w:hint="eastAsia"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lang w:eastAsia="zh-CN"/>
              </w:rPr>
              <w:t>建筑</w:t>
            </w: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摄影的基本拍摄技巧。</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sz w:val="18"/>
                <w:szCs w:val="18"/>
              </w:rPr>
            </w:pPr>
            <w:r>
              <w:rPr>
                <w:rFonts w:hint="eastAsia" w:ascii="宋体" w:hAnsi="宋体"/>
                <w:color w:val="000000"/>
                <w:sz w:val="18"/>
                <w:szCs w:val="18"/>
              </w:rPr>
              <w:t>摄影</w:t>
            </w:r>
            <w:r>
              <w:rPr>
                <w:rFonts w:hint="eastAsia" w:ascii="宋体" w:hAnsi="宋体"/>
                <w:color w:val="000000"/>
                <w:sz w:val="18"/>
                <w:szCs w:val="18"/>
                <w:lang w:eastAsia="zh-CN"/>
              </w:rPr>
              <w:t>课程</w:t>
            </w:r>
            <w:r>
              <w:rPr>
                <w:rFonts w:hint="eastAsia" w:ascii="宋体" w:hAnsi="宋体"/>
                <w:sz w:val="18"/>
                <w:szCs w:val="18"/>
              </w:rPr>
              <w:t>主要内容包括</w:t>
            </w:r>
            <w:r>
              <w:rPr>
                <w:rFonts w:hint="eastAsia" w:ascii="宋体" w:hAnsi="宋体"/>
                <w:sz w:val="18"/>
                <w:szCs w:val="18"/>
                <w:lang w:eastAsia="zh-CN"/>
              </w:rPr>
              <w:t>五</w:t>
            </w:r>
            <w:r>
              <w:rPr>
                <w:rFonts w:hint="eastAsia" w:ascii="宋体" w:hAnsi="宋体"/>
                <w:b/>
                <w:bCs w:val="0"/>
                <w:sz w:val="18"/>
                <w:szCs w:val="18"/>
              </w:rPr>
              <w:t>个章</w:t>
            </w:r>
            <w:r>
              <w:rPr>
                <w:rFonts w:hint="eastAsia" w:ascii="宋体" w:hAnsi="宋体"/>
                <w:b/>
                <w:bCs w:val="0"/>
                <w:sz w:val="18"/>
                <w:szCs w:val="18"/>
                <w:lang w:eastAsia="zh-CN"/>
              </w:rPr>
              <w:t>节</w:t>
            </w:r>
            <w:r>
              <w:rPr>
                <w:rFonts w:hint="eastAsia" w:ascii="宋体" w:hAnsi="宋体"/>
                <w:sz w:val="18"/>
                <w:szCs w:val="18"/>
              </w:rPr>
              <w:t>：</w:t>
            </w:r>
          </w:p>
          <w:p>
            <w:pPr>
              <w:adjustRightInd w:val="0"/>
              <w:snapToGrid w:val="0"/>
              <w:jc w:val="left"/>
              <w:rPr>
                <w:rFonts w:hint="eastAsia" w:ascii="宋体" w:hAnsi="宋体"/>
                <w:sz w:val="18"/>
                <w:szCs w:val="18"/>
              </w:rPr>
            </w:pPr>
          </w:p>
          <w:p>
            <w:pPr>
              <w:numPr>
                <w:ilvl w:val="0"/>
                <w:numId w:val="0"/>
              </w:numPr>
              <w:adjustRightInd w:val="0"/>
              <w:snapToGrid w:val="0"/>
              <w:rPr>
                <w:rFonts w:hint="eastAsia" w:ascii="宋体" w:hAnsi="宋体" w:cs="宋体"/>
                <w:b w:val="0"/>
                <w:bCs w:val="0"/>
                <w:kern w:val="0"/>
                <w:sz w:val="18"/>
                <w:szCs w:val="18"/>
                <w:lang w:eastAsia="zh-CN"/>
              </w:rPr>
            </w:pPr>
            <w:r>
              <w:rPr>
                <w:rFonts w:hint="eastAsia" w:ascii="宋体" w:hAnsi="宋体"/>
                <w:b w:val="0"/>
                <w:bCs w:val="0"/>
                <w:color w:val="000000"/>
                <w:sz w:val="18"/>
                <w:szCs w:val="18"/>
                <w:lang w:eastAsia="zh-CN"/>
              </w:rPr>
              <w:t>第一章</w:t>
            </w:r>
            <w:r>
              <w:rPr>
                <w:rFonts w:hint="eastAsia" w:ascii="宋体" w:hAnsi="宋体"/>
                <w:b w:val="0"/>
                <w:bCs w:val="0"/>
                <w:color w:val="000000"/>
                <w:sz w:val="18"/>
                <w:szCs w:val="18"/>
                <w:lang w:val="en-US" w:eastAsia="zh-CN"/>
              </w:rPr>
              <w:t>:摄影概论</w:t>
            </w:r>
          </w:p>
          <w:p>
            <w:pPr>
              <w:numPr>
                <w:ilvl w:val="0"/>
                <w:numId w:val="0"/>
              </w:numPr>
              <w:adjustRightInd w:val="0"/>
              <w:snapToGrid w:val="0"/>
              <w:rPr>
                <w:rFonts w:ascii="宋体" w:hAnsi="宋体" w:cs="宋体"/>
                <w:b w:val="0"/>
                <w:bCs w:val="0"/>
                <w:kern w:val="0"/>
                <w:sz w:val="18"/>
                <w:szCs w:val="18"/>
              </w:rPr>
            </w:pPr>
            <w:r>
              <w:rPr>
                <w:rFonts w:hint="eastAsia" w:ascii="宋体" w:hAnsi="宋体"/>
                <w:b w:val="0"/>
                <w:bCs w:val="0"/>
                <w:color w:val="000000"/>
                <w:sz w:val="18"/>
                <w:szCs w:val="18"/>
                <w:lang w:eastAsia="zh-CN"/>
              </w:rPr>
              <w:t>第二章</w:t>
            </w:r>
            <w:r>
              <w:rPr>
                <w:rFonts w:hint="eastAsia" w:ascii="宋体" w:hAnsi="宋体"/>
                <w:b w:val="0"/>
                <w:bCs w:val="0"/>
                <w:color w:val="000000"/>
                <w:sz w:val="18"/>
                <w:szCs w:val="18"/>
                <w:lang w:val="en-US" w:eastAsia="zh-CN"/>
              </w:rPr>
              <w:t>:数码摄影基本知识</w:t>
            </w:r>
          </w:p>
          <w:p>
            <w:pPr>
              <w:widowControl/>
              <w:jc w:val="left"/>
              <w:rPr>
                <w:rFonts w:ascii="宋体" w:hAnsi="宋体" w:cs="宋体"/>
                <w:b w:val="0"/>
                <w:bCs w:val="0"/>
                <w:kern w:val="0"/>
                <w:sz w:val="18"/>
                <w:szCs w:val="18"/>
              </w:rPr>
            </w:pPr>
            <w:r>
              <w:rPr>
                <w:rFonts w:hint="eastAsia" w:ascii="宋体" w:hAnsi="宋体"/>
                <w:b w:val="0"/>
                <w:bCs w:val="0"/>
                <w:color w:val="000000"/>
                <w:sz w:val="18"/>
                <w:szCs w:val="18"/>
                <w:lang w:eastAsia="zh-CN"/>
              </w:rPr>
              <w:t>第三章</w:t>
            </w:r>
            <w:r>
              <w:rPr>
                <w:rFonts w:hint="eastAsia" w:ascii="宋体" w:hAnsi="宋体"/>
                <w:b w:val="0"/>
                <w:bCs w:val="0"/>
                <w:color w:val="000000"/>
                <w:sz w:val="18"/>
                <w:szCs w:val="18"/>
                <w:lang w:val="en-US" w:eastAsia="zh-CN"/>
              </w:rPr>
              <w:t>:照片用途分类和选好拍摄主体</w:t>
            </w:r>
          </w:p>
          <w:p>
            <w:pPr>
              <w:numPr>
                <w:ilvl w:val="0"/>
                <w:numId w:val="0"/>
              </w:numPr>
              <w:adjustRightInd w:val="0"/>
              <w:snapToGrid w:val="0"/>
              <w:rPr>
                <w:rFonts w:hint="eastAsia" w:ascii="宋体" w:hAnsi="宋体" w:cs="宋体"/>
                <w:b w:val="0"/>
                <w:bCs w:val="0"/>
                <w:kern w:val="0"/>
                <w:sz w:val="18"/>
                <w:szCs w:val="18"/>
                <w:lang w:eastAsia="zh-CN"/>
              </w:rPr>
            </w:pPr>
            <w:r>
              <w:rPr>
                <w:rFonts w:hint="eastAsia" w:ascii="宋体" w:hAnsi="宋体"/>
                <w:b w:val="0"/>
                <w:bCs w:val="0"/>
                <w:color w:val="000000"/>
                <w:sz w:val="18"/>
                <w:szCs w:val="18"/>
                <w:lang w:eastAsia="zh-CN"/>
              </w:rPr>
              <w:t>第四章</w:t>
            </w:r>
            <w:r>
              <w:rPr>
                <w:rFonts w:hint="eastAsia" w:ascii="宋体" w:hAnsi="宋体"/>
                <w:b w:val="0"/>
                <w:bCs w:val="0"/>
                <w:color w:val="000000"/>
                <w:sz w:val="18"/>
                <w:szCs w:val="18"/>
                <w:lang w:val="en-US" w:eastAsia="zh-CN"/>
              </w:rPr>
              <w:t>:光对物体产生视觉影响的要素</w:t>
            </w:r>
          </w:p>
          <w:p>
            <w:pPr>
              <w:numPr>
                <w:ilvl w:val="0"/>
                <w:numId w:val="0"/>
              </w:numPr>
              <w:adjustRightInd w:val="0"/>
              <w:snapToGrid w:val="0"/>
              <w:rPr>
                <w:rFonts w:hint="eastAsia" w:ascii="宋体" w:hAnsi="宋体" w:eastAsia="宋体"/>
                <w:b w:val="0"/>
                <w:bCs w:val="0"/>
                <w:color w:val="000000"/>
                <w:sz w:val="18"/>
                <w:szCs w:val="18"/>
                <w:lang w:eastAsia="zh-CN"/>
              </w:rPr>
            </w:pPr>
            <w:r>
              <w:rPr>
                <w:rFonts w:hint="eastAsia" w:ascii="宋体" w:hAnsi="宋体"/>
                <w:b w:val="0"/>
                <w:bCs w:val="0"/>
                <w:color w:val="000000"/>
                <w:sz w:val="18"/>
                <w:szCs w:val="18"/>
                <w:lang w:eastAsia="zh-CN"/>
              </w:rPr>
              <w:t>第五章</w:t>
            </w:r>
            <w:r>
              <w:rPr>
                <w:rFonts w:hint="eastAsia" w:ascii="宋体" w:hAnsi="宋体"/>
                <w:b w:val="0"/>
                <w:bCs w:val="0"/>
                <w:color w:val="000000"/>
                <w:sz w:val="18"/>
                <w:szCs w:val="18"/>
                <w:lang w:val="en-US" w:eastAsia="zh-CN"/>
              </w:rPr>
              <w:t>:摄影的用光技巧</w:t>
            </w:r>
          </w:p>
          <w:p>
            <w:pPr>
              <w:adjustRightInd w:val="0"/>
              <w:snapToGrid w:val="0"/>
              <w:jc w:val="left"/>
              <w:rPr>
                <w:rFonts w:ascii="宋体" w:hAnsi="宋体" w:cs="宋体"/>
                <w:color w:val="000000" w:themeColor="text1"/>
                <w:sz w:val="18"/>
                <w:szCs w:val="18"/>
                <w:lang w:val="zh-TW" w:eastAsia="zh-TW"/>
                <w14:textFill>
                  <w14:solidFill>
                    <w14:schemeClr w14:val="tx1"/>
                  </w14:solidFill>
                </w14:textFill>
              </w:rPr>
            </w:pP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olor w:val="000000"/>
                <w:sz w:val="18"/>
                <w:szCs w:val="18"/>
                <w:lang w:eastAsia="zh-CN"/>
              </w:rPr>
            </w:pPr>
          </w:p>
          <w:p>
            <w:pPr>
              <w:numPr>
                <w:ilvl w:val="0"/>
                <w:numId w:val="0"/>
              </w:numPr>
              <w:adjustRightInd w:val="0"/>
              <w:snapToGrid w:val="0"/>
              <w:rPr>
                <w:rFonts w:hint="eastAsia"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lang w:eastAsia="zh-CN"/>
              </w:rPr>
            </w:pP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摄影在信息传播中的作用越来越重要，广泛应用于人类社会的各个领域。随着计算机技术的发展和信息时代的到来摄影教学在21世纪的高等教育中也显得越来越重要</w:t>
            </w:r>
            <w:r>
              <w:rPr>
                <w:rFonts w:hint="eastAsia"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lang w:eastAsia="zh-CN"/>
              </w:rPr>
              <w:t>。</w:t>
            </w:r>
          </w:p>
          <w:p>
            <w:pPr>
              <w:numPr>
                <w:ilvl w:val="0"/>
                <w:numId w:val="0"/>
              </w:numPr>
              <w:adjustRightInd w:val="0"/>
              <w:snapToGrid w:val="0"/>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pPr>
            <w:r>
              <w:rPr>
                <w:rFonts w:hint="eastAsia"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lang w:eastAsia="zh-CN"/>
              </w:rPr>
              <w:t>本课程</w:t>
            </w:r>
            <w:r>
              <w:rPr>
                <w:rFonts w:ascii="宋体" w:hAnsi="宋体" w:eastAsia="宋体" w:cs="宋体"/>
                <w:b w:val="0"/>
                <w:bCs w:val="0"/>
                <w:i w:val="0"/>
                <w:iCs w:val="0"/>
                <w:caps w:val="0"/>
                <w:smallCaps w:val="0"/>
                <w:strike w:val="0"/>
                <w:dstrike w:val="0"/>
                <w:color w:val="000000"/>
                <w:spacing w:val="0"/>
                <w:kern w:val="2"/>
                <w:position w:val="0"/>
                <w:sz w:val="18"/>
                <w:szCs w:val="18"/>
                <w:u w:val="none" w:color="0000FF"/>
                <w:vertAlign w:val="baseline"/>
                <w:rtl w:val="0"/>
              </w:rPr>
              <w:t>使学生初步掌握摄影的基本知识与技能，并通过实践使学生基本掌握和了解摄影的纪实性、瞬间性和工具材料特点以及摄影基本技术。</w:t>
            </w:r>
          </w:p>
          <w:p>
            <w:pPr>
              <w:adjustRightInd w:val="0"/>
              <w:snapToGrid w:val="0"/>
              <w:ind w:firstLine="360" w:firstLineChars="200"/>
              <w:rPr>
                <w:rFonts w:ascii="宋体" w:hAnsi="宋体" w:cs="宋体"/>
                <w:color w:val="000000" w:themeColor="text1"/>
                <w:sz w:val="18"/>
                <w:szCs w:val="18"/>
                <w:lang w:val="zh-TW" w:eastAsia="zh-TW"/>
                <w14:textFill>
                  <w14:solidFill>
                    <w14:schemeClr w14:val="tx1"/>
                  </w14:solidFill>
                </w14:textFill>
              </w:rPr>
            </w:pP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s="宋体"/>
                <w:kern w:val="0"/>
                <w:sz w:val="18"/>
                <w:szCs w:val="18"/>
              </w:rPr>
            </w:pPr>
            <w:r>
              <w:rPr>
                <w:rFonts w:hint="eastAsia" w:ascii="宋体" w:hAnsi="宋体" w:cs="宋体"/>
                <w:kern w:val="0"/>
                <w:sz w:val="18"/>
                <w:szCs w:val="18"/>
              </w:rPr>
              <w:t>结合摄影课程内容培养学生创新意识、法律意识和风险意识；通过摄影案例教学法、合作学习法等，融入契约精神和团队精神等培养；在摄影实践中借助各种实训操作，培养学生劳动意识与工匠精神。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w:t>
            </w:r>
            <w:r>
              <w:rPr>
                <w:rFonts w:hint="default" w:ascii="宋体" w:hAnsi="宋体"/>
                <w:b/>
                <w:bCs/>
                <w:szCs w:val="21"/>
              </w:rPr>
              <w:t>0332225019</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FE"/>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cs="宋体"/>
                <w:color w:val="000000" w:themeColor="text1"/>
                <w:kern w:val="0"/>
                <w:sz w:val="18"/>
                <w:szCs w:val="18"/>
                <w:lang w:val="en-US" w:eastAsia="zh-Hans"/>
                <w14:textFill>
                  <w14:solidFill>
                    <w14:schemeClr w14:val="tx1"/>
                  </w14:solidFill>
                </w14:textFill>
              </w:rPr>
            </w:pPr>
            <w:r>
              <w:rPr>
                <w:rFonts w:hint="eastAsia" w:ascii="宋体" w:hAnsi="宋体" w:cs="宋体"/>
                <w:color w:val="auto"/>
                <w:kern w:val="0"/>
                <w:sz w:val="18"/>
                <w:szCs w:val="18"/>
                <w:lang w:val="en-US" w:eastAsia="zh-Hans"/>
              </w:rPr>
              <w:t>创作拓展</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1" w:firstLineChars="200"/>
              <w:rPr>
                <w:rFonts w:hint="eastAsia" w:ascii="宋体" w:hAnsi="宋体" w:eastAsia="宋体" w:cs="宋体"/>
                <w:b/>
                <w:color w:val="000000" w:themeColor="text1"/>
                <w:sz w:val="18"/>
                <w:szCs w:val="18"/>
                <w:lang w:eastAsia="zh-CN"/>
                <w14:textFill>
                  <w14:solidFill>
                    <w14:schemeClr w14:val="tx1"/>
                  </w14:solidFill>
                </w14:textFill>
              </w:rPr>
            </w:pPr>
            <w:r>
              <w:rPr>
                <w:rFonts w:hint="eastAsia" w:ascii="宋体" w:hAnsi="宋体" w:cs="宋体"/>
                <w:b/>
                <w:color w:val="000000" w:themeColor="text1"/>
                <w:sz w:val="18"/>
                <w:szCs w:val="18"/>
                <w:lang w:eastAsia="zh-CN"/>
                <w14:textFill>
                  <w14:solidFill>
                    <w14:schemeClr w14:val="tx1"/>
                  </w14:solidFill>
                </w14:textFill>
              </w:rPr>
              <w:t>在毕业创作的基础上进一步拓展创作思路，补充创作时间不足。具体要求与毕业创作目标一致。</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eastAsia="宋体" w:cs="宋体"/>
                <w:color w:val="000000" w:themeColor="text1"/>
                <w:sz w:val="18"/>
                <w:szCs w:val="18"/>
                <w:lang w:val="zh-TW" w:eastAsia="zh-CN"/>
                <w14:textFill>
                  <w14:solidFill>
                    <w14:schemeClr w14:val="tx1"/>
                  </w14:solidFill>
                </w14:textFill>
              </w:rPr>
            </w:pPr>
            <w:r>
              <w:rPr>
                <w:rFonts w:hint="eastAsia" w:ascii="宋体" w:hAnsi="宋体" w:cs="宋体"/>
                <w:color w:val="000000" w:themeColor="text1"/>
                <w:sz w:val="18"/>
                <w:szCs w:val="18"/>
                <w:lang w:val="zh-TW" w:eastAsia="zh-CN"/>
                <w14:textFill>
                  <w14:solidFill>
                    <w14:schemeClr w14:val="tx1"/>
                  </w14:solidFill>
                </w14:textFill>
              </w:rPr>
              <w:t>在毕业创作的基础上，进一步完善毕业创作，丰富创作内容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eastAsia="宋体" w:cs="宋体"/>
                <w:color w:val="000000" w:themeColor="text1"/>
                <w:sz w:val="18"/>
                <w:szCs w:val="18"/>
                <w:lang w:val="zh-TW" w:eastAsia="zh-CN"/>
                <w14:textFill>
                  <w14:solidFill>
                    <w14:schemeClr w14:val="tx1"/>
                  </w14:solidFill>
                </w14:textFill>
              </w:rPr>
            </w:pPr>
            <w:r>
              <w:rPr>
                <w:rFonts w:hint="eastAsia" w:ascii="宋体" w:hAnsi="宋体" w:cs="宋体"/>
                <w:color w:val="000000" w:themeColor="text1"/>
                <w:sz w:val="18"/>
                <w:szCs w:val="18"/>
                <w:lang w:val="zh-TW" w:eastAsia="zh-CN"/>
                <w14:textFill>
                  <w14:solidFill>
                    <w14:schemeClr w14:val="tx1"/>
                  </w14:solidFill>
                </w14:textFill>
              </w:rPr>
              <w:t>在毕业创作时间不足的情况下，补充教学时间，对毕业创作进行进一步的拓展，鼓励学生多利用时间创作更多的作品</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jc w:val="center"/>
              <w:rPr>
                <w:rFonts w:hint="eastAsia" w:ascii="宋体" w:hAnsi="宋体" w:eastAsia="宋体" w:cs="宋体"/>
                <w:kern w:val="0"/>
                <w:sz w:val="18"/>
                <w:szCs w:val="18"/>
                <w:lang w:eastAsia="zh-CN"/>
              </w:rPr>
            </w:pPr>
            <w:r>
              <w:rPr>
                <w:rFonts w:hint="eastAsia" w:ascii="宋体" w:hAnsi="宋体" w:cs="宋体"/>
                <w:kern w:val="0"/>
                <w:sz w:val="18"/>
                <w:szCs w:val="18"/>
                <w:lang w:eastAsia="zh-CN"/>
              </w:rPr>
              <w:t>同毕业创作要求。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rPr>
                <w:rFonts w:hint="eastAsia" w:ascii="宋体" w:hAnsi="宋体"/>
                <w:bCs/>
                <w:szCs w:val="21"/>
                <w:lang w:val="en-US" w:eastAsia="zh-CN"/>
              </w:rPr>
            </w:pPr>
            <w:r>
              <w:rPr>
                <w:rFonts w:hint="eastAsia" w:ascii="宋体" w:hAnsi="宋体"/>
                <w:b/>
                <w:bCs/>
                <w:szCs w:val="21"/>
              </w:rPr>
              <w:t>课程编码：</w:t>
            </w:r>
            <w:r>
              <w:rPr>
                <w:rFonts w:hint="eastAsia" w:ascii="宋体" w:hAnsi="宋体"/>
                <w:bCs/>
                <w:szCs w:val="21"/>
              </w:rPr>
              <w:t>03323</w:t>
            </w:r>
            <w:r>
              <w:rPr>
                <w:rFonts w:hint="eastAsia" w:ascii="宋体" w:hAnsi="宋体"/>
                <w:bCs/>
                <w:szCs w:val="21"/>
                <w:lang w:val="en-US" w:eastAsia="zh-CN"/>
              </w:rPr>
              <w:t>2</w:t>
            </w:r>
            <w:r>
              <w:rPr>
                <w:rFonts w:hint="eastAsia" w:ascii="宋体" w:hAnsi="宋体"/>
                <w:bCs/>
                <w:szCs w:val="21"/>
              </w:rPr>
              <w:t>5</w:t>
            </w:r>
            <w:r>
              <w:rPr>
                <w:rFonts w:hint="eastAsia" w:ascii="宋体" w:hAnsi="宋体"/>
                <w:bCs/>
                <w:szCs w:val="21"/>
                <w:lang w:val="en-US" w:eastAsia="zh-CN"/>
              </w:rPr>
              <w:t>020</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00A8"/>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FE"/>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F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szCs w:val="21"/>
              </w:rPr>
              <w:t>学分：</w:t>
            </w: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sz w:val="18"/>
                <w:szCs w:val="18"/>
              </w:rPr>
              <w:t>版式设计</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r>
              <w:rPr>
                <w:rFonts w:hint="eastAsia" w:ascii="宋体" w:hAnsi="宋体"/>
                <w:color w:val="auto"/>
                <w:sz w:val="18"/>
                <w:szCs w:val="18"/>
              </w:rPr>
              <w:t>通过对编排设计的学习，使学生在对形态、色彩、空间、动势等设计要素和构成要素认</w:t>
            </w:r>
          </w:p>
          <w:p>
            <w:pPr>
              <w:adjustRightInd w:val="0"/>
              <w:snapToGrid w:val="0"/>
              <w:jc w:val="left"/>
              <w:rPr>
                <w:rFonts w:hint="eastAsia" w:ascii="宋体" w:hAnsi="宋体"/>
                <w:color w:val="auto"/>
                <w:sz w:val="18"/>
                <w:szCs w:val="18"/>
              </w:rPr>
            </w:pPr>
            <w:r>
              <w:rPr>
                <w:rFonts w:hint="eastAsia" w:ascii="宋体" w:hAnsi="宋体"/>
                <w:color w:val="auto"/>
                <w:sz w:val="18"/>
                <w:szCs w:val="18"/>
              </w:rPr>
              <w:t>知，对这些要素的组合规律、对它们的表现可能性及其与表现内容的关系，进行全面的学习,并为以后的专业设计打下基础。</w:t>
            </w:r>
          </w:p>
          <w:p>
            <w:pPr>
              <w:adjustRightInd w:val="0"/>
              <w:snapToGrid w:val="0"/>
              <w:jc w:val="left"/>
              <w:rPr>
                <w:rFonts w:hint="eastAsia" w:ascii="宋体" w:hAnsi="宋体"/>
                <w:color w:val="auto"/>
                <w:sz w:val="18"/>
                <w:szCs w:val="18"/>
              </w:rPr>
            </w:pPr>
            <w:r>
              <w:rPr>
                <w:rFonts w:ascii="宋体" w:hAnsi="宋体"/>
                <w:b/>
                <w:sz w:val="18"/>
                <w:szCs w:val="18"/>
              </w:rPr>
              <w:t>1.</w:t>
            </w:r>
            <w:r>
              <w:rPr>
                <w:rFonts w:hint="eastAsia" w:ascii="宋体" w:hAnsi="宋体"/>
                <w:b/>
                <w:sz w:val="18"/>
                <w:szCs w:val="18"/>
              </w:rPr>
              <w:t>素质目标：</w:t>
            </w:r>
            <w:r>
              <w:rPr>
                <w:rFonts w:hint="eastAsia" w:ascii="宋体" w:hAnsi="宋体"/>
                <w:sz w:val="18"/>
                <w:szCs w:val="18"/>
              </w:rPr>
              <w:t>具有很好的审美意识和个人兴趣； 养成具有良好的</w:t>
            </w:r>
            <w:r>
              <w:rPr>
                <w:rFonts w:hint="eastAsia" w:ascii="宋体" w:hAnsi="宋体"/>
                <w:sz w:val="18"/>
                <w:szCs w:val="18"/>
                <w:lang w:eastAsia="zh-CN"/>
              </w:rPr>
              <w:t>艺术素养</w:t>
            </w:r>
            <w:r>
              <w:rPr>
                <w:rFonts w:hint="eastAsia" w:ascii="宋体" w:hAnsi="宋体"/>
                <w:sz w:val="18"/>
                <w:szCs w:val="18"/>
              </w:rPr>
              <w:t>、创新意识和精益求精的工匠精神。</w:t>
            </w:r>
            <w:r>
              <w:rPr>
                <w:rFonts w:ascii="宋体" w:hAnsi="宋体"/>
                <w:b/>
                <w:sz w:val="18"/>
                <w:szCs w:val="18"/>
              </w:rPr>
              <w:t>2.</w:t>
            </w:r>
            <w:r>
              <w:rPr>
                <w:rFonts w:hint="eastAsia" w:ascii="宋体" w:hAnsi="宋体"/>
                <w:b/>
                <w:sz w:val="18"/>
                <w:szCs w:val="18"/>
              </w:rPr>
              <w:t>知识目标：</w:t>
            </w:r>
            <w:r>
              <w:rPr>
                <w:rFonts w:hint="eastAsia" w:ascii="宋体" w:hAnsi="宋体"/>
                <w:color w:val="auto"/>
                <w:sz w:val="18"/>
                <w:szCs w:val="18"/>
              </w:rPr>
              <w:t>对视觉设计要素与构成要素的认知;</w:t>
            </w:r>
          </w:p>
          <w:p>
            <w:pPr>
              <w:adjustRightInd w:val="0"/>
              <w:snapToGrid w:val="0"/>
              <w:jc w:val="left"/>
              <w:rPr>
                <w:rFonts w:hint="eastAsia" w:ascii="宋体" w:hAnsi="宋体"/>
                <w:color w:val="auto"/>
                <w:sz w:val="18"/>
                <w:szCs w:val="18"/>
              </w:rPr>
            </w:pPr>
            <w:r>
              <w:rPr>
                <w:rFonts w:hint="eastAsia" w:ascii="宋体" w:hAnsi="宋体"/>
                <w:color w:val="auto"/>
                <w:sz w:val="18"/>
                <w:szCs w:val="18"/>
              </w:rPr>
              <w:t>2对编排设计要素、构成要素、构成规律和方法的认知与实践;</w:t>
            </w:r>
          </w:p>
          <w:p>
            <w:pPr>
              <w:adjustRightInd w:val="0"/>
              <w:snapToGrid w:val="0"/>
              <w:jc w:val="left"/>
              <w:rPr>
                <w:rFonts w:hint="eastAsia" w:ascii="宋体" w:hAnsi="宋体"/>
                <w:color w:val="auto"/>
                <w:sz w:val="18"/>
                <w:szCs w:val="18"/>
              </w:rPr>
            </w:pPr>
            <w:r>
              <w:rPr>
                <w:rFonts w:hint="eastAsia" w:ascii="宋体" w:hAnsi="宋体"/>
                <w:color w:val="auto"/>
                <w:sz w:val="18"/>
                <w:szCs w:val="18"/>
              </w:rPr>
              <w:t>3对编排设计表现内容和形式关系的认知;</w:t>
            </w:r>
          </w:p>
          <w:p>
            <w:pPr>
              <w:adjustRightInd w:val="0"/>
              <w:snapToGrid w:val="0"/>
              <w:jc w:val="left"/>
              <w:rPr>
                <w:rFonts w:hint="eastAsia" w:ascii="宋体" w:hAnsi="宋体" w:eastAsia="宋体"/>
                <w:sz w:val="18"/>
                <w:szCs w:val="18"/>
                <w:lang w:eastAsia="zh-CN"/>
              </w:rPr>
            </w:pPr>
            <w:r>
              <w:rPr>
                <w:rFonts w:hint="eastAsia" w:ascii="宋体" w:hAnsi="宋体"/>
                <w:color w:val="auto"/>
                <w:sz w:val="18"/>
                <w:szCs w:val="18"/>
              </w:rPr>
              <w:t>4对各种应用性设计形式特点的认知与实践。</w:t>
            </w:r>
          </w:p>
          <w:p>
            <w:pPr>
              <w:adjustRightInd w:val="0"/>
              <w:snapToGrid w:val="0"/>
              <w:jc w:val="left"/>
              <w:rPr>
                <w:rFonts w:hint="eastAsia" w:ascii="宋体" w:hAnsi="宋体"/>
                <w:color w:val="auto"/>
                <w:sz w:val="18"/>
                <w:szCs w:val="18"/>
              </w:rPr>
            </w:pPr>
            <w:r>
              <w:rPr>
                <w:rFonts w:ascii="宋体" w:hAnsi="宋体"/>
                <w:b/>
                <w:sz w:val="18"/>
                <w:szCs w:val="18"/>
              </w:rPr>
              <w:t>3.</w:t>
            </w:r>
            <w:r>
              <w:rPr>
                <w:rFonts w:hint="eastAsia" w:ascii="宋体" w:hAnsi="宋体"/>
                <w:b/>
                <w:sz w:val="18"/>
                <w:szCs w:val="18"/>
              </w:rPr>
              <w:t>能力目标：</w:t>
            </w:r>
            <w:r>
              <w:rPr>
                <w:rFonts w:hint="eastAsia" w:ascii="宋体" w:hAnsi="宋体"/>
                <w:sz w:val="18"/>
                <w:szCs w:val="18"/>
              </w:rPr>
              <w:t>具有终身学习、团队合作、专业发展的意识和能力；能在批判与反思中创造性地完成工作岗位中的各项工作任务</w:t>
            </w:r>
            <w:r>
              <w:rPr>
                <w:rFonts w:hint="eastAsia" w:ascii="宋体" w:hAnsi="宋体"/>
                <w:sz w:val="18"/>
                <w:szCs w:val="18"/>
                <w:lang w:eastAsia="zh-CN"/>
              </w:rPr>
              <w:t>。</w:t>
            </w:r>
          </w:p>
          <w:p>
            <w:pPr>
              <w:adjustRightInd w:val="0"/>
              <w:snapToGrid w:val="0"/>
              <w:jc w:val="left"/>
              <w:rPr>
                <w:rFonts w:ascii="宋体" w:hAnsi="宋体" w:cs="宋体"/>
                <w:b/>
                <w:color w:val="000000" w:themeColor="text1"/>
                <w:sz w:val="18"/>
                <w:szCs w:val="18"/>
                <w14:textFill>
                  <w14:solidFill>
                    <w14:schemeClr w14:val="tx1"/>
                  </w14:solidFill>
                </w14:textFill>
              </w:rPr>
            </w:pP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rPr>
            </w:pPr>
            <w:r>
              <w:rPr>
                <w:rFonts w:hint="eastAsia" w:ascii="宋体" w:hAnsi="宋体"/>
                <w:color w:val="auto"/>
                <w:sz w:val="18"/>
                <w:szCs w:val="18"/>
              </w:rPr>
              <w:t>1对视觉设计要素与构成要素的认知;</w:t>
            </w:r>
          </w:p>
          <w:p>
            <w:pPr>
              <w:adjustRightInd w:val="0"/>
              <w:snapToGrid w:val="0"/>
              <w:jc w:val="left"/>
              <w:rPr>
                <w:rFonts w:hint="eastAsia" w:ascii="宋体" w:hAnsi="宋体"/>
                <w:color w:val="auto"/>
                <w:sz w:val="18"/>
                <w:szCs w:val="18"/>
              </w:rPr>
            </w:pPr>
            <w:r>
              <w:rPr>
                <w:rFonts w:hint="eastAsia" w:ascii="宋体" w:hAnsi="宋体"/>
                <w:color w:val="auto"/>
                <w:sz w:val="18"/>
                <w:szCs w:val="18"/>
              </w:rPr>
              <w:t>2对编排设计要素、构成要素、构成规律和方法的认知与实践;</w:t>
            </w:r>
          </w:p>
          <w:p>
            <w:pPr>
              <w:adjustRightInd w:val="0"/>
              <w:snapToGrid w:val="0"/>
              <w:jc w:val="left"/>
              <w:rPr>
                <w:rFonts w:hint="eastAsia" w:ascii="宋体" w:hAnsi="宋体"/>
                <w:color w:val="auto"/>
                <w:sz w:val="18"/>
                <w:szCs w:val="18"/>
              </w:rPr>
            </w:pPr>
            <w:r>
              <w:rPr>
                <w:rFonts w:hint="eastAsia" w:ascii="宋体" w:hAnsi="宋体"/>
                <w:color w:val="auto"/>
                <w:sz w:val="18"/>
                <w:szCs w:val="18"/>
              </w:rPr>
              <w:t>3对编排设计表现内容和形式关系的认知;</w:t>
            </w:r>
          </w:p>
          <w:p>
            <w:pPr>
              <w:adjustRightInd w:val="0"/>
              <w:snapToGrid w:val="0"/>
              <w:jc w:val="left"/>
              <w:rPr>
                <w:rFonts w:hint="eastAsia" w:ascii="宋体" w:hAnsi="宋体"/>
                <w:color w:val="auto"/>
                <w:sz w:val="18"/>
                <w:szCs w:val="18"/>
              </w:rPr>
            </w:pPr>
            <w:r>
              <w:rPr>
                <w:rFonts w:hint="eastAsia" w:ascii="宋体" w:hAnsi="宋体"/>
                <w:color w:val="auto"/>
                <w:sz w:val="18"/>
                <w:szCs w:val="18"/>
              </w:rPr>
              <w:t>4对各种应用性设计形式特点的认知与实践。</w:t>
            </w:r>
          </w:p>
          <w:p>
            <w:pPr>
              <w:adjustRightInd w:val="0"/>
              <w:snapToGrid w:val="0"/>
              <w:jc w:val="left"/>
              <w:rPr>
                <w:rFonts w:ascii="宋体" w:hAnsi="宋体" w:cs="宋体"/>
                <w:color w:val="000000" w:themeColor="text1"/>
                <w:sz w:val="18"/>
                <w:szCs w:val="18"/>
                <w:lang w:val="zh-TW" w:eastAsia="zh-TW"/>
                <w14:textFill>
                  <w14:solidFill>
                    <w14:schemeClr w14:val="tx1"/>
                  </w14:solidFill>
                </w14:textFill>
              </w:rPr>
            </w:pP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olor w:val="auto"/>
                <w:sz w:val="18"/>
                <w:szCs w:val="18"/>
              </w:rPr>
            </w:pPr>
            <w:r>
              <w:rPr>
                <w:rFonts w:hint="eastAsia" w:ascii="宋体" w:hAnsi="宋体"/>
                <w:color w:val="auto"/>
                <w:sz w:val="18"/>
                <w:szCs w:val="18"/>
              </w:rPr>
              <w:t>主要通过理论课的讲授，采用多媒体教学方式，结合大量编排设计作品及资料的介绍;</w:t>
            </w:r>
          </w:p>
          <w:p>
            <w:pPr>
              <w:adjustRightInd w:val="0"/>
              <w:snapToGrid w:val="0"/>
              <w:rPr>
                <w:rFonts w:ascii="宋体" w:hAnsi="宋体" w:cs="宋体"/>
                <w:color w:val="000000" w:themeColor="text1"/>
                <w:sz w:val="18"/>
                <w:szCs w:val="18"/>
                <w:lang w:val="zh-TW" w:eastAsia="zh-TW"/>
                <w14:textFill>
                  <w14:solidFill>
                    <w14:schemeClr w14:val="tx1"/>
                  </w14:solidFill>
                </w14:textFill>
              </w:rPr>
            </w:pPr>
            <w:r>
              <w:rPr>
                <w:rFonts w:hint="eastAsia" w:ascii="宋体" w:hAnsi="宋体"/>
                <w:color w:val="auto"/>
                <w:sz w:val="18"/>
                <w:szCs w:val="18"/>
              </w:rPr>
              <w:t>同时结合作业、练习进行大量的实践性操作，有针对性地对学生加以个别辅</w:t>
            </w:r>
            <w:r>
              <w:rPr>
                <w:rFonts w:hint="eastAsia" w:ascii="宋体" w:hAnsi="宋体"/>
                <w:color w:val="auto"/>
                <w:sz w:val="18"/>
                <w:szCs w:val="18"/>
                <w:lang w:eastAsia="zh-CN"/>
              </w:rPr>
              <w:t>导。</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adjustRightInd w:val="0"/>
              <w:snapToGrid w:val="0"/>
              <w:spacing w:line="360" w:lineRule="auto"/>
              <w:ind w:firstLine="0" w:firstLineChars="0"/>
              <w:jc w:val="center"/>
              <w:rPr>
                <w:rFonts w:hint="eastAsia" w:ascii="宋体" w:hAnsi="宋体" w:eastAsia="宋体" w:cs="宋体"/>
                <w:kern w:val="0"/>
                <w:sz w:val="18"/>
                <w:szCs w:val="18"/>
                <w:lang w:eastAsia="zh-CN"/>
              </w:rPr>
            </w:pPr>
            <w:r>
              <w:rPr>
                <w:rFonts w:hint="eastAsia" w:ascii="宋体" w:hAnsi="宋体" w:cs="宋体"/>
                <w:color w:val="000000"/>
                <w:kern w:val="0"/>
                <w:sz w:val="18"/>
                <w:szCs w:val="18"/>
                <w:lang w:val="en-US" w:eastAsia="zh-CN" w:bidi="ar"/>
              </w:rPr>
              <w:t>版式设计重在</w:t>
            </w:r>
            <w:r>
              <w:rPr>
                <w:rFonts w:hint="eastAsia" w:ascii="宋体" w:hAnsi="宋体" w:eastAsia="宋体" w:cs="宋体"/>
                <w:color w:val="000000"/>
                <w:kern w:val="0"/>
                <w:sz w:val="18"/>
                <w:szCs w:val="18"/>
                <w:lang w:val="en-US" w:eastAsia="zh-CN" w:bidi="ar"/>
              </w:rPr>
              <w:t>培养学生设计创新</w:t>
            </w:r>
            <w:r>
              <w:rPr>
                <w:rFonts w:hint="eastAsia" w:ascii="宋体" w:hAnsi="宋体" w:cs="宋体"/>
                <w:color w:val="000000"/>
                <w:kern w:val="0"/>
                <w:sz w:val="18"/>
                <w:szCs w:val="18"/>
                <w:lang w:val="en-US" w:eastAsia="zh-CN" w:bidi="ar"/>
              </w:rPr>
              <w:t>能力，</w:t>
            </w:r>
            <w:r>
              <w:rPr>
                <w:rFonts w:hint="eastAsia"/>
                <w:color w:val="000000" w:themeColor="text1"/>
                <w:sz w:val="18"/>
                <w:szCs w:val="18"/>
                <w:lang w:val="zh-TW" w:eastAsia="zh-TW"/>
                <w14:textFill>
                  <w14:solidFill>
                    <w14:schemeClr w14:val="tx1"/>
                  </w14:solidFill>
                </w14:textFill>
              </w:rPr>
              <w:t>提高学生的艺术修养</w:t>
            </w:r>
            <w:r>
              <w:rPr>
                <w:rFonts w:ascii="宋体" w:hAnsi="宋体"/>
                <w:color w:val="000000" w:themeColor="text1"/>
                <w:sz w:val="18"/>
                <w:szCs w:val="18"/>
                <w14:textFill>
                  <w14:solidFill>
                    <w14:schemeClr w14:val="tx1"/>
                  </w14:solidFill>
                </w14:textFill>
              </w:rPr>
              <w:t>,</w:t>
            </w:r>
            <w:r>
              <w:rPr>
                <w:rFonts w:hint="eastAsia"/>
                <w:color w:val="000000" w:themeColor="text1"/>
                <w:sz w:val="18"/>
                <w:szCs w:val="18"/>
                <w:lang w:val="zh-TW" w:eastAsia="zh-TW"/>
                <w14:textFill>
                  <w14:solidFill>
                    <w14:schemeClr w14:val="tx1"/>
                  </w14:solidFill>
                </w14:textFill>
              </w:rPr>
              <w:t>为艺术设计做好铺垫，使其</w:t>
            </w:r>
            <w:r>
              <w:rPr>
                <w:rFonts w:hint="eastAsia" w:ascii="宋体" w:hAnsi="宋体"/>
                <w:color w:val="auto"/>
                <w:sz w:val="18"/>
                <w:szCs w:val="18"/>
              </w:rPr>
              <w:t>对编排设计要素、构成要素、构成规律和方法</w:t>
            </w:r>
            <w:r>
              <w:rPr>
                <w:rFonts w:hint="eastAsia"/>
                <w:color w:val="000000" w:themeColor="text1"/>
                <w:sz w:val="18"/>
                <w:szCs w:val="18"/>
                <w:lang w:val="zh-TW" w:eastAsia="zh-TW"/>
                <w14:textFill>
                  <w14:solidFill>
                    <w14:schemeClr w14:val="tx1"/>
                  </w14:solidFill>
                </w14:textFill>
              </w:rPr>
              <w:t>具备较强的</w:t>
            </w:r>
            <w:r>
              <w:rPr>
                <w:rFonts w:hint="eastAsia" w:ascii="宋体" w:hAnsi="宋体"/>
                <w:color w:val="auto"/>
                <w:sz w:val="18"/>
                <w:szCs w:val="18"/>
              </w:rPr>
              <w:t>认知</w:t>
            </w:r>
            <w:r>
              <w:rPr>
                <w:rFonts w:hint="eastAsia"/>
                <w:color w:val="000000" w:themeColor="text1"/>
                <w:sz w:val="18"/>
                <w:szCs w:val="18"/>
                <w:lang w:val="zh-TW" w:eastAsia="zh-TW"/>
                <w14:textFill>
                  <w14:solidFill>
                    <w14:schemeClr w14:val="tx1"/>
                  </w14:solidFill>
                </w14:textFill>
              </w:rPr>
              <w:t>实践能力</w:t>
            </w:r>
            <w:r>
              <w:rPr>
                <w:rFonts w:hint="eastAsia"/>
                <w:color w:val="000000" w:themeColor="text1"/>
                <w:sz w:val="18"/>
                <w:szCs w:val="18"/>
                <w:lang w:val="zh-TW"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课程代码：0332</w:t>
            </w:r>
            <w:r>
              <w:rPr>
                <w:rFonts w:hint="default" w:ascii="宋体" w:hAnsi="宋体"/>
                <w:b/>
                <w:bCs/>
                <w:szCs w:val="21"/>
              </w:rPr>
              <w:t>325021</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FE"/>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cs="宋体"/>
                <w:color w:val="000000" w:themeColor="text1"/>
                <w:kern w:val="0"/>
                <w:sz w:val="18"/>
                <w:szCs w:val="18"/>
                <w:lang w:val="en-US" w:eastAsia="zh-Hans"/>
                <w14:textFill>
                  <w14:solidFill>
                    <w14:schemeClr w14:val="tx1"/>
                  </w14:solidFill>
                </w14:textFill>
              </w:rPr>
            </w:pPr>
            <w:r>
              <w:rPr>
                <w:rFonts w:hint="eastAsia" w:ascii="宋体" w:hAnsi="宋体" w:cs="宋体"/>
                <w:color w:val="auto"/>
                <w:kern w:val="0"/>
                <w:sz w:val="18"/>
                <w:szCs w:val="18"/>
                <w:lang w:val="en-US" w:eastAsia="zh-Hans"/>
              </w:rPr>
              <w:t>陶泥塑</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lang w:val="en-US" w:eastAsia="zh-CN"/>
              </w:rPr>
            </w:pPr>
            <w:r>
              <w:rPr>
                <w:rFonts w:ascii="宋体" w:hAnsi="宋体" w:cs="宋体"/>
                <w:color w:val="000000" w:themeColor="text1"/>
                <w:sz w:val="18"/>
                <w:szCs w:val="18"/>
                <w:lang w:val="zh-TW" w:eastAsia="zh-TW"/>
                <w14:textFill>
                  <w14:solidFill>
                    <w14:schemeClr w14:val="tx1"/>
                  </w14:solidFill>
                </w14:textFill>
              </w:rPr>
              <w:t xml:space="preserve"> </w:t>
            </w:r>
            <w:r>
              <w:rPr>
                <w:rFonts w:hint="eastAsia" w:ascii="宋体" w:hAnsi="宋体"/>
                <w:b/>
                <w:bCs/>
                <w:color w:val="auto"/>
                <w:sz w:val="18"/>
                <w:szCs w:val="18"/>
                <w:lang w:val="en-US" w:eastAsia="zh-CN"/>
              </w:rPr>
              <w:t>1.能力目标</w:t>
            </w:r>
            <w:r>
              <w:rPr>
                <w:rFonts w:hint="eastAsia" w:ascii="宋体" w:hAnsi="宋体"/>
                <w:color w:val="auto"/>
                <w:sz w:val="18"/>
                <w:szCs w:val="18"/>
                <w:lang w:val="en-US" w:eastAsia="zh-CN"/>
              </w:rPr>
              <w:t>：</w:t>
            </w:r>
            <w:r>
              <w:rPr>
                <w:rFonts w:hint="eastAsia" w:ascii="宋体" w:hAnsi="宋体"/>
                <w:color w:val="auto"/>
                <w:sz w:val="18"/>
                <w:szCs w:val="18"/>
              </w:rPr>
              <w:t>具有综合运用雕塑理论知识和实践技法的能力，能够对雕塑作品及相关美学原理进行分析和鉴赏</w:t>
            </w:r>
            <w:r>
              <w:rPr>
                <w:rFonts w:hint="eastAsia" w:ascii="宋体" w:hAnsi="宋体"/>
                <w:color w:val="auto"/>
                <w:sz w:val="18"/>
                <w:szCs w:val="18"/>
                <w:lang w:eastAsia="zh-CN"/>
              </w:rPr>
              <w:t>。</w:t>
            </w:r>
          </w:p>
          <w:p>
            <w:pPr>
              <w:adjustRightInd w:val="0"/>
              <w:snapToGrid w:val="0"/>
              <w:jc w:val="left"/>
              <w:rPr>
                <w:rFonts w:hint="eastAsia" w:ascii="宋体" w:hAnsi="宋体"/>
                <w:color w:val="auto"/>
                <w:sz w:val="18"/>
                <w:szCs w:val="18"/>
                <w:lang w:val="en-US" w:eastAsia="zh-CN"/>
              </w:rPr>
            </w:pPr>
            <w:r>
              <w:rPr>
                <w:rFonts w:hint="eastAsia" w:ascii="宋体" w:hAnsi="宋体"/>
                <w:b/>
                <w:bCs/>
                <w:color w:val="auto"/>
                <w:sz w:val="18"/>
                <w:szCs w:val="18"/>
                <w:lang w:val="en-US" w:eastAsia="zh-CN"/>
              </w:rPr>
              <w:t>2.知识目标</w:t>
            </w:r>
            <w:r>
              <w:rPr>
                <w:rFonts w:hint="eastAsia" w:ascii="宋体" w:hAnsi="宋体"/>
                <w:color w:val="auto"/>
                <w:sz w:val="18"/>
                <w:szCs w:val="18"/>
                <w:lang w:val="en-US" w:eastAsia="zh-CN"/>
              </w:rPr>
              <w:t>：</w:t>
            </w:r>
            <w:r>
              <w:rPr>
                <w:rFonts w:hint="eastAsia" w:ascii="宋体" w:hAnsi="宋体"/>
                <w:color w:val="auto"/>
                <w:sz w:val="18"/>
                <w:szCs w:val="18"/>
              </w:rPr>
              <w:t>主要学习雕塑基本理论</w:t>
            </w:r>
            <w:r>
              <w:rPr>
                <w:rFonts w:hint="eastAsia" w:ascii="宋体" w:hAnsi="宋体"/>
                <w:color w:val="auto"/>
                <w:sz w:val="18"/>
                <w:szCs w:val="18"/>
                <w:lang w:eastAsia="zh-CN"/>
              </w:rPr>
              <w:t>、</w:t>
            </w:r>
            <w:r>
              <w:rPr>
                <w:rFonts w:hint="eastAsia" w:ascii="宋体" w:hAnsi="宋体"/>
                <w:color w:val="auto"/>
                <w:sz w:val="18"/>
                <w:szCs w:val="18"/>
              </w:rPr>
              <w:t>基本技能，掌握</w:t>
            </w:r>
            <w:r>
              <w:rPr>
                <w:rFonts w:hint="eastAsia" w:ascii="宋体" w:hAnsi="宋体"/>
                <w:color w:val="auto"/>
                <w:sz w:val="18"/>
                <w:szCs w:val="18"/>
                <w:lang w:eastAsia="zh-CN"/>
              </w:rPr>
              <w:t>本课程</w:t>
            </w:r>
            <w:r>
              <w:rPr>
                <w:rFonts w:hint="eastAsia" w:ascii="宋体" w:hAnsi="宋体"/>
                <w:color w:val="auto"/>
                <w:sz w:val="18"/>
                <w:szCs w:val="18"/>
              </w:rPr>
              <w:t>所需要的雕塑史论、材料应用、工艺技法等相关知识，了解</w:t>
            </w:r>
            <w:r>
              <w:rPr>
                <w:rFonts w:hint="eastAsia" w:ascii="宋体" w:hAnsi="宋体"/>
                <w:color w:val="auto"/>
                <w:sz w:val="18"/>
                <w:szCs w:val="18"/>
                <w:lang w:eastAsia="zh-CN"/>
              </w:rPr>
              <w:t>雕塑</w:t>
            </w:r>
            <w:r>
              <w:rPr>
                <w:rFonts w:hint="eastAsia" w:ascii="宋体" w:hAnsi="宋体"/>
                <w:color w:val="auto"/>
                <w:sz w:val="18"/>
                <w:szCs w:val="18"/>
              </w:rPr>
              <w:t>发展的前沿动态，并具有较强的创新思维能力和实践应用能力。</w:t>
            </w:r>
          </w:p>
          <w:p>
            <w:pPr>
              <w:adjustRightInd w:val="0"/>
              <w:snapToGrid w:val="0"/>
              <w:jc w:val="left"/>
              <w:rPr>
                <w:rFonts w:ascii="宋体" w:hAnsi="宋体" w:cs="宋体"/>
                <w:b/>
                <w:color w:val="000000" w:themeColor="text1"/>
                <w:sz w:val="18"/>
                <w:szCs w:val="18"/>
                <w14:textFill>
                  <w14:solidFill>
                    <w14:schemeClr w14:val="tx1"/>
                  </w14:solidFill>
                </w14:textFill>
              </w:rPr>
            </w:pPr>
            <w:r>
              <w:rPr>
                <w:rFonts w:hint="eastAsia" w:ascii="宋体" w:hAnsi="宋体"/>
                <w:b/>
                <w:bCs/>
                <w:color w:val="auto"/>
                <w:sz w:val="18"/>
                <w:szCs w:val="18"/>
                <w:lang w:val="en-US" w:eastAsia="zh-CN"/>
              </w:rPr>
              <w:t>3.素质目标</w:t>
            </w:r>
            <w:r>
              <w:rPr>
                <w:rFonts w:hint="eastAsia" w:ascii="宋体" w:hAnsi="宋体"/>
                <w:color w:val="auto"/>
                <w:sz w:val="18"/>
                <w:szCs w:val="18"/>
                <w:lang w:val="en-US" w:eastAsia="zh-CN"/>
              </w:rPr>
              <w:t>：</w:t>
            </w:r>
            <w:r>
              <w:rPr>
                <w:rFonts w:hint="eastAsia" w:ascii="宋体" w:hAnsi="宋体"/>
                <w:color w:val="auto"/>
                <w:sz w:val="18"/>
                <w:szCs w:val="18"/>
              </w:rPr>
              <w:t>培养具备坚实的科学文化和艺术理论知识</w:t>
            </w:r>
            <w:r>
              <w:rPr>
                <w:rFonts w:hint="eastAsia" w:ascii="宋体" w:hAnsi="宋体"/>
                <w:color w:val="auto"/>
                <w:sz w:val="18"/>
                <w:szCs w:val="18"/>
                <w:lang w:eastAsia="zh-CN"/>
              </w:rPr>
              <w:t>，</w:t>
            </w:r>
            <w:r>
              <w:rPr>
                <w:rFonts w:hint="eastAsia" w:ascii="宋体" w:hAnsi="宋体"/>
                <w:color w:val="auto"/>
                <w:sz w:val="18"/>
                <w:szCs w:val="18"/>
              </w:rPr>
              <w:t>具备立体造型能力。应运泥土、陶、综合材料等进行具象</w:t>
            </w:r>
            <w:r>
              <w:rPr>
                <w:rFonts w:hint="eastAsia" w:ascii="宋体" w:hAnsi="宋体"/>
                <w:color w:val="auto"/>
                <w:sz w:val="18"/>
                <w:szCs w:val="18"/>
                <w:lang w:val="en-US" w:eastAsia="zh-CN"/>
              </w:rPr>
              <w:t>及抽象造型的能力，在雕塑专业领域从事专业创作、教学工作。</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color w:val="auto"/>
                <w:sz w:val="18"/>
                <w:szCs w:val="18"/>
                <w:lang w:val="en-US" w:eastAsia="zh-CN"/>
              </w:rPr>
            </w:pPr>
            <w:r>
              <w:rPr>
                <w:rFonts w:hint="eastAsia" w:ascii="宋体" w:hAnsi="宋体"/>
                <w:color w:val="auto"/>
                <w:sz w:val="18"/>
                <w:szCs w:val="18"/>
                <w:lang w:val="en-US" w:eastAsia="zh-CN"/>
              </w:rPr>
              <w:t>第一章: 陶泥塑的基本概述</w:t>
            </w:r>
          </w:p>
          <w:p>
            <w:pPr>
              <w:adjustRightInd w:val="0"/>
              <w:snapToGrid w:val="0"/>
              <w:jc w:val="left"/>
              <w:rPr>
                <w:rFonts w:hint="eastAsia" w:ascii="宋体" w:hAnsi="宋体"/>
                <w:color w:val="auto"/>
                <w:sz w:val="18"/>
                <w:szCs w:val="18"/>
                <w:lang w:val="en-US" w:eastAsia="zh-CN"/>
              </w:rPr>
            </w:pPr>
            <w:r>
              <w:rPr>
                <w:rFonts w:hint="eastAsia" w:ascii="宋体" w:hAnsi="宋体"/>
                <w:color w:val="auto"/>
                <w:sz w:val="18"/>
                <w:szCs w:val="18"/>
                <w:lang w:val="en-US" w:eastAsia="zh-CN"/>
              </w:rPr>
              <w:t>第二章：陶泥塑的基础知识</w:t>
            </w:r>
          </w:p>
          <w:p>
            <w:pPr>
              <w:adjustRightInd w:val="0"/>
              <w:snapToGrid w:val="0"/>
              <w:jc w:val="left"/>
              <w:rPr>
                <w:rFonts w:hint="eastAsia" w:ascii="宋体" w:hAnsi="宋体"/>
                <w:color w:val="auto"/>
                <w:sz w:val="18"/>
                <w:szCs w:val="18"/>
                <w:lang w:val="en-US" w:eastAsia="zh-CN"/>
              </w:rPr>
            </w:pPr>
            <w:r>
              <w:rPr>
                <w:rFonts w:hint="eastAsia" w:ascii="宋体" w:hAnsi="宋体"/>
                <w:color w:val="auto"/>
                <w:sz w:val="18"/>
                <w:szCs w:val="18"/>
                <w:lang w:val="en-US" w:eastAsia="zh-CN"/>
              </w:rPr>
              <w:t>第三章：陶泥塑的技法训练</w:t>
            </w:r>
          </w:p>
          <w:p>
            <w:pPr>
              <w:adjustRightInd w:val="0"/>
              <w:snapToGrid w:val="0"/>
              <w:jc w:val="left"/>
              <w:rPr>
                <w:rFonts w:hint="eastAsia" w:ascii="宋体" w:hAnsi="宋体"/>
                <w:color w:val="auto"/>
                <w:sz w:val="18"/>
                <w:szCs w:val="18"/>
                <w:lang w:val="en-US" w:eastAsia="zh-CN"/>
              </w:rPr>
            </w:pPr>
            <w:r>
              <w:rPr>
                <w:rFonts w:hint="eastAsia" w:ascii="宋体" w:hAnsi="宋体"/>
                <w:color w:val="auto"/>
                <w:sz w:val="18"/>
                <w:szCs w:val="18"/>
                <w:lang w:val="en-US" w:eastAsia="zh-CN"/>
              </w:rPr>
              <w:t>第四章：陶泥塑的临摹训练</w:t>
            </w:r>
          </w:p>
          <w:p>
            <w:pPr>
              <w:adjustRightInd w:val="0"/>
              <w:snapToGrid w:val="0"/>
              <w:jc w:val="left"/>
              <w:rPr>
                <w:rFonts w:hint="eastAsia" w:ascii="宋体" w:hAnsi="宋体"/>
                <w:color w:val="auto"/>
                <w:sz w:val="18"/>
                <w:szCs w:val="18"/>
                <w:lang w:val="en-US" w:eastAsia="zh-CN"/>
              </w:rPr>
            </w:pPr>
            <w:r>
              <w:rPr>
                <w:rFonts w:hint="eastAsia" w:ascii="宋体" w:hAnsi="宋体"/>
                <w:color w:val="auto"/>
                <w:sz w:val="18"/>
                <w:szCs w:val="18"/>
                <w:lang w:val="en-US" w:eastAsia="zh-CN"/>
              </w:rPr>
              <w:t>第五章：陶泥塑的创作训练</w:t>
            </w:r>
          </w:p>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ascii="宋体" w:hAnsi="宋体" w:cs="宋体"/>
                <w:color w:val="000000" w:themeColor="text1"/>
                <w:sz w:val="18"/>
                <w:szCs w:val="18"/>
                <w:lang w:val="zh-TW" w:eastAsia="zh-TW"/>
                <w14:textFill>
                  <w14:solidFill>
                    <w14:schemeClr w14:val="tx1"/>
                  </w14:solidFill>
                </w14:textFill>
              </w:rPr>
            </w:pPr>
            <w:r>
              <w:rPr>
                <w:rFonts w:hint="eastAsia" w:ascii="宋体" w:hAnsi="宋体"/>
                <w:color w:val="auto"/>
                <w:sz w:val="18"/>
                <w:szCs w:val="18"/>
                <w:lang w:val="en-US" w:eastAsia="zh-CN"/>
              </w:rPr>
              <w:t>本课程采用分级教学，利用项目目标，以单元形式设计教学训练要求，在学生完成课堂练习的基础上,用雕塑语言与技法、方法完成相应的课内外项目任务。在整个教学过程中，教学由浅入深，逐步学习完成各项目需要的知识点，并在课程结束时完成各项目教学要求。</w:t>
            </w:r>
          </w:p>
        </w:tc>
        <w:tc>
          <w:tcPr>
            <w:tcW w:w="25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360" w:firstLineChars="200"/>
              <w:rPr>
                <w:rFonts w:hint="eastAsia" w:ascii="宋体" w:hAnsi="宋体"/>
                <w:color w:val="auto"/>
                <w:sz w:val="18"/>
                <w:szCs w:val="18"/>
                <w:lang w:val="en-US" w:eastAsia="zh-CN"/>
              </w:rPr>
            </w:pPr>
            <w:r>
              <w:rPr>
                <w:rFonts w:hint="eastAsia" w:ascii="宋体" w:hAnsi="宋体"/>
                <w:color w:val="auto"/>
                <w:sz w:val="18"/>
                <w:szCs w:val="18"/>
                <w:lang w:val="en-US" w:eastAsia="zh-CN"/>
              </w:rPr>
              <w:t>雕塑是以形体和材质这一本体语言来表现思想和主题的一种艺术形式。陶泥塑课程通过欣赏、临摹、创作训练等，可以在主题的表达上深入挖掘雕塑本身蕴含的隐性思政教育内容，如历史文化名人、革命英雄先烈、地域文化、时事热点、时代新风貌等。思政教育与雕塑教学相融合，实现了对美的双重追求。</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360" w:firstLineChars="200"/>
              <w:jc w:val="both"/>
              <w:textAlignment w:val="auto"/>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w:t>
            </w:r>
            <w:r>
              <w:rPr>
                <w:rFonts w:hint="default" w:ascii="宋体" w:hAnsi="宋体"/>
                <w:b/>
                <w:bCs/>
                <w:szCs w:val="21"/>
              </w:rPr>
              <w:t>0332325022</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FE"/>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adjustRightInd w:val="0"/>
              <w:snapToGrid w:val="0"/>
              <w:spacing w:line="360" w:lineRule="auto"/>
              <w:ind w:firstLine="0" w:firstLineChars="0"/>
              <w:jc w:val="both"/>
              <w:rPr>
                <w:rFonts w:hint="eastAsia" w:ascii="宋体" w:hAnsi="宋体" w:cs="宋体"/>
                <w:kern w:val="0"/>
                <w:sz w:val="18"/>
                <w:szCs w:val="18"/>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cs="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sz w:val="18"/>
                <w:szCs w:val="18"/>
                <w14:textFill>
                  <w14:solidFill>
                    <w14:schemeClr w14:val="tx1"/>
                  </w14:solidFill>
                </w14:textFill>
              </w:rPr>
            </w:pPr>
            <w:r>
              <w:rPr>
                <w:rFonts w:hint="eastAsia" w:ascii="宋体" w:hAnsi="宋体" w:cs="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 w:val="18"/>
                <w:szCs w:val="18"/>
                <w:lang w:val="zh-TW" w:eastAsia="zh-TW"/>
                <w14:textFill>
                  <w14:solidFill>
                    <w14:schemeClr w14:val="tx1"/>
                  </w14:solidFill>
                </w14:textFill>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cs="宋体"/>
                <w:color w:val="000000" w:themeColor="text1"/>
                <w:kern w:val="0"/>
                <w:sz w:val="18"/>
                <w:szCs w:val="18"/>
                <w:lang w:val="zh-TW" w:eastAsia="zh-TW"/>
                <w14:textFill>
                  <w14:solidFill>
                    <w14:schemeClr w14:val="tx1"/>
                  </w14:solidFill>
                </w14:textFill>
              </w:rPr>
            </w:pPr>
            <w:r>
              <w:rPr>
                <w:rFonts w:hint="eastAsia" w:ascii="宋体" w:hAnsi="宋体"/>
                <w:sz w:val="18"/>
                <w:szCs w:val="18"/>
              </w:rPr>
              <w:t>民间美术</w:t>
            </w:r>
          </w:p>
        </w:tc>
        <w:tc>
          <w:tcPr>
            <w:tcW w:w="2087" w:type="dxa"/>
            <w:gridSpan w:val="2"/>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lang w:eastAsia="zh-CN"/>
              </w:rPr>
            </w:pPr>
            <w:r>
              <w:rPr>
                <w:rFonts w:hint="default"/>
                <w:b/>
                <w:bCs/>
                <w:sz w:val="18"/>
                <w:szCs w:val="18"/>
                <w:lang w:val="en-US" w:eastAsia="zh-CN"/>
              </w:rPr>
              <w:t>1</w:t>
            </w:r>
            <w:r>
              <w:rPr>
                <w:rFonts w:hint="eastAsia"/>
                <w:b/>
                <w:bCs/>
                <w:sz w:val="18"/>
                <w:szCs w:val="18"/>
                <w:lang w:val="en-US" w:eastAsia="zh-CN"/>
              </w:rPr>
              <w:t>.</w:t>
            </w:r>
            <w:r>
              <w:rPr>
                <w:rFonts w:hint="eastAsia"/>
                <w:b/>
                <w:bCs/>
                <w:sz w:val="18"/>
                <w:szCs w:val="18"/>
                <w:lang w:eastAsia="zh-CN"/>
              </w:rPr>
              <w:t>素质目标：</w:t>
            </w:r>
            <w:r>
              <w:rPr>
                <w:rFonts w:hint="eastAsia"/>
                <w:sz w:val="18"/>
                <w:szCs w:val="18"/>
                <w:lang w:eastAsia="zh-CN"/>
              </w:rPr>
              <w:t>通过讲述、演示和欣赏</w:t>
            </w:r>
            <w:r>
              <w:rPr>
                <w:rFonts w:hint="default"/>
                <w:sz w:val="18"/>
                <w:szCs w:val="18"/>
                <w:lang w:eastAsia="zh-CN"/>
              </w:rPr>
              <w:t>，</w:t>
            </w:r>
            <w:r>
              <w:rPr>
                <w:rFonts w:hint="eastAsia"/>
                <w:sz w:val="18"/>
                <w:szCs w:val="18"/>
                <w:lang w:eastAsia="zh-CN"/>
              </w:rPr>
              <w:t>明确民间美术的基本概念</w:t>
            </w:r>
            <w:r>
              <w:rPr>
                <w:rFonts w:hint="default"/>
                <w:sz w:val="18"/>
                <w:szCs w:val="18"/>
                <w:lang w:eastAsia="zh-CN"/>
              </w:rPr>
              <w:t>。</w:t>
            </w:r>
          </w:p>
          <w:p>
            <w:pPr>
              <w:jc w:val="left"/>
              <w:rPr>
                <w:rFonts w:hint="eastAsia"/>
                <w:sz w:val="18"/>
                <w:szCs w:val="18"/>
                <w:lang w:eastAsia="zh-CN"/>
              </w:rPr>
            </w:pPr>
            <w:r>
              <w:rPr>
                <w:rFonts w:hint="eastAsia"/>
                <w:b/>
                <w:bCs/>
                <w:sz w:val="18"/>
                <w:szCs w:val="18"/>
                <w:lang w:val="en-US" w:eastAsia="zh-CN"/>
              </w:rPr>
              <w:t>2.</w:t>
            </w:r>
            <w:r>
              <w:rPr>
                <w:rFonts w:hint="eastAsia"/>
                <w:b/>
                <w:bCs/>
                <w:sz w:val="18"/>
                <w:szCs w:val="18"/>
                <w:lang w:eastAsia="zh-CN"/>
              </w:rPr>
              <w:t>知识目标</w:t>
            </w:r>
            <w:r>
              <w:rPr>
                <w:rFonts w:hint="default"/>
                <w:b/>
                <w:bCs/>
                <w:sz w:val="18"/>
                <w:szCs w:val="18"/>
                <w:lang w:eastAsia="zh-CN"/>
              </w:rPr>
              <w:t>：</w:t>
            </w:r>
            <w:r>
              <w:rPr>
                <w:rFonts w:hint="eastAsia"/>
                <w:sz w:val="18"/>
                <w:szCs w:val="18"/>
                <w:lang w:eastAsia="zh-CN"/>
              </w:rPr>
              <w:t>了解丰富多彩的民间美术形式、艺术特征以及与民俗的关系</w:t>
            </w:r>
            <w:r>
              <w:rPr>
                <w:rFonts w:hint="default"/>
                <w:sz w:val="18"/>
                <w:szCs w:val="18"/>
                <w:lang w:eastAsia="zh-CN"/>
              </w:rPr>
              <w:t>。</w:t>
            </w:r>
          </w:p>
          <w:p>
            <w:pPr>
              <w:jc w:val="left"/>
              <w:rPr>
                <w:rFonts w:ascii="宋体" w:hAnsi="宋体" w:cs="宋体"/>
                <w:b/>
                <w:color w:val="000000" w:themeColor="text1"/>
                <w:sz w:val="18"/>
                <w:szCs w:val="18"/>
                <w14:textFill>
                  <w14:solidFill>
                    <w14:schemeClr w14:val="tx1"/>
                  </w14:solidFill>
                </w14:textFill>
              </w:rPr>
            </w:pPr>
            <w:r>
              <w:rPr>
                <w:rFonts w:hint="eastAsia"/>
                <w:b/>
                <w:bCs/>
                <w:sz w:val="18"/>
                <w:szCs w:val="18"/>
                <w:lang w:val="en-US" w:eastAsia="zh-CN"/>
              </w:rPr>
              <w:t>3.</w:t>
            </w:r>
            <w:r>
              <w:rPr>
                <w:rFonts w:hint="eastAsia"/>
                <w:b/>
                <w:bCs/>
                <w:sz w:val="18"/>
                <w:szCs w:val="18"/>
                <w:lang w:eastAsia="zh-CN"/>
              </w:rPr>
              <w:t>技能目标：</w:t>
            </w:r>
            <w:r>
              <w:rPr>
                <w:rFonts w:hint="eastAsia"/>
                <w:sz w:val="18"/>
                <w:szCs w:val="18"/>
                <w:lang w:val="en-US" w:eastAsia="zh-Hans"/>
              </w:rPr>
              <w:t>通过具体的</w:t>
            </w:r>
            <w:r>
              <w:rPr>
                <w:rFonts w:hint="eastAsia"/>
                <w:sz w:val="18"/>
                <w:szCs w:val="18"/>
                <w:lang w:eastAsia="zh-CN"/>
              </w:rPr>
              <w:t>民间美术</w:t>
            </w:r>
            <w:r>
              <w:rPr>
                <w:rFonts w:hint="eastAsia"/>
                <w:sz w:val="18"/>
                <w:szCs w:val="18"/>
                <w:lang w:val="en-US" w:eastAsia="zh-Hans"/>
              </w:rPr>
              <w:t>技能学习</w:t>
            </w:r>
            <w:r>
              <w:rPr>
                <w:rFonts w:hint="default"/>
                <w:sz w:val="18"/>
                <w:szCs w:val="18"/>
                <w:lang w:eastAsia="zh-Hans"/>
              </w:rPr>
              <w:t>，</w:t>
            </w:r>
            <w:r>
              <w:rPr>
                <w:rFonts w:hint="eastAsia"/>
                <w:sz w:val="18"/>
                <w:szCs w:val="18"/>
                <w:lang w:val="en-US" w:eastAsia="zh-Hans"/>
              </w:rPr>
              <w:t>掌握民间美术的造型特点与艺术表达方式</w:t>
            </w:r>
            <w:r>
              <w:rPr>
                <w:rFonts w:hint="default"/>
                <w:sz w:val="18"/>
                <w:szCs w:val="18"/>
                <w:lang w:eastAsia="zh-Hans"/>
              </w:rPr>
              <w:t>，</w:t>
            </w:r>
            <w:r>
              <w:rPr>
                <w:rFonts w:hint="eastAsia"/>
                <w:sz w:val="18"/>
                <w:szCs w:val="18"/>
                <w:lang w:val="en-US" w:eastAsia="zh-Hans"/>
              </w:rPr>
              <w:t>能够从事民间美术的技能教学与技艺传播</w:t>
            </w:r>
            <w:r>
              <w:rPr>
                <w:rFonts w:hint="default"/>
                <w:sz w:val="18"/>
                <w:szCs w:val="18"/>
                <w:lang w:eastAsia="zh-Hans"/>
              </w:rPr>
              <w:t>。</w:t>
            </w:r>
          </w:p>
        </w:tc>
        <w:tc>
          <w:tcPr>
            <w:tcW w:w="2086" w:type="dxa"/>
            <w:gridSpan w:val="2"/>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lang w:eastAsia="zh-CN"/>
              </w:rPr>
            </w:pPr>
            <w:r>
              <w:rPr>
                <w:rFonts w:hint="eastAsia"/>
                <w:sz w:val="18"/>
                <w:szCs w:val="18"/>
                <w:lang w:eastAsia="zh-CN"/>
              </w:rPr>
              <w:t>1</w:t>
            </w:r>
            <w:r>
              <w:rPr>
                <w:rFonts w:hint="eastAsia"/>
                <w:sz w:val="18"/>
                <w:szCs w:val="18"/>
                <w:lang w:val="en-US" w:eastAsia="zh-CN"/>
              </w:rPr>
              <w:t>.民间美术概论</w:t>
            </w:r>
            <w:r>
              <w:rPr>
                <w:rFonts w:hint="eastAsia"/>
                <w:sz w:val="18"/>
                <w:szCs w:val="18"/>
                <w:lang w:eastAsia="zh-CN"/>
              </w:rPr>
              <w:t>概述</w:t>
            </w:r>
          </w:p>
          <w:p>
            <w:pPr>
              <w:jc w:val="left"/>
              <w:rPr>
                <w:rFonts w:hint="eastAsia"/>
                <w:sz w:val="18"/>
                <w:szCs w:val="18"/>
                <w:lang w:val="en-US" w:eastAsia="zh-CN"/>
              </w:rPr>
            </w:pPr>
            <w:r>
              <w:rPr>
                <w:rFonts w:hint="eastAsia"/>
                <w:sz w:val="18"/>
                <w:szCs w:val="18"/>
                <w:lang w:eastAsia="zh-CN"/>
              </w:rPr>
              <w:t>2</w:t>
            </w:r>
            <w:r>
              <w:rPr>
                <w:rFonts w:hint="eastAsia"/>
                <w:sz w:val="18"/>
                <w:szCs w:val="18"/>
                <w:lang w:val="en-US" w:eastAsia="zh-CN"/>
              </w:rPr>
              <w:t>.民间印染</w:t>
            </w:r>
          </w:p>
          <w:p>
            <w:pPr>
              <w:jc w:val="left"/>
              <w:rPr>
                <w:rFonts w:hint="eastAsia"/>
                <w:sz w:val="18"/>
                <w:szCs w:val="18"/>
                <w:lang w:val="en-US" w:eastAsia="zh-Hans"/>
              </w:rPr>
            </w:pPr>
            <w:r>
              <w:rPr>
                <w:rFonts w:hint="default"/>
                <w:sz w:val="18"/>
                <w:szCs w:val="18"/>
                <w:lang w:eastAsia="zh-CN"/>
              </w:rPr>
              <w:t>3</w:t>
            </w:r>
            <w:r>
              <w:rPr>
                <w:rFonts w:hint="eastAsia"/>
                <w:sz w:val="18"/>
                <w:szCs w:val="18"/>
                <w:lang w:val="en-US" w:eastAsia="zh-Hans"/>
              </w:rPr>
              <w:t>.民间刺绣</w:t>
            </w:r>
          </w:p>
          <w:p>
            <w:pPr>
              <w:jc w:val="left"/>
              <w:rPr>
                <w:rFonts w:hint="eastAsia"/>
                <w:sz w:val="18"/>
                <w:szCs w:val="18"/>
                <w:lang w:val="en-US" w:eastAsia="zh-Hans"/>
              </w:rPr>
            </w:pPr>
            <w:r>
              <w:rPr>
                <w:rFonts w:hint="default"/>
                <w:sz w:val="18"/>
                <w:szCs w:val="18"/>
                <w:lang w:eastAsia="zh-CN"/>
              </w:rPr>
              <w:t>4</w:t>
            </w:r>
            <w:r>
              <w:rPr>
                <w:rFonts w:hint="eastAsia"/>
                <w:sz w:val="18"/>
                <w:szCs w:val="18"/>
                <w:lang w:val="en-US" w:eastAsia="zh-Hans"/>
              </w:rPr>
              <w:t>.民间剪纸</w:t>
            </w:r>
          </w:p>
          <w:p>
            <w:pPr>
              <w:jc w:val="left"/>
              <w:rPr>
                <w:rFonts w:hint="eastAsia"/>
                <w:sz w:val="18"/>
                <w:szCs w:val="18"/>
                <w:lang w:val="en-US" w:eastAsia="zh-Hans"/>
              </w:rPr>
            </w:pPr>
            <w:r>
              <w:rPr>
                <w:rFonts w:hint="default"/>
                <w:sz w:val="18"/>
                <w:szCs w:val="18"/>
                <w:lang w:eastAsia="zh-Hans"/>
              </w:rPr>
              <w:t>5</w:t>
            </w:r>
            <w:r>
              <w:rPr>
                <w:rFonts w:hint="eastAsia"/>
                <w:sz w:val="18"/>
                <w:szCs w:val="18"/>
                <w:lang w:val="en-US" w:eastAsia="zh-Hans"/>
              </w:rPr>
              <w:t>.民间灯彩</w:t>
            </w:r>
          </w:p>
          <w:p>
            <w:pPr>
              <w:jc w:val="left"/>
              <w:rPr>
                <w:rFonts w:hint="eastAsia"/>
                <w:sz w:val="18"/>
                <w:szCs w:val="18"/>
                <w:lang w:val="en-US" w:eastAsia="zh-Hans"/>
              </w:rPr>
            </w:pPr>
            <w:r>
              <w:rPr>
                <w:rFonts w:hint="default"/>
                <w:sz w:val="18"/>
                <w:szCs w:val="18"/>
                <w:lang w:eastAsia="zh-Hans"/>
              </w:rPr>
              <w:t>6</w:t>
            </w:r>
            <w:r>
              <w:rPr>
                <w:rFonts w:hint="eastAsia"/>
                <w:sz w:val="18"/>
                <w:szCs w:val="18"/>
                <w:lang w:val="en-US" w:eastAsia="zh-Hans"/>
              </w:rPr>
              <w:t>.民间玩具</w:t>
            </w:r>
          </w:p>
          <w:p>
            <w:pPr>
              <w:jc w:val="left"/>
              <w:rPr>
                <w:rFonts w:hint="eastAsia"/>
                <w:sz w:val="18"/>
                <w:szCs w:val="18"/>
                <w:lang w:val="en-US" w:eastAsia="zh-Hans"/>
              </w:rPr>
            </w:pPr>
            <w:r>
              <w:rPr>
                <w:rFonts w:hint="default"/>
                <w:sz w:val="18"/>
                <w:szCs w:val="18"/>
                <w:lang w:eastAsia="zh-Hans"/>
              </w:rPr>
              <w:t>7</w:t>
            </w:r>
            <w:r>
              <w:rPr>
                <w:rFonts w:hint="eastAsia"/>
                <w:sz w:val="18"/>
                <w:szCs w:val="18"/>
                <w:lang w:val="en-US" w:eastAsia="zh-Hans"/>
              </w:rPr>
              <w:t>.民间风筝</w:t>
            </w:r>
          </w:p>
          <w:p>
            <w:pPr>
              <w:jc w:val="left"/>
              <w:rPr>
                <w:rFonts w:hint="eastAsia"/>
                <w:sz w:val="18"/>
                <w:szCs w:val="18"/>
                <w:lang w:val="en-US" w:eastAsia="zh-Hans"/>
              </w:rPr>
            </w:pPr>
            <w:r>
              <w:rPr>
                <w:rFonts w:hint="default"/>
                <w:sz w:val="18"/>
                <w:szCs w:val="18"/>
                <w:lang w:eastAsia="zh-Hans"/>
              </w:rPr>
              <w:t>8</w:t>
            </w:r>
            <w:r>
              <w:rPr>
                <w:rFonts w:hint="eastAsia"/>
                <w:sz w:val="18"/>
                <w:szCs w:val="18"/>
                <w:lang w:val="en-US" w:eastAsia="zh-Hans"/>
              </w:rPr>
              <w:t>.民间年画</w:t>
            </w:r>
          </w:p>
          <w:p>
            <w:pPr>
              <w:jc w:val="left"/>
              <w:rPr>
                <w:rFonts w:hint="eastAsia"/>
                <w:sz w:val="18"/>
                <w:szCs w:val="18"/>
                <w:lang w:val="en-US" w:eastAsia="zh-Hans"/>
              </w:rPr>
            </w:pPr>
            <w:r>
              <w:rPr>
                <w:rFonts w:hint="default"/>
                <w:sz w:val="18"/>
                <w:szCs w:val="18"/>
                <w:lang w:eastAsia="zh-Hans"/>
              </w:rPr>
              <w:t>9</w:t>
            </w:r>
            <w:r>
              <w:rPr>
                <w:rFonts w:hint="eastAsia"/>
                <w:sz w:val="18"/>
                <w:szCs w:val="18"/>
                <w:lang w:val="en-US" w:eastAsia="zh-Hans"/>
              </w:rPr>
              <w:t>.民间编织</w:t>
            </w:r>
          </w:p>
          <w:p>
            <w:pPr>
              <w:jc w:val="left"/>
              <w:rPr>
                <w:rFonts w:ascii="宋体" w:hAnsi="宋体" w:cs="宋体"/>
                <w:color w:val="000000" w:themeColor="text1"/>
                <w:sz w:val="18"/>
                <w:szCs w:val="18"/>
                <w:lang w:val="zh-TW" w:eastAsia="zh-TW"/>
                <w14:textFill>
                  <w14:solidFill>
                    <w14:schemeClr w14:val="tx1"/>
                  </w14:solidFill>
                </w14:textFill>
              </w:rPr>
            </w:pPr>
            <w:r>
              <w:rPr>
                <w:rFonts w:hint="default"/>
                <w:sz w:val="18"/>
                <w:szCs w:val="18"/>
                <w:lang w:eastAsia="zh-CN"/>
              </w:rPr>
              <w:t>10</w:t>
            </w:r>
            <w:r>
              <w:rPr>
                <w:rFonts w:hint="eastAsia"/>
                <w:sz w:val="18"/>
                <w:szCs w:val="18"/>
                <w:lang w:val="en-US" w:eastAsia="zh-Hans"/>
              </w:rPr>
              <w:t>.民间面塑</w:t>
            </w:r>
          </w:p>
        </w:tc>
        <w:tc>
          <w:tcPr>
            <w:tcW w:w="2054" w:type="dxa"/>
            <w:gridSpan w:val="2"/>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lang w:val="en-US" w:eastAsia="zh-CN"/>
              </w:rPr>
            </w:pPr>
            <w:r>
              <w:rPr>
                <w:rFonts w:hint="eastAsia"/>
                <w:sz w:val="18"/>
                <w:szCs w:val="18"/>
                <w:lang w:eastAsia="zh-CN"/>
              </w:rPr>
              <w:t>1</w:t>
            </w:r>
            <w:r>
              <w:rPr>
                <w:rFonts w:hint="eastAsia"/>
                <w:sz w:val="18"/>
                <w:szCs w:val="18"/>
                <w:lang w:val="en-US" w:eastAsia="zh-CN"/>
              </w:rPr>
              <w:t>.</w:t>
            </w:r>
            <w:r>
              <w:rPr>
                <w:rFonts w:hint="eastAsia"/>
                <w:sz w:val="18"/>
                <w:szCs w:val="18"/>
                <w:lang w:eastAsia="zh-CN"/>
              </w:rPr>
              <w:t>重视课程教学中的理论与实践相结合，切实提高学生综合运用和实际操作能力；</w:t>
            </w:r>
          </w:p>
          <w:p>
            <w:pPr>
              <w:jc w:val="left"/>
              <w:rPr>
                <w:rFonts w:hint="eastAsia"/>
                <w:sz w:val="18"/>
                <w:szCs w:val="18"/>
                <w:lang w:eastAsia="zh-CN"/>
              </w:rPr>
            </w:pPr>
            <w:r>
              <w:rPr>
                <w:rFonts w:hint="eastAsia"/>
                <w:sz w:val="18"/>
                <w:szCs w:val="18"/>
                <w:lang w:eastAsia="zh-CN"/>
              </w:rPr>
              <w:t>2</w:t>
            </w:r>
            <w:r>
              <w:rPr>
                <w:rFonts w:hint="eastAsia"/>
                <w:sz w:val="18"/>
                <w:szCs w:val="18"/>
                <w:lang w:val="en-US" w:eastAsia="zh-CN"/>
              </w:rPr>
              <w:t>.通过实践，学生能够亲身体会民间艺术的创作过程，对中国民间艺术的优秀传统进行传承的同时可以更好的深入理解民间艺术，拓宽美术教育学生的学习范围，提高艺术实践能力</w:t>
            </w:r>
            <w:r>
              <w:rPr>
                <w:rFonts w:hint="eastAsia"/>
                <w:sz w:val="18"/>
                <w:szCs w:val="18"/>
                <w:lang w:eastAsia="zh-CN"/>
              </w:rPr>
              <w:t>；</w:t>
            </w:r>
          </w:p>
          <w:p>
            <w:pPr>
              <w:jc w:val="left"/>
              <w:rPr>
                <w:rFonts w:ascii="宋体" w:hAnsi="宋体" w:cs="宋体"/>
                <w:color w:val="000000" w:themeColor="text1"/>
                <w:sz w:val="18"/>
                <w:szCs w:val="18"/>
                <w:lang w:val="zh-TW" w:eastAsia="zh-TW"/>
                <w14:textFill>
                  <w14:solidFill>
                    <w14:schemeClr w14:val="tx1"/>
                  </w14:solidFill>
                </w14:textFill>
              </w:rPr>
            </w:pPr>
            <w:r>
              <w:rPr>
                <w:rFonts w:hint="eastAsia"/>
                <w:sz w:val="18"/>
                <w:szCs w:val="18"/>
                <w:lang w:eastAsia="zh-CN"/>
              </w:rPr>
              <w:t>3</w:t>
            </w:r>
            <w:r>
              <w:rPr>
                <w:rFonts w:hint="eastAsia"/>
                <w:sz w:val="18"/>
                <w:szCs w:val="18"/>
                <w:lang w:val="en-US" w:eastAsia="zh-CN"/>
              </w:rPr>
              <w:t>.</w:t>
            </w:r>
            <w:r>
              <w:rPr>
                <w:rFonts w:hint="eastAsia"/>
                <w:sz w:val="18"/>
                <w:szCs w:val="18"/>
                <w:lang w:eastAsia="zh-CN"/>
              </w:rPr>
              <w:t>本课程最终成绩由实训、平时表现两部分组成</w:t>
            </w:r>
            <w:r>
              <w:rPr>
                <w:rFonts w:hint="default"/>
                <w:sz w:val="18"/>
                <w:szCs w:val="18"/>
                <w:lang w:eastAsia="zh-CN"/>
              </w:rPr>
              <w:t>，</w:t>
            </w:r>
            <w:r>
              <w:rPr>
                <w:rFonts w:hint="eastAsia"/>
                <w:sz w:val="18"/>
                <w:szCs w:val="18"/>
                <w:lang w:eastAsia="zh-CN"/>
              </w:rPr>
              <w:t>平时表现占课程总成绩40%，实训成绩占课程总成绩60%。</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kern w:val="0"/>
                <w:sz w:val="18"/>
                <w:szCs w:val="18"/>
                <w:lang w:eastAsia="zh-CN"/>
              </w:rPr>
            </w:pPr>
            <w:r>
              <w:rPr>
                <w:rFonts w:hint="eastAsia" w:ascii="宋体" w:hAnsi="宋体" w:cs="宋体"/>
                <w:kern w:val="0"/>
                <w:sz w:val="18"/>
                <w:szCs w:val="18"/>
                <w:lang w:eastAsia="zh-CN"/>
              </w:rPr>
              <w:t>民间美术重在让学生在了解并学习民间美术的知识与技艺的同时对我国传统文化拥有认同感和自豪感。从而热爱祖国传统文化，传播传统文化，是民间美术的技艺和文化得以传播，发扬光大。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adjustRightInd w:val="0"/>
              <w:snapToGrid w:val="0"/>
              <w:spacing w:line="360" w:lineRule="auto"/>
              <w:rPr>
                <w:rFonts w:hint="eastAsia" w:ascii="宋体" w:hAnsi="宋体"/>
                <w:b/>
                <w:bCs/>
                <w:szCs w:val="21"/>
              </w:rPr>
            </w:pPr>
            <w:r>
              <w:rPr>
                <w:rFonts w:hint="eastAsia" w:ascii="宋体" w:hAnsi="宋体"/>
                <w:b/>
                <w:bCs/>
                <w:szCs w:val="21"/>
              </w:rPr>
              <w:t>课程代码：0332</w:t>
            </w:r>
            <w:r>
              <w:rPr>
                <w:rFonts w:hint="default" w:ascii="宋体" w:hAnsi="宋体"/>
                <w:b/>
                <w:bCs/>
                <w:szCs w:val="21"/>
              </w:rPr>
              <w:t>315023</w:t>
            </w:r>
          </w:p>
          <w:p>
            <w:pPr>
              <w:adjustRightInd w:val="0"/>
              <w:snapToGrid w:val="0"/>
              <w:spacing w:line="360" w:lineRule="auto"/>
              <w:rPr>
                <w:rFonts w:ascii="宋体" w:hAnsi="宋体"/>
                <w:szCs w:val="21"/>
              </w:rPr>
            </w:pPr>
            <w:r>
              <w:rPr>
                <w:rFonts w:hint="eastAsia" w:ascii="宋体" w:hAnsi="宋体"/>
                <w:b/>
                <w:bCs/>
                <w:szCs w:val="21"/>
              </w:rPr>
              <w:t>课程性质：</w:t>
            </w:r>
            <w:r>
              <w:rPr>
                <w:rFonts w:hint="eastAsia" w:ascii="宋体" w:hAnsi="宋体"/>
                <w:szCs w:val="21"/>
              </w:rPr>
              <w:sym w:font="Wingdings" w:char="00A8"/>
            </w:r>
            <w:r>
              <w:rPr>
                <w:rFonts w:hint="eastAsia" w:ascii="宋体" w:hAnsi="宋体"/>
                <w:szCs w:val="21"/>
              </w:rPr>
              <w:t xml:space="preserve">必修 </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FE"/>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sym w:font="Wingdings" w:char="00A8"/>
            </w:r>
            <w:r>
              <w:rPr>
                <w:rFonts w:hint="eastAsia" w:ascii="宋体" w:hAnsi="宋体"/>
                <w:szCs w:val="21"/>
              </w:rPr>
              <w:t xml:space="preserve">A类 </w:t>
            </w:r>
            <w:r>
              <w:rPr>
                <w:rFonts w:ascii="宋体" w:hAnsi="宋体"/>
                <w:szCs w:val="21"/>
              </w:rPr>
              <w:t xml:space="preserve"> </w:t>
            </w:r>
            <w:r>
              <w:rPr>
                <w:rFonts w:hint="eastAsia" w:ascii="宋体" w:hAnsi="宋体"/>
                <w:szCs w:val="21"/>
              </w:rPr>
              <w:sym w:font="Wingdings" w:char="00FE"/>
            </w:r>
            <w:r>
              <w:rPr>
                <w:rFonts w:hint="eastAsia" w:ascii="宋体" w:hAnsi="宋体"/>
                <w:szCs w:val="21"/>
              </w:rPr>
              <w:t xml:space="preserve">B类 </w:t>
            </w:r>
            <w:r>
              <w:rPr>
                <w:rFonts w:hint="eastAsia" w:ascii="宋体" w:hAnsi="宋体"/>
                <w:szCs w:val="21"/>
              </w:rPr>
              <w:sym w:font="Wingdings" w:char="00A8"/>
            </w:r>
            <w:r>
              <w:rPr>
                <w:rFonts w:hint="eastAsia" w:ascii="宋体" w:hAnsi="宋体"/>
                <w:szCs w:val="21"/>
              </w:rPr>
              <w:t xml:space="preserve">C类  </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cs="宋体"/>
                <w:kern w:val="0"/>
                <w:sz w:val="18"/>
                <w:szCs w:val="18"/>
              </w:rPr>
            </w:pPr>
            <w:r>
              <w:rPr>
                <w:rFonts w:hint="eastAsia" w:ascii="宋体" w:hAnsi="宋体"/>
                <w:b/>
                <w:bCs/>
                <w:szCs w:val="21"/>
              </w:rPr>
              <w:t>学分：</w:t>
            </w:r>
            <w:r>
              <w:rPr>
                <w:rFonts w:hint="default" w:ascii="宋体" w:hAnsi="宋体"/>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spacing w:line="360" w:lineRule="auto"/>
              <w:jc w:val="center"/>
              <w:rPr>
                <w:rFonts w:hint="eastAsia" w:ascii="宋体" w:hAnsi="宋体" w:cs="宋体"/>
                <w:b/>
                <w:bCs/>
                <w:sz w:val="18"/>
                <w:szCs w:val="18"/>
              </w:rPr>
            </w:pPr>
            <w:r>
              <w:rPr>
                <w:rFonts w:hint="eastAsia" w:ascii="宋体" w:hAnsi="宋体" w:cs="宋体"/>
                <w:b/>
                <w:bCs/>
                <w:szCs w:val="21"/>
              </w:rPr>
              <w:t>课程属性</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18"/>
                <w:szCs w:val="18"/>
              </w:rPr>
            </w:pPr>
            <w:r>
              <w:rPr>
                <w:rFonts w:hint="eastAsia" w:ascii="宋体" w:hAnsi="宋体" w:cs="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b/>
                <w:bCs/>
                <w:sz w:val="18"/>
                <w:szCs w:val="18"/>
                <w:lang w:eastAsia="zh-CN"/>
              </w:rPr>
            </w:pPr>
            <w:r>
              <w:rPr>
                <w:rFonts w:hint="eastAsia" w:ascii="宋体" w:hAnsi="宋体" w:cs="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sz w:val="18"/>
                <w:szCs w:val="18"/>
                <w:lang w:eastAsia="zh-CN"/>
              </w:rPr>
            </w:pPr>
            <w:r>
              <w:rPr>
                <w:rFonts w:hint="eastAsia" w:ascii="宋体" w:hAnsi="宋体" w:cs="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sz w:val="18"/>
                <w:szCs w:val="18"/>
                <w:lang w:eastAsia="zh-CN"/>
              </w:rPr>
            </w:pPr>
            <w:r>
              <w:rPr>
                <w:rFonts w:hint="eastAsia" w:ascii="宋体" w:hAnsi="宋体" w:cs="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widowControl/>
              <w:adjustRightInd w:val="0"/>
              <w:snapToGrid w:val="0"/>
              <w:spacing w:line="360" w:lineRule="auto"/>
              <w:jc w:val="left"/>
              <w:rPr>
                <w:rFonts w:hint="eastAsia" w:ascii="宋体" w:hAnsi="宋体" w:cs="宋体"/>
                <w:b/>
                <w:bCs/>
                <w:sz w:val="18"/>
                <w:szCs w:val="18"/>
              </w:rPr>
            </w:pPr>
            <w:r>
              <w:rPr>
                <w:rFonts w:hint="eastAsia" w:ascii="宋体" w:hAnsi="宋体" w:cs="宋体"/>
                <w:b/>
                <w:bCs/>
                <w:sz w:val="18"/>
                <w:szCs w:val="18"/>
              </w:rPr>
              <w:t>专业</w:t>
            </w:r>
            <w:r>
              <w:rPr>
                <w:rFonts w:hint="eastAsia" w:ascii="宋体" w:hAnsi="宋体" w:cs="宋体"/>
                <w:b/>
                <w:bCs/>
                <w:sz w:val="18"/>
                <w:szCs w:val="18"/>
                <w:lang w:val="en-US" w:eastAsia="zh-CN"/>
              </w:rPr>
              <w:t>拓展</w:t>
            </w:r>
            <w:r>
              <w:rPr>
                <w:rFonts w:hint="eastAsia" w:ascii="宋体" w:hAnsi="宋体" w:cs="宋体"/>
                <w:b/>
                <w:bCs/>
                <w:sz w:val="18"/>
                <w:szCs w:val="18"/>
              </w:rPr>
              <w:t>课程</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宋体" w:hAnsi="宋体" w:eastAsia="宋体"/>
                <w:sz w:val="18"/>
                <w:szCs w:val="18"/>
                <w:lang w:val="en-US" w:eastAsia="zh-Hans"/>
              </w:rPr>
            </w:pPr>
            <w:r>
              <w:rPr>
                <w:rFonts w:hint="eastAsia" w:ascii="宋体" w:hAnsi="宋体"/>
                <w:color w:val="000000" w:themeColor="text1"/>
                <w:sz w:val="18"/>
                <w:szCs w:val="18"/>
                <w:lang w:val="en-US" w:eastAsia="zh-Hans"/>
                <w14:textFill>
                  <w14:solidFill>
                    <w14:schemeClr w14:val="tx1"/>
                  </w14:solidFill>
                </w14:textFill>
              </w:rPr>
              <w:t>名画赏析</w:t>
            </w:r>
          </w:p>
        </w:tc>
        <w:tc>
          <w:tcPr>
            <w:tcW w:w="2087" w:type="dxa"/>
            <w:gridSpan w:val="2"/>
            <w:tcBorders>
              <w:top w:val="single" w:color="auto" w:sz="4" w:space="0"/>
              <w:left w:val="single" w:color="auto" w:sz="4" w:space="0"/>
              <w:bottom w:val="single" w:color="auto" w:sz="4" w:space="0"/>
              <w:right w:val="single" w:color="auto" w:sz="4" w:space="0"/>
            </w:tcBorders>
            <w:vAlign w:val="top"/>
          </w:tcPr>
          <w:p>
            <w:pPr>
              <w:numPr>
                <w:ilvl w:val="0"/>
                <w:numId w:val="12"/>
              </w:numPr>
              <w:jc w:val="left"/>
              <w:rPr>
                <w:rFonts w:hint="eastAsia"/>
                <w:sz w:val="18"/>
                <w:szCs w:val="18"/>
                <w:lang w:eastAsia="zh-CN"/>
              </w:rPr>
            </w:pPr>
            <w:r>
              <w:rPr>
                <w:rFonts w:hint="eastAsia"/>
                <w:b/>
                <w:bCs/>
                <w:sz w:val="18"/>
                <w:szCs w:val="18"/>
                <w:lang w:eastAsia="zh-CN"/>
              </w:rPr>
              <w:t>素质目标：</w:t>
            </w:r>
            <w:r>
              <w:rPr>
                <w:rFonts w:hint="eastAsia"/>
                <w:sz w:val="18"/>
                <w:szCs w:val="18"/>
                <w:lang w:eastAsia="zh-CN"/>
              </w:rPr>
              <w:t>通过对历代名画的讲述和欣赏</w:t>
            </w:r>
            <w:r>
              <w:rPr>
                <w:rFonts w:hint="default"/>
                <w:sz w:val="18"/>
                <w:szCs w:val="18"/>
                <w:lang w:eastAsia="zh-CN"/>
              </w:rPr>
              <w:t>，</w:t>
            </w:r>
            <w:r>
              <w:rPr>
                <w:rFonts w:hint="eastAsia"/>
                <w:sz w:val="18"/>
                <w:szCs w:val="18"/>
                <w:lang w:eastAsia="zh-CN"/>
              </w:rPr>
              <w:t>了解和认识名画</w:t>
            </w:r>
          </w:p>
          <w:p>
            <w:pPr>
              <w:numPr>
                <w:ilvl w:val="0"/>
                <w:numId w:val="0"/>
              </w:numPr>
              <w:jc w:val="left"/>
              <w:rPr>
                <w:rFonts w:hint="eastAsia"/>
                <w:sz w:val="18"/>
                <w:szCs w:val="18"/>
                <w:lang w:eastAsia="zh-CN"/>
              </w:rPr>
            </w:pPr>
            <w:r>
              <w:rPr>
                <w:rFonts w:hint="eastAsia"/>
                <w:b/>
                <w:bCs/>
                <w:sz w:val="18"/>
                <w:szCs w:val="18"/>
                <w:lang w:val="en-US" w:eastAsia="zh-CN"/>
              </w:rPr>
              <w:t>2.</w:t>
            </w:r>
            <w:r>
              <w:rPr>
                <w:rFonts w:hint="eastAsia"/>
                <w:b/>
                <w:bCs/>
                <w:sz w:val="18"/>
                <w:szCs w:val="18"/>
                <w:lang w:eastAsia="zh-CN"/>
              </w:rPr>
              <w:t>知识目标</w:t>
            </w:r>
            <w:r>
              <w:rPr>
                <w:rFonts w:hint="default"/>
                <w:b/>
                <w:bCs/>
                <w:sz w:val="18"/>
                <w:szCs w:val="18"/>
                <w:lang w:eastAsia="zh-CN"/>
              </w:rPr>
              <w:t>：</w:t>
            </w:r>
            <w:r>
              <w:rPr>
                <w:rFonts w:hint="eastAsia"/>
                <w:sz w:val="18"/>
                <w:szCs w:val="18"/>
                <w:lang w:eastAsia="zh-CN"/>
              </w:rPr>
              <w:t>了解名画里所包含的人文知识和绘画的专业知识。</w:t>
            </w:r>
          </w:p>
          <w:p>
            <w:pPr>
              <w:jc w:val="left"/>
              <w:rPr>
                <w:rFonts w:hint="eastAsia" w:eastAsia="宋体"/>
                <w:b/>
                <w:bCs/>
                <w:sz w:val="18"/>
                <w:szCs w:val="18"/>
                <w:lang w:eastAsia="zh-CN"/>
              </w:rPr>
            </w:pPr>
            <w:r>
              <w:rPr>
                <w:rFonts w:hint="eastAsia"/>
                <w:b/>
                <w:bCs/>
                <w:sz w:val="18"/>
                <w:szCs w:val="18"/>
                <w:lang w:val="en-US" w:eastAsia="zh-CN"/>
              </w:rPr>
              <w:t>3.</w:t>
            </w:r>
            <w:r>
              <w:rPr>
                <w:rFonts w:hint="eastAsia"/>
                <w:b/>
                <w:bCs/>
                <w:sz w:val="18"/>
                <w:szCs w:val="18"/>
                <w:lang w:eastAsia="zh-CN"/>
              </w:rPr>
              <w:t>技能目标：</w:t>
            </w:r>
            <w:r>
              <w:rPr>
                <w:rFonts w:hint="eastAsia"/>
                <w:sz w:val="18"/>
                <w:szCs w:val="18"/>
                <w:lang w:val="en-US" w:eastAsia="zh-Hans"/>
              </w:rPr>
              <w:t>通过</w:t>
            </w:r>
            <w:r>
              <w:rPr>
                <w:rFonts w:hint="eastAsia"/>
                <w:sz w:val="18"/>
                <w:szCs w:val="18"/>
                <w:lang w:val="en-US" w:eastAsia="zh-CN"/>
              </w:rPr>
              <w:t>欣赏历史名画中各类画种中高超的技法，了解各画种间</w:t>
            </w:r>
            <w:r>
              <w:rPr>
                <w:rFonts w:hint="eastAsia"/>
                <w:sz w:val="18"/>
                <w:szCs w:val="18"/>
                <w:lang w:val="en-US" w:eastAsia="zh-Hans"/>
              </w:rPr>
              <w:t>的造型与艺术表达方式</w:t>
            </w:r>
            <w:r>
              <w:rPr>
                <w:rFonts w:hint="default"/>
                <w:sz w:val="18"/>
                <w:szCs w:val="18"/>
                <w:lang w:eastAsia="zh-Hans"/>
              </w:rPr>
              <w:t>，</w:t>
            </w:r>
            <w:r>
              <w:rPr>
                <w:rFonts w:hint="eastAsia"/>
                <w:sz w:val="18"/>
                <w:szCs w:val="18"/>
                <w:lang w:eastAsia="zh-CN"/>
              </w:rPr>
              <w:t>。</w:t>
            </w:r>
          </w:p>
        </w:tc>
        <w:tc>
          <w:tcPr>
            <w:tcW w:w="2086" w:type="dxa"/>
            <w:gridSpan w:val="2"/>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lang w:eastAsia="zh-CN"/>
              </w:rPr>
            </w:pPr>
            <w:r>
              <w:rPr>
                <w:rFonts w:hint="eastAsia"/>
                <w:sz w:val="18"/>
                <w:szCs w:val="18"/>
                <w:lang w:eastAsia="zh-CN"/>
              </w:rPr>
              <w:t>第一章中国古代名画篇</w:t>
            </w:r>
          </w:p>
          <w:p>
            <w:pPr>
              <w:jc w:val="left"/>
              <w:rPr>
                <w:rFonts w:hint="eastAsia"/>
                <w:sz w:val="18"/>
                <w:szCs w:val="18"/>
                <w:lang w:eastAsia="zh-CN"/>
              </w:rPr>
            </w:pPr>
            <w:r>
              <w:rPr>
                <w:rFonts w:hint="eastAsia"/>
                <w:sz w:val="18"/>
                <w:szCs w:val="18"/>
                <w:lang w:eastAsia="zh-CN"/>
              </w:rPr>
              <w:t>第一节顾恺之《洛神赋图》赏析</w:t>
            </w:r>
          </w:p>
          <w:p>
            <w:pPr>
              <w:jc w:val="left"/>
              <w:rPr>
                <w:rFonts w:hint="eastAsia"/>
                <w:sz w:val="18"/>
                <w:szCs w:val="18"/>
                <w:lang w:eastAsia="zh-CN"/>
              </w:rPr>
            </w:pPr>
            <w:r>
              <w:rPr>
                <w:rFonts w:hint="eastAsia"/>
                <w:sz w:val="18"/>
                <w:szCs w:val="18"/>
                <w:lang w:eastAsia="zh-CN"/>
              </w:rPr>
              <w:t>第二节阎立本《历代帝王图》赏析</w:t>
            </w:r>
          </w:p>
          <w:p>
            <w:pPr>
              <w:jc w:val="left"/>
              <w:rPr>
                <w:rFonts w:hint="eastAsia"/>
                <w:sz w:val="18"/>
                <w:szCs w:val="18"/>
                <w:lang w:eastAsia="zh-CN"/>
              </w:rPr>
            </w:pPr>
            <w:r>
              <w:rPr>
                <w:rFonts w:hint="eastAsia"/>
                <w:sz w:val="18"/>
                <w:szCs w:val="18"/>
                <w:lang w:eastAsia="zh-CN"/>
              </w:rPr>
              <w:t>第三节顾闳中《韩熙载夜宴图》赏析</w:t>
            </w:r>
          </w:p>
          <w:p>
            <w:pPr>
              <w:jc w:val="left"/>
              <w:rPr>
                <w:rFonts w:hint="eastAsia"/>
                <w:sz w:val="18"/>
                <w:szCs w:val="18"/>
                <w:lang w:eastAsia="zh-CN"/>
              </w:rPr>
            </w:pPr>
            <w:r>
              <w:rPr>
                <w:rFonts w:hint="eastAsia"/>
                <w:sz w:val="18"/>
                <w:szCs w:val="18"/>
                <w:lang w:eastAsia="zh-CN"/>
              </w:rPr>
              <w:t>第四节韩滉《五牛图》赏析</w:t>
            </w:r>
          </w:p>
          <w:p>
            <w:pPr>
              <w:jc w:val="left"/>
              <w:rPr>
                <w:rFonts w:hint="eastAsia"/>
                <w:sz w:val="18"/>
                <w:szCs w:val="18"/>
                <w:lang w:eastAsia="zh-CN"/>
              </w:rPr>
            </w:pPr>
            <w:r>
              <w:rPr>
                <w:rFonts w:hint="eastAsia"/>
                <w:sz w:val="18"/>
                <w:szCs w:val="18"/>
                <w:lang w:eastAsia="zh-CN"/>
              </w:rPr>
              <w:t>第五节张择端《清明上河图》赏析</w:t>
            </w:r>
          </w:p>
          <w:p>
            <w:pPr>
              <w:jc w:val="left"/>
              <w:rPr>
                <w:rFonts w:hint="eastAsia"/>
                <w:sz w:val="18"/>
                <w:szCs w:val="18"/>
                <w:lang w:eastAsia="zh-CN"/>
              </w:rPr>
            </w:pPr>
            <w:r>
              <w:rPr>
                <w:rFonts w:hint="eastAsia"/>
                <w:sz w:val="18"/>
                <w:szCs w:val="18"/>
                <w:lang w:eastAsia="zh-CN"/>
              </w:rPr>
              <w:t>第六节王希孟《千里江山图》赏析</w:t>
            </w:r>
          </w:p>
          <w:p>
            <w:pPr>
              <w:jc w:val="left"/>
              <w:rPr>
                <w:rFonts w:hint="eastAsia"/>
                <w:sz w:val="18"/>
                <w:szCs w:val="18"/>
                <w:lang w:eastAsia="zh-CN"/>
              </w:rPr>
            </w:pPr>
            <w:r>
              <w:rPr>
                <w:rFonts w:hint="eastAsia"/>
                <w:sz w:val="18"/>
                <w:szCs w:val="18"/>
                <w:lang w:eastAsia="zh-CN"/>
              </w:rPr>
              <w:t>第七节范宽的《溪山行旅图》</w:t>
            </w:r>
          </w:p>
          <w:p>
            <w:pPr>
              <w:jc w:val="left"/>
              <w:rPr>
                <w:rFonts w:hint="eastAsia"/>
                <w:sz w:val="18"/>
                <w:szCs w:val="18"/>
                <w:lang w:eastAsia="zh-CN"/>
              </w:rPr>
            </w:pPr>
            <w:r>
              <w:rPr>
                <w:rFonts w:hint="eastAsia"/>
                <w:sz w:val="18"/>
                <w:szCs w:val="18"/>
                <w:lang w:eastAsia="zh-CN"/>
              </w:rPr>
              <w:t>第八节黄公望《富春山居图》赏析</w:t>
            </w:r>
          </w:p>
          <w:p>
            <w:pPr>
              <w:jc w:val="left"/>
              <w:rPr>
                <w:rFonts w:hint="eastAsia"/>
                <w:sz w:val="18"/>
                <w:szCs w:val="18"/>
                <w:lang w:eastAsia="zh-CN"/>
              </w:rPr>
            </w:pPr>
            <w:r>
              <w:rPr>
                <w:rFonts w:hint="eastAsia"/>
                <w:sz w:val="18"/>
                <w:szCs w:val="18"/>
                <w:lang w:eastAsia="zh-CN"/>
              </w:rPr>
              <w:t>第九节徐渭《墨葡萄》赏析</w:t>
            </w:r>
          </w:p>
          <w:p>
            <w:pPr>
              <w:jc w:val="left"/>
              <w:rPr>
                <w:rFonts w:hint="eastAsia"/>
                <w:sz w:val="18"/>
                <w:szCs w:val="18"/>
                <w:lang w:eastAsia="zh-CN"/>
              </w:rPr>
            </w:pPr>
            <w:r>
              <w:rPr>
                <w:rFonts w:hint="eastAsia"/>
                <w:sz w:val="18"/>
                <w:szCs w:val="18"/>
                <w:lang w:eastAsia="zh-CN"/>
              </w:rPr>
              <w:t>第二章外国油画篇</w:t>
            </w:r>
          </w:p>
          <w:p>
            <w:pPr>
              <w:jc w:val="left"/>
              <w:rPr>
                <w:rFonts w:hint="eastAsia"/>
                <w:sz w:val="18"/>
                <w:szCs w:val="18"/>
                <w:lang w:eastAsia="zh-CN"/>
              </w:rPr>
            </w:pPr>
            <w:r>
              <w:rPr>
                <w:rFonts w:hint="eastAsia"/>
                <w:sz w:val="18"/>
                <w:szCs w:val="18"/>
                <w:lang w:eastAsia="zh-CN"/>
              </w:rPr>
              <w:t>第一节达芬奇《最后的晚餐》</w:t>
            </w:r>
          </w:p>
          <w:p>
            <w:pPr>
              <w:jc w:val="left"/>
              <w:rPr>
                <w:rFonts w:hint="eastAsia"/>
                <w:sz w:val="18"/>
                <w:szCs w:val="18"/>
                <w:lang w:eastAsia="zh-CN"/>
              </w:rPr>
            </w:pPr>
            <w:r>
              <w:rPr>
                <w:rFonts w:hint="eastAsia"/>
                <w:sz w:val="18"/>
                <w:szCs w:val="18"/>
                <w:lang w:eastAsia="zh-CN"/>
              </w:rPr>
              <w:t>第二节米开朗基罗《创世纪》</w:t>
            </w:r>
          </w:p>
          <w:p>
            <w:pPr>
              <w:jc w:val="left"/>
              <w:rPr>
                <w:rFonts w:hint="eastAsia"/>
                <w:sz w:val="18"/>
                <w:szCs w:val="18"/>
                <w:lang w:eastAsia="zh-CN"/>
              </w:rPr>
            </w:pPr>
            <w:r>
              <w:rPr>
                <w:rFonts w:hint="eastAsia"/>
                <w:sz w:val="18"/>
                <w:szCs w:val="18"/>
                <w:lang w:eastAsia="zh-CN"/>
              </w:rPr>
              <w:t>第三节鲁本斯《强劫留西帕斯的女儿》</w:t>
            </w:r>
          </w:p>
          <w:p>
            <w:pPr>
              <w:jc w:val="left"/>
              <w:rPr>
                <w:rFonts w:hint="eastAsia"/>
                <w:sz w:val="18"/>
                <w:szCs w:val="18"/>
                <w:lang w:eastAsia="zh-CN"/>
              </w:rPr>
            </w:pPr>
            <w:r>
              <w:rPr>
                <w:rFonts w:hint="eastAsia"/>
                <w:sz w:val="18"/>
                <w:szCs w:val="18"/>
                <w:lang w:eastAsia="zh-CN"/>
              </w:rPr>
              <w:t>第四节达维特《荷加斯兄弟的宣誓》</w:t>
            </w:r>
          </w:p>
          <w:p>
            <w:pPr>
              <w:jc w:val="left"/>
              <w:rPr>
                <w:rFonts w:hint="eastAsia"/>
                <w:sz w:val="18"/>
                <w:szCs w:val="18"/>
                <w:lang w:eastAsia="zh-CN"/>
              </w:rPr>
            </w:pPr>
            <w:r>
              <w:rPr>
                <w:rFonts w:hint="eastAsia"/>
                <w:sz w:val="18"/>
                <w:szCs w:val="18"/>
                <w:lang w:eastAsia="zh-CN"/>
              </w:rPr>
              <w:t>第五节德拉克洛瓦《自由引导人民》</w:t>
            </w:r>
          </w:p>
          <w:p>
            <w:pPr>
              <w:jc w:val="left"/>
              <w:rPr>
                <w:rFonts w:hint="eastAsia"/>
                <w:sz w:val="18"/>
                <w:szCs w:val="18"/>
                <w:lang w:eastAsia="zh-CN"/>
              </w:rPr>
            </w:pPr>
            <w:r>
              <w:rPr>
                <w:rFonts w:hint="eastAsia"/>
                <w:sz w:val="18"/>
                <w:szCs w:val="18"/>
                <w:lang w:eastAsia="zh-CN"/>
              </w:rPr>
              <w:t>第六节米勒《牧羊女》</w:t>
            </w:r>
          </w:p>
          <w:p>
            <w:pPr>
              <w:jc w:val="left"/>
              <w:rPr>
                <w:rFonts w:hint="eastAsia"/>
                <w:sz w:val="18"/>
                <w:szCs w:val="18"/>
                <w:lang w:eastAsia="zh-CN"/>
              </w:rPr>
            </w:pPr>
            <w:r>
              <w:rPr>
                <w:rFonts w:hint="eastAsia"/>
                <w:sz w:val="18"/>
                <w:szCs w:val="18"/>
                <w:lang w:eastAsia="zh-CN"/>
              </w:rPr>
              <w:t>第七节莫奈《印象日出》</w:t>
            </w:r>
          </w:p>
          <w:p>
            <w:pPr>
              <w:jc w:val="left"/>
              <w:rPr>
                <w:rFonts w:hint="eastAsia"/>
                <w:sz w:val="18"/>
                <w:szCs w:val="18"/>
                <w:lang w:eastAsia="zh-CN"/>
              </w:rPr>
            </w:pPr>
            <w:r>
              <w:rPr>
                <w:rFonts w:hint="eastAsia"/>
                <w:sz w:val="18"/>
                <w:szCs w:val="18"/>
                <w:lang w:eastAsia="zh-CN"/>
              </w:rPr>
              <w:t>第八节梵高《星月夜》</w:t>
            </w:r>
          </w:p>
          <w:p>
            <w:pPr>
              <w:jc w:val="left"/>
              <w:rPr>
                <w:rFonts w:hint="default"/>
                <w:sz w:val="18"/>
                <w:szCs w:val="18"/>
                <w:lang w:eastAsia="zh-CN"/>
              </w:rPr>
            </w:pPr>
            <w:r>
              <w:rPr>
                <w:rFonts w:hint="eastAsia"/>
                <w:sz w:val="18"/>
                <w:szCs w:val="18"/>
                <w:lang w:eastAsia="zh-CN"/>
              </w:rPr>
              <w:t>第九节达利《记忆的永恒》</w:t>
            </w:r>
          </w:p>
        </w:tc>
        <w:tc>
          <w:tcPr>
            <w:tcW w:w="2054" w:type="dxa"/>
            <w:gridSpan w:val="2"/>
            <w:tcBorders>
              <w:top w:val="single" w:color="auto" w:sz="4" w:space="0"/>
              <w:left w:val="single" w:color="auto" w:sz="4" w:space="0"/>
              <w:bottom w:val="single" w:color="auto" w:sz="4" w:space="0"/>
              <w:right w:val="single" w:color="auto" w:sz="4" w:space="0"/>
            </w:tcBorders>
            <w:vAlign w:val="top"/>
          </w:tcPr>
          <w:p>
            <w:pPr>
              <w:jc w:val="left"/>
              <w:rPr>
                <w:rFonts w:hint="eastAsia"/>
                <w:sz w:val="18"/>
                <w:szCs w:val="18"/>
                <w:lang w:eastAsia="zh-CN"/>
              </w:rPr>
            </w:pPr>
            <w:r>
              <w:rPr>
                <w:rFonts w:hint="eastAsia"/>
                <w:sz w:val="18"/>
                <w:szCs w:val="18"/>
                <w:lang w:eastAsia="zh-CN"/>
              </w:rPr>
              <w:t>通过中国古代和外国名画赏析，系统利用这些名画把中国美术史和欧洲美术史的发展进行串联，有效的向学生传授美术史知识和人文知识，学会运用美术史的知识欣赏绘画，提高鉴赏能力。</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eastAsia="宋体" w:cs="宋体"/>
                <w:kern w:val="0"/>
                <w:sz w:val="18"/>
                <w:szCs w:val="18"/>
                <w:lang w:eastAsia="zh-CN"/>
              </w:rPr>
            </w:pPr>
            <w:r>
              <w:rPr>
                <w:rFonts w:hint="eastAsia" w:ascii="宋体" w:hAnsi="宋体" w:cs="宋体"/>
                <w:kern w:val="0"/>
                <w:sz w:val="18"/>
                <w:szCs w:val="18"/>
                <w:lang w:eastAsia="zh-CN"/>
              </w:rPr>
              <w:t>通过中国古代名画赏析，向学生系统讲授中国传统文化，帮助学生进一步认识中国文化特性，加强民族自信心和文化认同感。系统的欣赏欧洲名画，意在进行中西方文化比较，认清文化的差异性，取长补短，发挥中华文化的包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w:t>
            </w:r>
            <w:r>
              <w:rPr>
                <w:rFonts w:hint="eastAsia" w:ascii="宋体" w:hAnsi="宋体"/>
                <w:bCs/>
                <w:szCs w:val="21"/>
                <w:lang w:val="en-US" w:eastAsia="zh-CN"/>
              </w:rPr>
              <w:t>2</w:t>
            </w:r>
            <w:r>
              <w:rPr>
                <w:rFonts w:hint="eastAsia" w:ascii="宋体" w:hAnsi="宋体"/>
                <w:bCs/>
                <w:szCs w:val="21"/>
              </w:rPr>
              <w:t>13</w:t>
            </w:r>
            <w:r>
              <w:rPr>
                <w:rFonts w:hint="eastAsia" w:ascii="宋体" w:hAnsi="宋体"/>
                <w:bCs/>
                <w:szCs w:val="21"/>
                <w:lang w:val="en-US" w:eastAsia="zh-CN"/>
              </w:rPr>
              <w:t>2024</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0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00A8"/>
            </w:r>
            <w:r>
              <w:rPr>
                <w:rFonts w:hint="eastAsia" w:ascii="宋体" w:hAnsi="宋体"/>
                <w:szCs w:val="21"/>
              </w:rPr>
              <w:t xml:space="preserve">B类 </w:t>
            </w:r>
            <w:r>
              <w:rPr>
                <w:rFonts w:hint="eastAsia" w:ascii="宋体" w:hAnsi="宋体"/>
                <w:szCs w:val="21"/>
              </w:rPr>
              <w:sym w:font="Wingdings" w:char="00FE"/>
            </w:r>
            <w:r>
              <w:rPr>
                <w:rFonts w:hint="eastAsia" w:ascii="宋体" w:hAnsi="宋体"/>
                <w:szCs w:val="21"/>
              </w:rPr>
              <w:t xml:space="preserve">C类 </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cs="宋体"/>
                <w:kern w:val="0"/>
                <w:sz w:val="18"/>
                <w:szCs w:val="18"/>
              </w:rPr>
            </w:pPr>
            <w:r>
              <w:rPr>
                <w:rFonts w:hint="eastAsia" w:ascii="宋体" w:hAnsi="宋体"/>
                <w:szCs w:val="21"/>
              </w:rPr>
              <w:t>学分：</w:t>
            </w:r>
            <w:r>
              <w:rPr>
                <w:rFonts w:hint="default"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top"/>
          </w:tcPr>
          <w:p>
            <w:pPr>
              <w:jc w:val="center"/>
              <w:rPr>
                <w:rFonts w:hint="eastAsia" w:ascii="宋体" w:hAnsi="宋体" w:cs="宋体"/>
                <w:b/>
                <w:bCs/>
                <w:sz w:val="18"/>
                <w:szCs w:val="18"/>
              </w:rPr>
            </w:pPr>
            <w:r>
              <w:rPr>
                <w:rFonts w:hint="eastAsia" w:ascii="宋体" w:hAnsi="宋体"/>
                <w:b/>
                <w:bCs/>
                <w:szCs w:val="21"/>
              </w:rPr>
              <w:t>课程类别</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FF0000"/>
                <w:sz w:val="18"/>
                <w:szCs w:val="18"/>
                <w:lang w:val="en-US" w:eastAsia="zh-Hans"/>
              </w:rPr>
            </w:pPr>
            <w:r>
              <w:rPr>
                <w:rFonts w:hint="eastAsia" w:ascii="宋体" w:hAnsi="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b/>
                <w:bCs/>
                <w:sz w:val="18"/>
                <w:szCs w:val="18"/>
                <w:lang w:eastAsia="zh-CN"/>
              </w:rPr>
            </w:pPr>
            <w:r>
              <w:rPr>
                <w:rFonts w:hint="eastAsia" w:ascii="宋体" w:hAnsi="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b/>
                <w:bCs/>
                <w:sz w:val="18"/>
                <w:szCs w:val="18"/>
                <w:lang w:eastAsia="zh-CN"/>
              </w:rPr>
            </w:pPr>
            <w:r>
              <w:rPr>
                <w:rFonts w:hint="eastAsia" w:ascii="宋体" w:hAnsi="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b/>
                <w:bCs/>
                <w:sz w:val="18"/>
                <w:szCs w:val="18"/>
                <w:lang w:eastAsia="zh-CN"/>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482" w:firstLineChars="200"/>
              <w:jc w:val="both"/>
              <w:textAlignment w:val="auto"/>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87" w:type="dxa"/>
            <w:tcBorders>
              <w:left w:val="single" w:color="auto" w:sz="4" w:space="0"/>
              <w:right w:val="single" w:color="auto" w:sz="4" w:space="0"/>
            </w:tcBorders>
            <w:vAlign w:val="center"/>
          </w:tcPr>
          <w:p>
            <w:pPr>
              <w:adjustRightInd w:val="0"/>
              <w:snapToGrid w:val="0"/>
              <w:rPr>
                <w:rFonts w:hint="eastAsia" w:ascii="宋体" w:hAnsi="宋体" w:cs="宋体"/>
                <w:b/>
                <w:bCs/>
                <w:sz w:val="18"/>
                <w:szCs w:val="18"/>
              </w:rPr>
            </w:pPr>
            <w:r>
              <w:rPr>
                <w:rFonts w:hint="eastAsia" w:ascii="宋体" w:hAnsi="宋体"/>
                <w:sz w:val="18"/>
                <w:szCs w:val="18"/>
                <w:lang w:eastAsia="zh-CN"/>
              </w:rPr>
              <w:t>专业</w:t>
            </w:r>
            <w:r>
              <w:rPr>
                <w:rFonts w:hint="eastAsia" w:ascii="宋体" w:hAnsi="宋体"/>
                <w:sz w:val="18"/>
                <w:szCs w:val="18"/>
                <w:lang w:val="en-US" w:eastAsia="zh-Hans"/>
              </w:rPr>
              <w:t>综合</w:t>
            </w:r>
            <w:r>
              <w:rPr>
                <w:rFonts w:hint="eastAsia" w:ascii="宋体" w:hAnsi="宋体"/>
                <w:sz w:val="18"/>
                <w:szCs w:val="18"/>
                <w:lang w:eastAsia="zh-CN"/>
              </w:rPr>
              <w:t>实践课</w:t>
            </w:r>
          </w:p>
        </w:tc>
        <w:tc>
          <w:tcPr>
            <w:tcW w:w="693" w:type="dxa"/>
            <w:gridSpan w:val="2"/>
            <w:tcBorders>
              <w:left w:val="single" w:color="auto" w:sz="4" w:space="0"/>
              <w:right w:val="single" w:color="auto" w:sz="4" w:space="0"/>
            </w:tcBorders>
            <w:vAlign w:val="center"/>
          </w:tcPr>
          <w:p>
            <w:pPr>
              <w:adjustRightInd w:val="0"/>
              <w:snapToGrid w:val="0"/>
              <w:rPr>
                <w:rFonts w:hint="eastAsia" w:ascii="宋体" w:hAnsi="宋体"/>
                <w:color w:val="FF0000"/>
                <w:sz w:val="18"/>
                <w:szCs w:val="18"/>
                <w:lang w:val="en-US" w:eastAsia="zh-Hans"/>
              </w:rPr>
            </w:pPr>
            <w:r>
              <w:rPr>
                <w:rFonts w:hint="eastAsia" w:ascii="宋体" w:hAnsi="宋体"/>
                <w:sz w:val="18"/>
                <w:szCs w:val="18"/>
                <w:lang w:eastAsia="zh-CN"/>
              </w:rPr>
              <w:t>认识</w:t>
            </w:r>
            <w:r>
              <w:rPr>
                <w:rFonts w:hint="eastAsia" w:ascii="宋体" w:hAnsi="宋体"/>
                <w:sz w:val="18"/>
                <w:szCs w:val="18"/>
                <w:lang w:val="en-US" w:eastAsia="zh-CN"/>
              </w:rPr>
              <w:t>实习（教育见习）</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0" w:firstLineChars="200"/>
              <w:rPr>
                <w:rFonts w:hint="eastAsia"/>
                <w:b/>
                <w:bCs/>
                <w:sz w:val="18"/>
                <w:szCs w:val="18"/>
                <w:lang w:eastAsia="zh-CN"/>
              </w:rPr>
            </w:pPr>
            <w:r>
              <w:rPr>
                <w:rFonts w:hint="eastAsia" w:ascii="宋体" w:hAnsi="宋体"/>
                <w:sz w:val="18"/>
                <w:szCs w:val="18"/>
                <w:lang w:val="en-US" w:eastAsia="zh-CN"/>
              </w:rPr>
              <w:t>认识实习是实习过程的重要部分，是对实习岗位工作的认识与认知。是进行岗位实习的前期准备阶段。</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0" w:firstLineChars="200"/>
              <w:rPr>
                <w:rFonts w:hint="default"/>
                <w:sz w:val="18"/>
                <w:szCs w:val="18"/>
                <w:lang w:eastAsia="zh-CN"/>
              </w:rPr>
            </w:pPr>
            <w:r>
              <w:rPr>
                <w:rFonts w:hint="default" w:ascii="宋体" w:hAnsi="宋体"/>
                <w:sz w:val="18"/>
                <w:szCs w:val="18"/>
                <w:lang w:val="en-US" w:eastAsia="zh-CN"/>
              </w:rPr>
              <w:fldChar w:fldCharType="begin"/>
            </w:r>
            <w:r>
              <w:rPr>
                <w:rFonts w:hint="default" w:ascii="宋体" w:hAnsi="宋体"/>
                <w:sz w:val="18"/>
                <w:szCs w:val="18"/>
                <w:lang w:val="en-US" w:eastAsia="zh-CN"/>
              </w:rPr>
              <w:instrText xml:space="preserve"> HYPERLINK "https://baike.baidu.com/item/%E8%AE%A4%E8%AF%86%E5%AE%9E%E4%B9%A0/6633099" \t "https://baike.baidu.com/item/%E8%81%8C%E4%B8%9A%E5%AD%A6%E6%A0%A1%E5%AD%A6%E7%94%9F%E5%AE%9E%E4%B9%A0%E7%AE%A1%E7%90%86%E8%A7%84%E5%AE%9A/_blank" </w:instrText>
            </w:r>
            <w:r>
              <w:rPr>
                <w:rFonts w:hint="default" w:ascii="宋体" w:hAnsi="宋体"/>
                <w:sz w:val="18"/>
                <w:szCs w:val="18"/>
                <w:lang w:val="en-US" w:eastAsia="zh-CN"/>
              </w:rPr>
              <w:fldChar w:fldCharType="separate"/>
            </w:r>
            <w:r>
              <w:rPr>
                <w:rFonts w:hint="default" w:ascii="宋体" w:hAnsi="宋体"/>
                <w:sz w:val="18"/>
                <w:szCs w:val="18"/>
              </w:rPr>
              <w:t>认</w:t>
            </w:r>
            <w:r>
              <w:rPr>
                <w:rFonts w:hint="eastAsia" w:ascii="宋体" w:hAnsi="宋体"/>
                <w:sz w:val="18"/>
                <w:szCs w:val="18"/>
                <w:lang w:eastAsia="zh-CN"/>
              </w:rPr>
              <w:t>识</w:t>
            </w:r>
            <w:r>
              <w:rPr>
                <w:rFonts w:hint="default" w:ascii="宋体" w:hAnsi="宋体"/>
                <w:sz w:val="18"/>
                <w:szCs w:val="18"/>
              </w:rPr>
              <w:t>实习</w:t>
            </w:r>
            <w:r>
              <w:rPr>
                <w:rFonts w:hint="default" w:ascii="宋体" w:hAnsi="宋体"/>
                <w:sz w:val="18"/>
                <w:szCs w:val="18"/>
                <w:lang w:val="en-US" w:eastAsia="zh-CN"/>
              </w:rPr>
              <w:fldChar w:fldCharType="end"/>
            </w:r>
            <w:r>
              <w:rPr>
                <w:rFonts w:hint="default" w:ascii="宋体" w:hAnsi="宋体"/>
                <w:sz w:val="18"/>
                <w:szCs w:val="18"/>
                <w:lang w:val="en-US" w:eastAsia="zh-CN"/>
              </w:rPr>
              <w:t>是指学生由职业学校组织到实习</w:t>
            </w:r>
            <w:r>
              <w:rPr>
                <w:rFonts w:hint="eastAsia" w:ascii="宋体" w:hAnsi="宋体"/>
                <w:sz w:val="18"/>
                <w:szCs w:val="18"/>
                <w:lang w:val="en-US" w:eastAsia="zh-CN"/>
              </w:rPr>
              <w:t>学校</w:t>
            </w:r>
            <w:r>
              <w:rPr>
                <w:rFonts w:hint="default" w:ascii="宋体" w:hAnsi="宋体"/>
                <w:sz w:val="18"/>
                <w:szCs w:val="18"/>
                <w:lang w:val="en-US" w:eastAsia="zh-CN"/>
              </w:rPr>
              <w:t>参观、观摩和体验，形成对实习</w:t>
            </w:r>
            <w:r>
              <w:rPr>
                <w:rFonts w:hint="eastAsia" w:ascii="宋体" w:hAnsi="宋体"/>
                <w:sz w:val="18"/>
                <w:szCs w:val="18"/>
                <w:lang w:val="en-US" w:eastAsia="zh-CN"/>
              </w:rPr>
              <w:t>学校</w:t>
            </w:r>
            <w:r>
              <w:rPr>
                <w:rFonts w:hint="default" w:ascii="宋体" w:hAnsi="宋体"/>
                <w:sz w:val="18"/>
                <w:szCs w:val="18"/>
                <w:lang w:val="en-US" w:eastAsia="zh-CN"/>
              </w:rPr>
              <w:t>和</w:t>
            </w:r>
            <w:r>
              <w:rPr>
                <w:rFonts w:hint="eastAsia" w:ascii="宋体" w:hAnsi="宋体"/>
                <w:sz w:val="18"/>
                <w:szCs w:val="18"/>
                <w:lang w:val="en-US" w:eastAsia="zh-CN"/>
              </w:rPr>
              <w:t>美术教学</w:t>
            </w:r>
            <w:r>
              <w:rPr>
                <w:rFonts w:hint="default" w:ascii="宋体" w:hAnsi="宋体"/>
                <w:sz w:val="18"/>
                <w:szCs w:val="18"/>
                <w:lang w:val="en-US" w:eastAsia="zh-CN"/>
              </w:rPr>
              <w:t>岗位的初步认识的活动。</w:t>
            </w:r>
          </w:p>
        </w:tc>
        <w:tc>
          <w:tcPr>
            <w:tcW w:w="205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0" w:firstLineChars="200"/>
              <w:rPr>
                <w:rFonts w:hint="default" w:ascii="宋体" w:hAnsi="宋体"/>
                <w:sz w:val="18"/>
                <w:szCs w:val="18"/>
              </w:rPr>
            </w:pPr>
            <w:r>
              <w:rPr>
                <w:rFonts w:hint="eastAsia" w:ascii="宋体" w:hAnsi="宋体"/>
                <w:sz w:val="18"/>
                <w:szCs w:val="18"/>
                <w:lang w:val="en-US" w:eastAsia="zh-CN"/>
              </w:rPr>
              <w:t>见习的小学和岗位与所学专业一致。</w:t>
            </w:r>
            <w:r>
              <w:rPr>
                <w:rFonts w:hint="default" w:ascii="宋体" w:hAnsi="宋体"/>
                <w:sz w:val="18"/>
                <w:szCs w:val="18"/>
                <w:lang w:val="en-US" w:eastAsia="zh-CN"/>
              </w:rPr>
              <w:t>认识实习由学校安排，学生不得自行选择。</w:t>
            </w:r>
          </w:p>
          <w:p>
            <w:pPr>
              <w:keepNext w:val="0"/>
              <w:keepLines w:val="0"/>
              <w:widowControl/>
              <w:suppressLineNumbers w:val="0"/>
              <w:shd w:val="clear" w:color="auto" w:fill="FFFFFF"/>
              <w:spacing w:after="225" w:afterAutospacing="0" w:line="360" w:lineRule="atLeast"/>
              <w:ind w:left="0" w:firstLine="420"/>
              <w:jc w:val="left"/>
              <w:rPr>
                <w:rFonts w:hint="default" w:ascii="Arial" w:hAnsi="Arial" w:cs="Arial"/>
                <w:i w:val="0"/>
                <w:caps w:val="0"/>
                <w:color w:val="333333"/>
                <w:spacing w:val="0"/>
                <w:sz w:val="18"/>
                <w:szCs w:val="18"/>
              </w:rPr>
            </w:pPr>
          </w:p>
          <w:p>
            <w:pPr>
              <w:adjustRightInd w:val="0"/>
              <w:snapToGrid w:val="0"/>
              <w:rPr>
                <w:rFonts w:hint="eastAsia"/>
                <w:sz w:val="18"/>
                <w:szCs w:val="18"/>
                <w:lang w:eastAsia="zh-CN"/>
              </w:rPr>
            </w:pPr>
          </w:p>
        </w:tc>
        <w:tc>
          <w:tcPr>
            <w:tcW w:w="0" w:type="auto"/>
            <w:tcBorders>
              <w:top w:val="single" w:color="auto" w:sz="4" w:space="0"/>
              <w:left w:val="single" w:color="auto" w:sz="4" w:space="0"/>
              <w:bottom w:val="single" w:color="auto" w:sz="4" w:space="0"/>
              <w:right w:val="single" w:color="auto" w:sz="4" w:space="0"/>
            </w:tcBorders>
            <w:vAlign w:val="top"/>
          </w:tcPr>
          <w:p>
            <w:pPr>
              <w:jc w:val="left"/>
            </w:pP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cs="宋体"/>
                <w:kern w:val="0"/>
                <w:sz w:val="18"/>
                <w:szCs w:val="18"/>
              </w:rPr>
            </w:pPr>
            <w:r>
              <w:rPr>
                <w:rFonts w:hint="eastAsia" w:ascii="宋体" w:hAnsi="宋体" w:cs="宋体"/>
                <w:kern w:val="0"/>
                <w:sz w:val="18"/>
                <w:szCs w:val="18"/>
                <w:lang w:eastAsia="zh-CN"/>
              </w:rPr>
              <w:t>亲临教学一线，认识小学美术教育本质，为将来从事美术教育事业鉴定坚实思想基础，立志献身美术教育事业。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033213</w:t>
            </w:r>
            <w:r>
              <w:rPr>
                <w:rFonts w:hint="eastAsia" w:ascii="宋体" w:hAnsi="宋体"/>
                <w:bCs/>
                <w:szCs w:val="21"/>
                <w:lang w:val="en-US" w:eastAsia="zh-CN"/>
              </w:rPr>
              <w:t>6025</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0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00A8"/>
            </w:r>
            <w:r>
              <w:rPr>
                <w:rFonts w:hint="eastAsia" w:ascii="宋体" w:hAnsi="宋体"/>
                <w:szCs w:val="21"/>
              </w:rPr>
              <w:t xml:space="preserve">B类 </w:t>
            </w:r>
            <w:r>
              <w:rPr>
                <w:rFonts w:hint="eastAsia" w:ascii="宋体" w:hAnsi="宋体"/>
                <w:szCs w:val="21"/>
              </w:rPr>
              <w:sym w:font="Wingdings" w:char="00FE"/>
            </w:r>
            <w:r>
              <w:rPr>
                <w:rFonts w:hint="eastAsia" w:ascii="宋体" w:hAnsi="宋体"/>
                <w:szCs w:val="21"/>
              </w:rPr>
              <w:t xml:space="preserve">C类 </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cs="宋体"/>
                <w:kern w:val="0"/>
                <w:sz w:val="18"/>
                <w:szCs w:val="18"/>
              </w:rPr>
            </w:pPr>
            <w:r>
              <w:rPr>
                <w:rFonts w:hint="eastAsia" w:ascii="宋体" w:hAnsi="宋体"/>
                <w:szCs w:val="21"/>
              </w:rPr>
              <w:t>学分：</w:t>
            </w:r>
            <w:r>
              <w:rPr>
                <w:rFonts w:hint="default" w:ascii="宋体" w:hAnsi="宋体"/>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top"/>
          </w:tcPr>
          <w:p>
            <w:pPr>
              <w:jc w:val="center"/>
              <w:rPr>
                <w:rFonts w:hint="eastAsia" w:ascii="宋体" w:hAnsi="宋体" w:cs="宋体"/>
                <w:b/>
                <w:bCs/>
                <w:sz w:val="18"/>
                <w:szCs w:val="18"/>
              </w:rPr>
            </w:pPr>
            <w:r>
              <w:rPr>
                <w:rFonts w:hint="eastAsia" w:ascii="宋体" w:hAnsi="宋体"/>
                <w:b/>
                <w:bCs/>
                <w:szCs w:val="21"/>
              </w:rPr>
              <w:t>课程类别</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FF0000"/>
                <w:sz w:val="18"/>
                <w:szCs w:val="18"/>
                <w:lang w:val="en-US" w:eastAsia="zh-Hans"/>
              </w:rPr>
            </w:pPr>
            <w:r>
              <w:rPr>
                <w:rFonts w:hint="eastAsia" w:ascii="宋体" w:hAnsi="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b/>
                <w:bCs/>
                <w:sz w:val="18"/>
                <w:szCs w:val="18"/>
                <w:lang w:eastAsia="zh-CN"/>
              </w:rPr>
            </w:pPr>
            <w:r>
              <w:rPr>
                <w:rFonts w:hint="eastAsia" w:ascii="宋体" w:hAnsi="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b/>
                <w:bCs/>
                <w:sz w:val="18"/>
                <w:szCs w:val="18"/>
                <w:lang w:eastAsia="zh-CN"/>
              </w:rPr>
            </w:pPr>
            <w:r>
              <w:rPr>
                <w:rFonts w:hint="eastAsia" w:ascii="宋体" w:hAnsi="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b/>
                <w:bCs/>
                <w:sz w:val="18"/>
                <w:szCs w:val="18"/>
                <w:lang w:eastAsia="zh-CN"/>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482" w:firstLineChars="200"/>
              <w:jc w:val="both"/>
              <w:textAlignment w:val="auto"/>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adjustRightInd w:val="0"/>
              <w:snapToGrid w:val="0"/>
              <w:rPr>
                <w:rFonts w:hint="eastAsia" w:ascii="宋体" w:hAnsi="宋体" w:cs="宋体"/>
                <w:b/>
                <w:bCs/>
                <w:sz w:val="18"/>
                <w:szCs w:val="18"/>
              </w:rPr>
            </w:pPr>
            <w:r>
              <w:rPr>
                <w:rFonts w:hint="eastAsia" w:ascii="宋体" w:hAnsi="宋体"/>
                <w:sz w:val="18"/>
                <w:szCs w:val="18"/>
                <w:lang w:eastAsia="zh-CN"/>
              </w:rPr>
              <w:t>专业</w:t>
            </w:r>
            <w:r>
              <w:rPr>
                <w:rFonts w:hint="eastAsia" w:ascii="宋体" w:hAnsi="宋体"/>
                <w:sz w:val="18"/>
                <w:szCs w:val="18"/>
                <w:lang w:val="en-US" w:eastAsia="zh-Hans"/>
              </w:rPr>
              <w:t>综合</w:t>
            </w:r>
            <w:r>
              <w:rPr>
                <w:rFonts w:hint="eastAsia" w:ascii="宋体" w:hAnsi="宋体"/>
                <w:sz w:val="18"/>
                <w:szCs w:val="18"/>
                <w:lang w:eastAsia="zh-CN"/>
              </w:rPr>
              <w:t>实践课</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olor w:val="FF0000"/>
                <w:sz w:val="18"/>
                <w:szCs w:val="18"/>
                <w:lang w:val="en-US" w:eastAsia="zh-Hans"/>
              </w:rPr>
            </w:pPr>
            <w:r>
              <w:rPr>
                <w:rFonts w:hint="eastAsia" w:ascii="宋体" w:hAnsi="宋体"/>
                <w:sz w:val="18"/>
                <w:szCs w:val="18"/>
                <w:lang w:eastAsia="zh-CN"/>
              </w:rPr>
              <w:t>岗位实习</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0" w:firstLineChars="200"/>
              <w:rPr>
                <w:rFonts w:hint="eastAsia"/>
                <w:b/>
                <w:bCs/>
                <w:sz w:val="18"/>
                <w:szCs w:val="18"/>
                <w:lang w:eastAsia="zh-CN"/>
              </w:rPr>
            </w:pPr>
            <w:r>
              <w:rPr>
                <w:rFonts w:hint="default" w:ascii="宋体" w:hAnsi="宋体"/>
                <w:sz w:val="18"/>
                <w:szCs w:val="18"/>
                <w:lang w:val="en-US" w:eastAsia="zh-CN"/>
              </w:rPr>
              <w:t>是实现</w:t>
            </w:r>
            <w:r>
              <w:rPr>
                <w:rFonts w:hint="eastAsia" w:ascii="宋体" w:hAnsi="宋体"/>
                <w:sz w:val="18"/>
                <w:szCs w:val="18"/>
                <w:lang w:val="en-US" w:eastAsia="zh-CN"/>
              </w:rPr>
              <w:t>专业</w:t>
            </w:r>
            <w:r>
              <w:rPr>
                <w:rFonts w:hint="default" w:ascii="宋体" w:hAnsi="宋体"/>
                <w:sz w:val="18"/>
                <w:szCs w:val="18"/>
                <w:lang w:val="en-US" w:eastAsia="zh-CN"/>
              </w:rPr>
              <w:t>教育培养目标，增强学生综合能力的基本环节，是教育教学的核心部分</w:t>
            </w:r>
            <w:r>
              <w:rPr>
                <w:rFonts w:hint="eastAsia" w:ascii="宋体" w:hAnsi="宋体"/>
                <w:sz w:val="18"/>
                <w:szCs w:val="18"/>
                <w:lang w:val="en-US" w:eastAsia="zh-CN"/>
              </w:rPr>
              <w:t>；实习中深入实际、认真观察获取到直接经验知识；学习实习学校工作人员的优秀品质和良好作风，培养实践能力和创新能力，开拓视野，培养实际中研究、观察、分析、解决实际教学问题的能力。</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0" w:firstLineChars="200"/>
              <w:rPr>
                <w:rFonts w:hint="default"/>
                <w:sz w:val="18"/>
                <w:szCs w:val="18"/>
                <w:lang w:eastAsia="zh-CN"/>
              </w:rPr>
            </w:pPr>
            <w:r>
              <w:rPr>
                <w:rFonts w:hint="default" w:ascii="宋体" w:hAnsi="宋体"/>
                <w:sz w:val="18"/>
                <w:szCs w:val="18"/>
                <w:lang w:val="en-US" w:eastAsia="zh-CN"/>
              </w:rPr>
              <w:fldChar w:fldCharType="begin"/>
            </w:r>
            <w:r>
              <w:rPr>
                <w:rFonts w:hint="default" w:ascii="宋体" w:hAnsi="宋体"/>
                <w:sz w:val="18"/>
                <w:szCs w:val="18"/>
                <w:lang w:val="en-US" w:eastAsia="zh-CN"/>
              </w:rPr>
              <w:instrText xml:space="preserve"> HYPERLINK "https://baike.baidu.com/item/%E9%A1%B6%E5%B2%97%E5%AE%9E%E4%B9%A0/10616309" \t "https://baike.baidu.com/item/%E8%81%8C%E4%B8%9A%E5%AD%A6%E6%A0%A1%E5%AD%A6%E7%94%9F%E5%AE%9E%E4%B9%A0%E7%AE%A1%E7%90%86%E8%A7%84%E5%AE%9A/_blank" </w:instrText>
            </w:r>
            <w:r>
              <w:rPr>
                <w:rFonts w:hint="default" w:ascii="宋体" w:hAnsi="宋体"/>
                <w:sz w:val="18"/>
                <w:szCs w:val="18"/>
                <w:lang w:val="en-US" w:eastAsia="zh-CN"/>
              </w:rPr>
              <w:fldChar w:fldCharType="separate"/>
            </w:r>
            <w:r>
              <w:rPr>
                <w:rFonts w:hint="default" w:ascii="宋体" w:hAnsi="宋体"/>
                <w:sz w:val="18"/>
                <w:szCs w:val="18"/>
                <w:lang w:val="en-US" w:eastAsia="zh-CN"/>
              </w:rPr>
              <w:t>岗</w:t>
            </w:r>
            <w:r>
              <w:rPr>
                <w:rFonts w:hint="eastAsia" w:ascii="宋体" w:hAnsi="宋体"/>
                <w:sz w:val="18"/>
                <w:szCs w:val="18"/>
                <w:lang w:val="en-US" w:eastAsia="zh-CN"/>
              </w:rPr>
              <w:t>位</w:t>
            </w:r>
            <w:r>
              <w:rPr>
                <w:rFonts w:hint="default" w:ascii="宋体" w:hAnsi="宋体"/>
                <w:sz w:val="18"/>
                <w:szCs w:val="18"/>
                <w:lang w:val="en-US" w:eastAsia="zh-CN"/>
              </w:rPr>
              <w:t>实习</w:t>
            </w:r>
            <w:r>
              <w:rPr>
                <w:rFonts w:hint="default" w:ascii="宋体" w:hAnsi="宋体"/>
                <w:sz w:val="18"/>
                <w:szCs w:val="18"/>
                <w:lang w:val="en-US" w:eastAsia="zh-CN"/>
              </w:rPr>
              <w:fldChar w:fldCharType="end"/>
            </w:r>
            <w:r>
              <w:rPr>
                <w:rFonts w:hint="default" w:ascii="宋体" w:hAnsi="宋体"/>
                <w:sz w:val="18"/>
                <w:szCs w:val="18"/>
                <w:lang w:val="en-US" w:eastAsia="zh-CN"/>
              </w:rPr>
              <w:t>是指初步具备实践岗位独立工作能力的学生，到</w:t>
            </w:r>
            <w:r>
              <w:rPr>
                <w:rFonts w:hint="eastAsia" w:ascii="宋体" w:hAnsi="宋体"/>
                <w:sz w:val="18"/>
                <w:szCs w:val="18"/>
                <w:lang w:val="en-US" w:eastAsia="zh-CN"/>
              </w:rPr>
              <w:t>小学美术教师</w:t>
            </w:r>
            <w:r>
              <w:rPr>
                <w:rFonts w:hint="default" w:ascii="宋体" w:hAnsi="宋体"/>
                <w:sz w:val="18"/>
                <w:szCs w:val="18"/>
                <w:lang w:val="en-US" w:eastAsia="zh-CN"/>
              </w:rPr>
              <w:t>实习岗位，相对独立</w:t>
            </w:r>
            <w:r>
              <w:rPr>
                <w:rFonts w:hint="eastAsia" w:ascii="宋体" w:hAnsi="宋体"/>
                <w:sz w:val="18"/>
                <w:szCs w:val="18"/>
                <w:lang w:val="en-US" w:eastAsia="zh-CN"/>
              </w:rPr>
              <w:t>的</w:t>
            </w:r>
            <w:r>
              <w:rPr>
                <w:rFonts w:hint="default" w:ascii="宋体" w:hAnsi="宋体"/>
                <w:sz w:val="18"/>
                <w:szCs w:val="18"/>
                <w:lang w:val="en-US" w:eastAsia="zh-CN"/>
              </w:rPr>
              <w:t>参与实</w:t>
            </w:r>
            <w:r>
              <w:rPr>
                <w:rFonts w:hint="eastAsia" w:ascii="宋体" w:hAnsi="宋体"/>
                <w:sz w:val="18"/>
                <w:szCs w:val="18"/>
                <w:lang w:val="en-US" w:eastAsia="zh-CN"/>
              </w:rPr>
              <w:t>施教学</w:t>
            </w:r>
            <w:r>
              <w:rPr>
                <w:rFonts w:hint="default" w:ascii="宋体" w:hAnsi="宋体"/>
                <w:sz w:val="18"/>
                <w:szCs w:val="18"/>
                <w:lang w:val="en-US" w:eastAsia="zh-CN"/>
              </w:rPr>
              <w:t>工作。</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360" w:firstLineChars="200"/>
              <w:rPr>
                <w:rFonts w:hint="default" w:ascii="宋体" w:hAnsi="宋体"/>
                <w:sz w:val="18"/>
                <w:szCs w:val="18"/>
                <w:lang w:val="en-US" w:eastAsia="zh-CN"/>
              </w:rPr>
            </w:pPr>
            <w:r>
              <w:rPr>
                <w:rFonts w:hint="default" w:ascii="宋体" w:hAnsi="宋体"/>
                <w:sz w:val="18"/>
                <w:szCs w:val="18"/>
                <w:lang w:val="en-US" w:eastAsia="zh-CN"/>
              </w:rPr>
              <w:t>学校和实习单位应当分别选派经验丰富、业务素质好、责任心强、安全防范意识高的实习指导教师和专门人员全程指导、共同管理学生实习。</w:t>
            </w:r>
          </w:p>
          <w:p>
            <w:pPr>
              <w:adjustRightInd w:val="0"/>
              <w:snapToGrid w:val="0"/>
              <w:rPr>
                <w:rFonts w:hint="eastAsia"/>
                <w:sz w:val="18"/>
                <w:szCs w:val="18"/>
                <w:lang w:eastAsia="zh-CN"/>
              </w:rPr>
            </w:pP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kern w:val="0"/>
                <w:sz w:val="18"/>
                <w:szCs w:val="18"/>
                <w:lang w:eastAsia="zh-CN"/>
              </w:rPr>
            </w:pPr>
            <w:r>
              <w:rPr>
                <w:rFonts w:hint="eastAsia" w:ascii="宋体" w:hAnsi="宋体" w:cs="宋体"/>
                <w:kern w:val="0"/>
                <w:sz w:val="18"/>
                <w:szCs w:val="18"/>
                <w:lang w:eastAsia="zh-CN"/>
              </w:rPr>
              <w:t>在实习中，学习党的教育方针政策，深刻体会教师职业的崇高性，坚定做好人民教师的使命感和责任感。树立甘为人梯的奉献精神。从实习的点滴中加强职业道德和职业敬业精神。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033213</w:t>
            </w:r>
            <w:r>
              <w:rPr>
                <w:rFonts w:hint="eastAsia" w:ascii="宋体" w:hAnsi="宋体"/>
                <w:bCs/>
                <w:szCs w:val="21"/>
                <w:lang w:val="en-US" w:eastAsia="zh-CN"/>
              </w:rPr>
              <w:t>6026</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0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00A8"/>
            </w:r>
            <w:r>
              <w:rPr>
                <w:rFonts w:hint="eastAsia" w:ascii="宋体" w:hAnsi="宋体"/>
                <w:szCs w:val="21"/>
              </w:rPr>
              <w:t xml:space="preserve">B类 </w:t>
            </w:r>
            <w:r>
              <w:rPr>
                <w:rFonts w:hint="eastAsia" w:ascii="宋体" w:hAnsi="宋体"/>
                <w:szCs w:val="21"/>
              </w:rPr>
              <w:sym w:font="Wingdings" w:char="00FE"/>
            </w:r>
            <w:r>
              <w:rPr>
                <w:rFonts w:hint="eastAsia" w:ascii="宋体" w:hAnsi="宋体"/>
                <w:szCs w:val="21"/>
              </w:rPr>
              <w:t xml:space="preserve">C类 </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cs="宋体"/>
                <w:kern w:val="0"/>
                <w:sz w:val="18"/>
                <w:szCs w:val="18"/>
              </w:rPr>
            </w:pPr>
            <w:r>
              <w:rPr>
                <w:rFonts w:hint="eastAsia" w:ascii="宋体" w:hAnsi="宋体"/>
                <w:szCs w:val="21"/>
              </w:rPr>
              <w:t>学分：</w:t>
            </w:r>
            <w:r>
              <w:rPr>
                <w:rFonts w:hint="default" w:ascii="宋体" w:hAnsi="宋体"/>
                <w:szCs w:val="21"/>
              </w:rPr>
              <w:t>0</w:t>
            </w:r>
            <w:r>
              <w:rPr>
                <w:rFonts w:hint="eastAsia" w:ascii="宋体" w:hAnsi="宋体"/>
                <w:szCs w:val="21"/>
                <w:lang w:val="en-US" w:eastAsia="zh-Hans"/>
              </w:rPr>
              <w:t>.</w:t>
            </w:r>
            <w:r>
              <w:rPr>
                <w:rFonts w:hint="default" w:ascii="宋体" w:hAnsi="宋体"/>
                <w:szCs w:val="21"/>
                <w:lang w:eastAsia="zh-Han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top"/>
          </w:tcPr>
          <w:p>
            <w:pPr>
              <w:jc w:val="center"/>
              <w:rPr>
                <w:rFonts w:hint="eastAsia" w:ascii="宋体" w:hAnsi="宋体" w:cs="宋体"/>
                <w:b/>
                <w:bCs/>
                <w:sz w:val="18"/>
                <w:szCs w:val="18"/>
              </w:rPr>
            </w:pPr>
            <w:r>
              <w:rPr>
                <w:rFonts w:hint="eastAsia" w:ascii="宋体" w:hAnsi="宋体"/>
                <w:b/>
                <w:bCs/>
                <w:szCs w:val="21"/>
              </w:rPr>
              <w:t>课程类别</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FF0000"/>
                <w:sz w:val="18"/>
                <w:szCs w:val="18"/>
                <w:lang w:val="en-US" w:eastAsia="zh-Hans"/>
              </w:rPr>
            </w:pPr>
            <w:r>
              <w:rPr>
                <w:rFonts w:hint="eastAsia" w:ascii="宋体" w:hAnsi="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b/>
                <w:bCs/>
                <w:sz w:val="18"/>
                <w:szCs w:val="18"/>
                <w:lang w:eastAsia="zh-CN"/>
              </w:rPr>
            </w:pPr>
            <w:r>
              <w:rPr>
                <w:rFonts w:hint="eastAsia" w:ascii="宋体" w:hAnsi="宋体"/>
                <w:b/>
                <w:bCs/>
                <w:szCs w:val="21"/>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b/>
                <w:bCs/>
                <w:sz w:val="18"/>
                <w:szCs w:val="18"/>
                <w:lang w:eastAsia="zh-CN"/>
              </w:rPr>
            </w:pPr>
            <w:r>
              <w:rPr>
                <w:rFonts w:hint="eastAsia" w:ascii="宋体" w:hAnsi="宋体"/>
                <w:b/>
                <w:bCs/>
                <w:szCs w:val="21"/>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b/>
                <w:bCs/>
                <w:sz w:val="18"/>
                <w:szCs w:val="18"/>
                <w:lang w:eastAsia="zh-CN"/>
              </w:rPr>
            </w:pPr>
            <w:r>
              <w:rPr>
                <w:rFonts w:hint="eastAsia" w:ascii="宋体" w:hAnsi="宋体"/>
                <w:b/>
                <w:bCs/>
                <w:szCs w:val="21"/>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482" w:firstLineChars="200"/>
              <w:jc w:val="both"/>
              <w:textAlignment w:val="auto"/>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adjustRightInd w:val="0"/>
              <w:snapToGrid w:val="0"/>
              <w:rPr>
                <w:rFonts w:hint="eastAsia" w:ascii="宋体" w:hAnsi="宋体" w:cs="宋体"/>
                <w:b/>
                <w:bCs/>
                <w:sz w:val="18"/>
                <w:szCs w:val="18"/>
              </w:rPr>
            </w:pPr>
            <w:r>
              <w:rPr>
                <w:rFonts w:hint="eastAsia" w:ascii="宋体" w:hAnsi="宋体"/>
                <w:sz w:val="18"/>
                <w:szCs w:val="18"/>
                <w:lang w:eastAsia="zh-CN"/>
              </w:rPr>
              <w:t>专业</w:t>
            </w:r>
            <w:r>
              <w:rPr>
                <w:rFonts w:hint="eastAsia" w:ascii="宋体" w:hAnsi="宋体"/>
                <w:sz w:val="18"/>
                <w:szCs w:val="18"/>
                <w:lang w:val="en-US" w:eastAsia="zh-Hans"/>
              </w:rPr>
              <w:t>综合</w:t>
            </w:r>
            <w:r>
              <w:rPr>
                <w:rFonts w:hint="eastAsia" w:ascii="宋体" w:hAnsi="宋体"/>
                <w:sz w:val="18"/>
                <w:szCs w:val="18"/>
                <w:lang w:eastAsia="zh-CN"/>
              </w:rPr>
              <w:t>实践课</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olor w:val="FF0000"/>
                <w:sz w:val="18"/>
                <w:szCs w:val="18"/>
                <w:lang w:val="en-US" w:eastAsia="zh-Hans"/>
              </w:rPr>
            </w:pPr>
            <w:r>
              <w:rPr>
                <w:rFonts w:hint="eastAsia" w:ascii="宋体" w:hAnsi="宋体"/>
                <w:sz w:val="18"/>
                <w:szCs w:val="18"/>
                <w:lang w:eastAsia="zh-CN"/>
              </w:rPr>
              <w:t>岗位研习（教育研习）</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b/>
                <w:bCs/>
                <w:sz w:val="18"/>
                <w:szCs w:val="18"/>
                <w:lang w:eastAsia="zh-CN"/>
              </w:rPr>
            </w:pPr>
            <w:r>
              <w:rPr>
                <w:rFonts w:hint="eastAsia" w:ascii="宋体" w:hAnsi="宋体"/>
                <w:color w:val="000000" w:themeColor="text1"/>
                <w:sz w:val="18"/>
                <w:szCs w:val="18"/>
                <w:lang w:eastAsia="zh-CN"/>
                <w14:textFill>
                  <w14:solidFill>
                    <w14:schemeClr w14:val="tx1"/>
                  </w14:solidFill>
                </w14:textFill>
              </w:rPr>
              <w:t>是对岗位实习的总结和进一步研究。培养学生对实习中学到的知识和技能进行归纳和总结，发现不足，对有自我观点和想法的学生促进其进一步研究，培养学生教学研究的兴趣和方法</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sz w:val="18"/>
                <w:szCs w:val="18"/>
                <w:lang w:eastAsia="zh-CN"/>
              </w:rPr>
            </w:pPr>
            <w:r>
              <w:rPr>
                <w:rFonts w:hint="eastAsia" w:ascii="宋体" w:hAnsi="宋体"/>
                <w:color w:val="000000" w:themeColor="text1"/>
                <w:sz w:val="18"/>
                <w:szCs w:val="18"/>
                <w:lang w:eastAsia="zh-CN"/>
                <w14:textFill>
                  <w14:solidFill>
                    <w14:schemeClr w14:val="tx1"/>
                  </w14:solidFill>
                </w14:textFill>
              </w:rPr>
              <w:t>回顾实习历程，撰写实习报告，总结实习中的经验，归纳教学方法，对自己感兴趣或有疑惑的地方进一步研究找出答案。</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sz w:val="18"/>
                <w:szCs w:val="18"/>
                <w:lang w:eastAsia="zh-CN"/>
              </w:rPr>
            </w:pPr>
            <w:r>
              <w:rPr>
                <w:rFonts w:hint="eastAsia" w:ascii="宋体" w:hAnsi="宋体"/>
                <w:sz w:val="18"/>
                <w:szCs w:val="18"/>
                <w:lang w:val="en-US" w:eastAsia="zh-CN"/>
              </w:rPr>
              <w:t>教育研习的指导教师为实习学校的教学指导教师和原校方的带队实习教师共同担任教学。</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kern w:val="0"/>
                <w:sz w:val="18"/>
                <w:szCs w:val="18"/>
                <w:lang w:eastAsia="zh-CN"/>
              </w:rPr>
            </w:pPr>
            <w:r>
              <w:rPr>
                <w:rFonts w:hint="eastAsia" w:ascii="宋体" w:hAnsi="宋体" w:cs="宋体"/>
                <w:kern w:val="0"/>
                <w:sz w:val="18"/>
                <w:szCs w:val="18"/>
                <w:lang w:eastAsia="zh-CN"/>
              </w:rPr>
              <w:t>利用岗位研习，进一步反思，端正师德与育人的使命感和责任感。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10145" w:type="dxa"/>
            <w:gridSpan w:val="11"/>
            <w:tcBorders>
              <w:left w:val="single" w:color="auto" w:sz="4" w:space="0"/>
              <w:right w:val="single" w:color="auto" w:sz="4" w:space="0"/>
            </w:tcBorders>
            <w:vAlign w:val="center"/>
          </w:tcPr>
          <w:p>
            <w:pPr>
              <w:rPr>
                <w:rFonts w:hint="default" w:ascii="宋体" w:hAnsi="宋体" w:eastAsia="宋体"/>
                <w:szCs w:val="21"/>
                <w:lang w:val="en-US" w:eastAsia="zh-CN"/>
              </w:rPr>
            </w:pPr>
            <w:r>
              <w:rPr>
                <w:rFonts w:hint="eastAsia" w:ascii="宋体" w:hAnsi="宋体"/>
                <w:b/>
                <w:bCs/>
                <w:szCs w:val="21"/>
              </w:rPr>
              <w:t>课程编码：</w:t>
            </w:r>
            <w:r>
              <w:rPr>
                <w:rFonts w:hint="eastAsia" w:ascii="宋体" w:hAnsi="宋体"/>
                <w:bCs/>
                <w:szCs w:val="21"/>
              </w:rPr>
              <w:t>033</w:t>
            </w:r>
            <w:r>
              <w:rPr>
                <w:rFonts w:hint="eastAsia" w:ascii="宋体" w:hAnsi="宋体"/>
                <w:bCs/>
                <w:szCs w:val="21"/>
                <w:lang w:val="en-US" w:eastAsia="zh-CN"/>
              </w:rPr>
              <w:t>2136027</w:t>
            </w:r>
          </w:p>
          <w:p>
            <w:pPr>
              <w:rPr>
                <w:rFonts w:hint="eastAsia" w:ascii="宋体" w:hAnsi="宋体"/>
                <w:szCs w:val="21"/>
              </w:rPr>
            </w:pPr>
            <w:r>
              <w:rPr>
                <w:rFonts w:hint="eastAsia" w:ascii="宋体" w:hAnsi="宋体"/>
                <w:b/>
                <w:bCs/>
                <w:szCs w:val="21"/>
              </w:rPr>
              <w:t>课程性质</w:t>
            </w:r>
            <w:r>
              <w:rPr>
                <w:rFonts w:hint="eastAsia" w:ascii="宋体" w:hAnsi="宋体"/>
                <w:szCs w:val="21"/>
              </w:rPr>
              <w:t>：</w:t>
            </w:r>
            <w:r>
              <w:rPr>
                <w:rFonts w:hint="eastAsia" w:ascii="宋体" w:hAnsi="宋体"/>
                <w:szCs w:val="21"/>
              </w:rPr>
              <w:sym w:font="Wingdings" w:char="00FE"/>
            </w:r>
            <w:r>
              <w:rPr>
                <w:rFonts w:hint="eastAsia" w:ascii="宋体" w:hAnsi="宋体"/>
                <w:szCs w:val="21"/>
              </w:rPr>
              <w:t>必修</w:t>
            </w:r>
            <w:r>
              <w:rPr>
                <w:rFonts w:hint="eastAsia" w:ascii="宋体" w:hAnsi="宋体"/>
                <w:szCs w:val="21"/>
              </w:rPr>
              <w:sym w:font="Wingdings" w:char="00A8"/>
            </w:r>
            <w:r>
              <w:rPr>
                <w:rFonts w:hint="eastAsia" w:ascii="宋体" w:hAnsi="宋体"/>
                <w:szCs w:val="21"/>
              </w:rPr>
              <w:t xml:space="preserve">限定选修 </w:t>
            </w:r>
            <w:r>
              <w:rPr>
                <w:rFonts w:hint="eastAsia" w:ascii="宋体" w:hAnsi="宋体"/>
                <w:szCs w:val="21"/>
              </w:rPr>
              <w:sym w:font="Wingdings" w:char="00A8"/>
            </w:r>
            <w:r>
              <w:rPr>
                <w:rFonts w:hint="eastAsia" w:ascii="宋体" w:hAnsi="宋体"/>
                <w:szCs w:val="21"/>
              </w:rPr>
              <w:t xml:space="preserve">选修 </w:t>
            </w:r>
            <w:r>
              <w:rPr>
                <w:rFonts w:hint="eastAsia" w:ascii="宋体" w:hAnsi="宋体"/>
                <w:b/>
                <w:bCs/>
                <w:szCs w:val="21"/>
              </w:rPr>
              <w:t>课程类型</w:t>
            </w:r>
            <w:r>
              <w:rPr>
                <w:rFonts w:hint="eastAsia" w:ascii="宋体" w:hAnsi="宋体"/>
                <w:szCs w:val="21"/>
              </w:rPr>
              <w:t>：</w:t>
            </w:r>
            <w:r>
              <w:rPr>
                <w:rFonts w:hint="eastAsia" w:ascii="宋体" w:hAnsi="宋体"/>
                <w:szCs w:val="21"/>
              </w:rPr>
              <w:sym w:font="Wingdings" w:char="00A8"/>
            </w:r>
            <w:r>
              <w:rPr>
                <w:rFonts w:hint="eastAsia" w:ascii="宋体" w:hAnsi="宋体"/>
                <w:szCs w:val="21"/>
              </w:rPr>
              <w:t>A类</w:t>
            </w:r>
            <w:r>
              <w:rPr>
                <w:rFonts w:hint="eastAsia" w:ascii="宋体" w:hAnsi="宋体"/>
                <w:szCs w:val="21"/>
              </w:rPr>
              <w:sym w:font="Wingdings" w:char="00A8"/>
            </w:r>
            <w:r>
              <w:rPr>
                <w:rFonts w:hint="eastAsia" w:ascii="宋体" w:hAnsi="宋体"/>
                <w:szCs w:val="21"/>
              </w:rPr>
              <w:t xml:space="preserve">B类 </w:t>
            </w:r>
            <w:r>
              <w:rPr>
                <w:rFonts w:hint="eastAsia" w:ascii="宋体" w:hAnsi="宋体"/>
                <w:szCs w:val="21"/>
              </w:rPr>
              <w:sym w:font="Wingdings" w:char="00FE"/>
            </w:r>
            <w:r>
              <w:rPr>
                <w:rFonts w:hint="eastAsia" w:ascii="宋体" w:hAnsi="宋体"/>
                <w:szCs w:val="21"/>
              </w:rPr>
              <w:t xml:space="preserve">C类 </w:t>
            </w:r>
          </w:p>
          <w:p>
            <w:pPr>
              <w:pStyle w:val="36"/>
              <w:keepNext w:val="0"/>
              <w:keepLines w:val="0"/>
              <w:pageBreakBefore w:val="0"/>
              <w:widowControl w:val="0"/>
              <w:kinsoku/>
              <w:wordWrap/>
              <w:overflowPunct/>
              <w:topLinePunct w:val="0"/>
              <w:autoSpaceDE/>
              <w:autoSpaceDN/>
              <w:bidi w:val="0"/>
              <w:adjustRightInd w:val="0"/>
              <w:snapToGrid w:val="0"/>
              <w:spacing w:line="240" w:lineRule="exact"/>
              <w:ind w:left="0" w:leftChars="0" w:firstLine="0" w:firstLineChars="0"/>
              <w:jc w:val="both"/>
              <w:textAlignment w:val="auto"/>
              <w:rPr>
                <w:rFonts w:hint="eastAsia" w:ascii="宋体" w:hAnsi="宋体" w:cs="宋体"/>
                <w:kern w:val="0"/>
                <w:sz w:val="18"/>
                <w:szCs w:val="18"/>
              </w:rPr>
            </w:pPr>
            <w:r>
              <w:rPr>
                <w:rFonts w:hint="eastAsia" w:ascii="宋体" w:hAnsi="宋体"/>
                <w:szCs w:val="21"/>
              </w:rPr>
              <w:t>学分：</w:t>
            </w:r>
            <w:r>
              <w:rPr>
                <w:rFonts w:hint="default"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top"/>
          </w:tcPr>
          <w:p>
            <w:pPr>
              <w:jc w:val="center"/>
              <w:rPr>
                <w:rFonts w:hint="eastAsia" w:ascii="宋体" w:hAnsi="宋体" w:cs="宋体"/>
                <w:b/>
                <w:bCs/>
                <w:sz w:val="18"/>
                <w:szCs w:val="18"/>
              </w:rPr>
            </w:pPr>
            <w:r>
              <w:rPr>
                <w:rFonts w:hint="eastAsia" w:ascii="宋体" w:hAnsi="宋体"/>
                <w:b/>
                <w:bCs/>
                <w:szCs w:val="21"/>
              </w:rPr>
              <w:t>课程类别</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b/>
                <w:bCs/>
                <w:color w:val="FF0000"/>
                <w:sz w:val="18"/>
                <w:szCs w:val="18"/>
                <w:lang w:val="en-US" w:eastAsia="zh-Hans"/>
              </w:rPr>
            </w:pPr>
            <w:r>
              <w:rPr>
                <w:rFonts w:hint="eastAsia" w:ascii="宋体" w:hAnsi="宋体"/>
                <w:b/>
                <w:bCs/>
                <w:szCs w:val="21"/>
              </w:rPr>
              <w:t>课程名称</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b/>
                <w:bCs/>
                <w:sz w:val="18"/>
                <w:szCs w:val="18"/>
                <w:lang w:eastAsia="zh-CN"/>
              </w:rPr>
            </w:pPr>
            <w:r>
              <w:rPr>
                <w:rFonts w:hint="eastAsia" w:ascii="宋体" w:hAnsi="宋体"/>
                <w:b/>
                <w:bCs/>
                <w:szCs w:val="21"/>
                <w:lang w:eastAsia="zh-CN"/>
              </w:rPr>
              <w:t>课程目标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b/>
                <w:bCs/>
                <w:sz w:val="18"/>
                <w:szCs w:val="18"/>
                <w:lang w:eastAsia="zh-CN"/>
              </w:rPr>
            </w:pPr>
            <w:r>
              <w:rPr>
                <w:rFonts w:hint="eastAsia" w:ascii="宋体" w:hAnsi="宋体"/>
                <w:b/>
                <w:bCs/>
                <w:szCs w:val="21"/>
                <w:lang w:eastAsia="zh-CN"/>
              </w:rPr>
              <w:t>主要内容</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b/>
                <w:bCs/>
                <w:sz w:val="18"/>
                <w:szCs w:val="18"/>
                <w:lang w:eastAsia="zh-CN"/>
              </w:rPr>
            </w:pPr>
            <w:r>
              <w:rPr>
                <w:rFonts w:hint="eastAsia" w:ascii="宋体" w:hAnsi="宋体"/>
                <w:b/>
                <w:bCs/>
                <w:szCs w:val="21"/>
                <w:lang w:eastAsia="zh-CN"/>
              </w:rPr>
              <w:t>教学要求</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482" w:firstLineChars="200"/>
              <w:jc w:val="both"/>
              <w:textAlignment w:val="auto"/>
              <w:rPr>
                <w:rFonts w:hint="eastAsia" w:ascii="宋体" w:hAnsi="宋体" w:cs="宋体"/>
                <w:b/>
                <w:bCs/>
                <w:kern w:val="0"/>
                <w:sz w:val="18"/>
                <w:szCs w:val="18"/>
              </w:rPr>
            </w:pPr>
            <w:r>
              <w:rPr>
                <w:rFonts w:hint="eastAsia" w:ascii="宋体" w:hAnsi="宋体" w:cs="宋体"/>
                <w:b/>
                <w:bCs/>
                <w:szCs w:val="21"/>
              </w:rPr>
              <w:t>课程思政元素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691" w:type="dxa"/>
            <w:gridSpan w:val="2"/>
            <w:tcBorders>
              <w:left w:val="single" w:color="auto" w:sz="4" w:space="0"/>
              <w:right w:val="single" w:color="auto" w:sz="4" w:space="0"/>
            </w:tcBorders>
            <w:vAlign w:val="center"/>
          </w:tcPr>
          <w:p>
            <w:pPr>
              <w:adjustRightInd w:val="0"/>
              <w:snapToGrid w:val="0"/>
              <w:rPr>
                <w:rFonts w:hint="eastAsia" w:ascii="宋体" w:hAnsi="宋体" w:cs="宋体"/>
                <w:b/>
                <w:bCs/>
                <w:sz w:val="18"/>
                <w:szCs w:val="18"/>
              </w:rPr>
            </w:pPr>
            <w:r>
              <w:rPr>
                <w:rFonts w:hint="eastAsia" w:ascii="宋体" w:hAnsi="宋体"/>
                <w:sz w:val="18"/>
                <w:szCs w:val="18"/>
                <w:lang w:eastAsia="zh-CN"/>
              </w:rPr>
              <w:t>专业</w:t>
            </w:r>
            <w:r>
              <w:rPr>
                <w:rFonts w:hint="eastAsia" w:ascii="宋体" w:hAnsi="宋体"/>
                <w:sz w:val="18"/>
                <w:szCs w:val="18"/>
                <w:lang w:val="en-US" w:eastAsia="zh-Hans"/>
              </w:rPr>
              <w:t>综合</w:t>
            </w:r>
            <w:r>
              <w:rPr>
                <w:rFonts w:hint="eastAsia" w:ascii="宋体" w:hAnsi="宋体"/>
                <w:sz w:val="18"/>
                <w:szCs w:val="18"/>
                <w:lang w:eastAsia="zh-CN"/>
              </w:rPr>
              <w:t>实践课</w:t>
            </w:r>
          </w:p>
        </w:tc>
        <w:tc>
          <w:tcPr>
            <w:tcW w:w="6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color w:val="FF0000"/>
                <w:sz w:val="18"/>
                <w:szCs w:val="18"/>
                <w:lang w:val="en-US" w:eastAsia="zh-Hans"/>
              </w:rPr>
            </w:pPr>
            <w:r>
              <w:rPr>
                <w:rFonts w:hint="eastAsia" w:ascii="宋体" w:hAnsi="宋体"/>
                <w:sz w:val="18"/>
                <w:szCs w:val="18"/>
                <w:lang w:eastAsia="zh-CN"/>
              </w:rPr>
              <w:t>毕业</w:t>
            </w:r>
            <w:r>
              <w:rPr>
                <w:rFonts w:hint="eastAsia" w:ascii="宋体" w:hAnsi="宋体"/>
                <w:sz w:val="18"/>
                <w:szCs w:val="18"/>
                <w:lang w:val="en-US" w:eastAsia="zh-Hans"/>
              </w:rPr>
              <w:t>设计</w:t>
            </w:r>
            <w:r>
              <w:rPr>
                <w:rFonts w:hint="eastAsia" w:ascii="宋体" w:hAnsi="宋体"/>
                <w:sz w:val="18"/>
                <w:szCs w:val="18"/>
                <w:lang w:eastAsia="zh-CN"/>
              </w:rPr>
              <w:t>（</w:t>
            </w:r>
            <w:r>
              <w:rPr>
                <w:rFonts w:hint="eastAsia" w:ascii="宋体" w:hAnsi="宋体"/>
                <w:sz w:val="18"/>
                <w:szCs w:val="18"/>
                <w:lang w:val="en-US" w:eastAsia="zh-Hans"/>
              </w:rPr>
              <w:t>论文</w:t>
            </w:r>
            <w:r>
              <w:rPr>
                <w:rFonts w:hint="eastAsia" w:ascii="宋体" w:hAnsi="宋体"/>
                <w:sz w:val="18"/>
                <w:szCs w:val="18"/>
                <w:lang w:eastAsia="zh-CN"/>
              </w:rPr>
              <w:t>）</w:t>
            </w:r>
          </w:p>
        </w:tc>
        <w:tc>
          <w:tcPr>
            <w:tcW w:w="208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sz w:val="18"/>
                <w:szCs w:val="18"/>
                <w:lang w:eastAsia="zh-CN"/>
              </w:rPr>
            </w:pPr>
            <w:r>
              <w:rPr>
                <w:rFonts w:hint="eastAsia" w:ascii="宋体" w:hAnsi="宋体"/>
                <w:sz w:val="18"/>
                <w:szCs w:val="18"/>
                <w:lang w:eastAsia="zh-CN"/>
              </w:rPr>
              <w:t>毕业论文是根据培养目标要求和人才培养方案的总体安排，为培养学生综合运用能力而设置的实践教学环节。撰写毕业论文是高等教育教学计划中必不可少的一个重要环节。</w:t>
            </w:r>
          </w:p>
          <w:p>
            <w:pPr>
              <w:adjustRightInd w:val="0"/>
              <w:snapToGrid w:val="0"/>
              <w:rPr>
                <w:rFonts w:hint="eastAsia"/>
                <w:b/>
                <w:bCs/>
                <w:sz w:val="18"/>
                <w:szCs w:val="18"/>
                <w:lang w:eastAsia="zh-CN"/>
              </w:rPr>
            </w:pPr>
            <w:r>
              <w:rPr>
                <w:rFonts w:hint="eastAsia" w:ascii="宋体" w:hAnsi="宋体"/>
                <w:sz w:val="18"/>
                <w:szCs w:val="18"/>
                <w:lang w:eastAsia="zh-CN"/>
              </w:rPr>
              <w:t>要根据专业培养目标和教学计划的总体要求认真指导学生，在指导中贯彻因材施教的原则，注意培养学生严谨求实的科学作风和独立创新的精神，使学生初步掌握论文设计的原理和方法及科研综合设计的能力。</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宋体" w:hAnsi="宋体"/>
                <w:sz w:val="18"/>
                <w:szCs w:val="18"/>
                <w:lang w:val="en-US" w:eastAsia="zh-CN"/>
              </w:rPr>
            </w:pPr>
            <w:r>
              <w:rPr>
                <w:rFonts w:hint="eastAsia" w:ascii="宋体" w:hAnsi="宋体"/>
                <w:sz w:val="18"/>
                <w:szCs w:val="18"/>
                <w:lang w:val="en-US" w:eastAsia="zh-CN"/>
              </w:rPr>
              <w:t>开题报告和任务书</w:t>
            </w:r>
          </w:p>
          <w:p>
            <w:pPr>
              <w:adjustRightInd w:val="0"/>
              <w:snapToGrid w:val="0"/>
              <w:rPr>
                <w:rFonts w:hint="default" w:ascii="宋体" w:hAnsi="宋体"/>
                <w:sz w:val="18"/>
                <w:szCs w:val="18"/>
                <w:lang w:val="en-US" w:eastAsia="zh-CN"/>
              </w:rPr>
            </w:pPr>
            <w:r>
              <w:rPr>
                <w:rFonts w:hint="eastAsia" w:ascii="宋体" w:hAnsi="宋体"/>
                <w:sz w:val="18"/>
                <w:szCs w:val="18"/>
                <w:lang w:val="en-US" w:eastAsia="zh-CN"/>
              </w:rPr>
              <w:t>查阅资料和毕业论文初稿</w:t>
            </w:r>
          </w:p>
          <w:p>
            <w:pPr>
              <w:adjustRightInd w:val="0"/>
              <w:snapToGrid w:val="0"/>
              <w:rPr>
                <w:rFonts w:hint="default" w:ascii="宋体" w:hAnsi="宋体"/>
                <w:sz w:val="18"/>
                <w:szCs w:val="18"/>
                <w:lang w:val="en-US" w:eastAsia="zh-CN"/>
              </w:rPr>
            </w:pPr>
            <w:r>
              <w:rPr>
                <w:rFonts w:hint="eastAsia" w:ascii="宋体" w:hAnsi="宋体"/>
                <w:sz w:val="18"/>
                <w:szCs w:val="18"/>
                <w:lang w:val="en-US" w:eastAsia="zh-CN"/>
              </w:rPr>
              <w:t>中期论文指导，完成毕业论文终稿</w:t>
            </w:r>
          </w:p>
          <w:p>
            <w:pPr>
              <w:adjustRightInd w:val="0"/>
              <w:snapToGrid w:val="0"/>
              <w:rPr>
                <w:rFonts w:hint="default" w:ascii="宋体" w:hAnsi="宋体"/>
                <w:sz w:val="18"/>
                <w:szCs w:val="18"/>
                <w:lang w:val="en-US" w:eastAsia="zh-CN"/>
              </w:rPr>
            </w:pPr>
            <w:r>
              <w:rPr>
                <w:rFonts w:hint="eastAsia" w:ascii="宋体" w:hAnsi="宋体"/>
                <w:sz w:val="18"/>
                <w:szCs w:val="18"/>
                <w:lang w:val="en-US" w:eastAsia="zh-CN"/>
              </w:rPr>
              <w:t>毕业论文评阅</w:t>
            </w:r>
          </w:p>
          <w:p>
            <w:pPr>
              <w:adjustRightInd w:val="0"/>
              <w:snapToGrid w:val="0"/>
              <w:rPr>
                <w:rFonts w:hint="default"/>
                <w:sz w:val="18"/>
                <w:szCs w:val="18"/>
                <w:lang w:eastAsia="zh-CN"/>
              </w:rPr>
            </w:pPr>
            <w:r>
              <w:rPr>
                <w:rFonts w:hint="eastAsia" w:ascii="宋体" w:hAnsi="宋体"/>
                <w:sz w:val="18"/>
                <w:szCs w:val="18"/>
                <w:lang w:val="en-US" w:eastAsia="zh-CN"/>
              </w:rPr>
              <w:t>毕业论文答辩</w:t>
            </w:r>
          </w:p>
        </w:tc>
        <w:tc>
          <w:tcPr>
            <w:tcW w:w="205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sz w:val="18"/>
                <w:szCs w:val="18"/>
                <w:lang w:eastAsia="zh-CN"/>
              </w:rPr>
            </w:pPr>
            <w:r>
              <w:rPr>
                <w:rFonts w:hint="eastAsia" w:ascii="宋体" w:hAnsi="宋体"/>
                <w:sz w:val="18"/>
                <w:szCs w:val="18"/>
                <w:lang w:eastAsia="zh-CN"/>
              </w:rPr>
              <w:t>毕业论文的撰写是一项创造性劳动，必须严肃认真对待毕业论文的写作。学生在撰写论文的全过程中，应充分发挥主观能动性，并遵从教师的指导，在规定的时间独立完成</w:t>
            </w:r>
            <w:r>
              <w:rPr>
                <w:rFonts w:hint="eastAsia" w:ascii="宋体" w:hAnsi="宋体"/>
                <w:sz w:val="18"/>
                <w:szCs w:val="18"/>
                <w:lang w:val="en-US" w:eastAsia="zh-CN"/>
              </w:rPr>
              <w:t>符合答辩要求</w:t>
            </w:r>
            <w:r>
              <w:rPr>
                <w:rFonts w:hint="eastAsia" w:ascii="宋体" w:hAnsi="宋体"/>
                <w:sz w:val="18"/>
                <w:szCs w:val="18"/>
                <w:lang w:eastAsia="zh-CN"/>
              </w:rPr>
              <w:t>的论文。不允许抄袭他人的研究成果，更不允许由别人代作。</w:t>
            </w:r>
          </w:p>
        </w:tc>
        <w:tc>
          <w:tcPr>
            <w:tcW w:w="2533"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exact"/>
              <w:ind w:firstLine="360" w:firstLineChars="200"/>
              <w:jc w:val="both"/>
              <w:textAlignment w:val="auto"/>
              <w:rPr>
                <w:rFonts w:hint="eastAsia" w:ascii="宋体" w:hAnsi="宋体" w:eastAsia="宋体" w:cs="宋体"/>
                <w:kern w:val="0"/>
                <w:sz w:val="18"/>
                <w:szCs w:val="18"/>
                <w:lang w:eastAsia="zh-CN"/>
              </w:rPr>
            </w:pPr>
            <w:r>
              <w:rPr>
                <w:rFonts w:hint="eastAsia" w:ascii="宋体" w:hAnsi="宋体" w:cs="宋体"/>
                <w:kern w:val="0"/>
                <w:sz w:val="18"/>
                <w:szCs w:val="18"/>
                <w:lang w:eastAsia="zh-CN"/>
              </w:rPr>
              <w:t>毕业论文在思想政治上严格把关，注重意识形态的正能量传播。培养学生对本专业所学知识进行进一步思考和研究，撰写符合自己专业方向的论文。</w:t>
            </w:r>
          </w:p>
        </w:tc>
      </w:tr>
    </w:tbl>
    <w:p>
      <w:pPr>
        <w:spacing w:line="360" w:lineRule="auto"/>
        <w:ind w:firstLine="420" w:firstLineChars="200"/>
        <w:rPr>
          <w:rFonts w:hint="eastAsia" w:ascii="宋体" w:hAnsi="宋体"/>
        </w:rPr>
        <w:sectPr>
          <w:headerReference r:id="rId8" w:type="default"/>
          <w:footerReference r:id="rId9" w:type="default"/>
          <w:pgSz w:w="11906" w:h="16838"/>
          <w:pgMar w:top="1440" w:right="1418" w:bottom="1440" w:left="1418" w:header="851" w:footer="992" w:gutter="0"/>
          <w:pgNumType w:start="1"/>
          <w:cols w:space="720" w:num="1"/>
          <w:docGrid w:type="lines" w:linePitch="312" w:charSpace="0"/>
        </w:sectPr>
      </w:pPr>
    </w:p>
    <w:p>
      <w:pPr>
        <w:bidi w:val="0"/>
        <w:rPr>
          <w:rFonts w:hint="eastAsia"/>
          <w:sz w:val="28"/>
          <w:szCs w:val="28"/>
        </w:rPr>
      </w:pPr>
      <w:bookmarkStart w:id="20" w:name="_Toc84055698"/>
      <w:r>
        <w:rPr>
          <w:rFonts w:hint="eastAsia"/>
          <w:sz w:val="28"/>
          <w:szCs w:val="28"/>
        </w:rPr>
        <w:t xml:space="preserve">附录2  </w:t>
      </w:r>
      <w:r>
        <w:rPr>
          <w:rFonts w:hint="eastAsia"/>
          <w:sz w:val="28"/>
          <w:szCs w:val="28"/>
          <w:lang w:val="en-US" w:eastAsia="zh-CN"/>
        </w:rPr>
        <w:t>美术教育</w:t>
      </w:r>
      <w:r>
        <w:rPr>
          <w:rFonts w:hint="eastAsia"/>
          <w:sz w:val="28"/>
          <w:szCs w:val="28"/>
        </w:rPr>
        <w:t>专业教学进程调整审批表</w:t>
      </w:r>
      <w:bookmarkEnd w:id="20"/>
    </w:p>
    <w:p>
      <w:pPr>
        <w:widowControl/>
        <w:spacing w:line="360" w:lineRule="auto"/>
        <w:jc w:val="center"/>
        <w:rPr>
          <w:rFonts w:ascii="楷体_GB2312" w:hAnsi="楷体_GB2312" w:eastAsia="楷体_GB2312" w:cs="楷体_GB2312"/>
          <w:kern w:val="0"/>
          <w:sz w:val="24"/>
        </w:rPr>
      </w:pPr>
      <w:r>
        <w:rPr>
          <w:rFonts w:hint="eastAsia" w:ascii="楷体_GB2312" w:hAnsi="楷体_GB2312" w:eastAsia="楷体_GB2312" w:cs="楷体_GB2312"/>
          <w:kern w:val="0"/>
          <w:sz w:val="24"/>
        </w:rPr>
        <w:t>（   -  学年第  学期）</w:t>
      </w:r>
    </w:p>
    <w:p>
      <w:pPr>
        <w:widowControl/>
        <w:spacing w:line="360" w:lineRule="auto"/>
        <w:jc w:val="center"/>
        <w:rPr>
          <w:rFonts w:ascii="楷体_GB2312" w:hAnsi="楷体_GB2312" w:eastAsia="楷体_GB2312" w:cs="楷体_GB2312"/>
          <w:kern w:val="0"/>
          <w:sz w:val="24"/>
        </w:rPr>
      </w:pPr>
    </w:p>
    <w:p>
      <w:pPr>
        <w:widowControl/>
        <w:spacing w:line="360" w:lineRule="auto"/>
        <w:jc w:val="center"/>
        <w:rPr>
          <w:rFonts w:ascii="楷体_GB2312" w:hAnsi="楷体_GB2312" w:eastAsia="楷体_GB2312" w:cs="楷体_GB2312"/>
          <w:kern w:val="0"/>
          <w:sz w:val="24"/>
        </w:rPr>
      </w:pPr>
      <w:r>
        <w:rPr>
          <w:rFonts w:hint="eastAsia" w:ascii="楷体_GB2312" w:hAnsi="楷体_GB2312" w:eastAsia="楷体_GB2312" w:cs="楷体_GB2312"/>
          <w:kern w:val="0"/>
          <w:sz w:val="24"/>
        </w:rPr>
        <w:t>二级学院：                                填表日期：   年   月    日</w:t>
      </w:r>
    </w:p>
    <w:p>
      <w:pPr>
        <w:widowControl/>
        <w:spacing w:line="360" w:lineRule="auto"/>
        <w:jc w:val="center"/>
        <w:rPr>
          <w:rFonts w:ascii="楷体_GB2312" w:hAnsi="楷体_GB2312" w:eastAsia="楷体_GB2312" w:cs="楷体_GB2312"/>
          <w:kern w:val="0"/>
          <w:sz w:val="24"/>
        </w:rPr>
      </w:pPr>
    </w:p>
    <w:tbl>
      <w:tblPr>
        <w:tblStyle w:val="15"/>
        <w:tblW w:w="13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677"/>
        <w:gridCol w:w="1582"/>
        <w:gridCol w:w="2209"/>
        <w:gridCol w:w="1227"/>
        <w:gridCol w:w="1350"/>
        <w:gridCol w:w="1201"/>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vMerge w:val="restart"/>
            <w:vAlign w:val="center"/>
          </w:tcPr>
          <w:p>
            <w:pPr>
              <w:widowControl/>
              <w:spacing w:line="360" w:lineRule="auto"/>
              <w:jc w:val="center"/>
              <w:rPr>
                <w:rFonts w:ascii="宋体" w:hAnsi="宋体" w:cs="宋体"/>
                <w:kern w:val="0"/>
                <w:sz w:val="24"/>
              </w:rPr>
            </w:pPr>
            <w:r>
              <w:rPr>
                <w:rFonts w:hint="eastAsia" w:ascii="宋体" w:hAnsi="宋体" w:cs="宋体"/>
                <w:kern w:val="0"/>
                <w:sz w:val="24"/>
              </w:rPr>
              <w:t>专业名称</w:t>
            </w:r>
          </w:p>
        </w:tc>
        <w:tc>
          <w:tcPr>
            <w:tcW w:w="1677" w:type="dxa"/>
            <w:vMerge w:val="restart"/>
            <w:vAlign w:val="center"/>
          </w:tcPr>
          <w:p>
            <w:pPr>
              <w:widowControl/>
              <w:spacing w:line="360" w:lineRule="auto"/>
              <w:jc w:val="center"/>
              <w:rPr>
                <w:rFonts w:ascii="宋体" w:hAnsi="宋体" w:cs="宋体"/>
                <w:kern w:val="0"/>
                <w:sz w:val="24"/>
              </w:rPr>
            </w:pPr>
            <w:r>
              <w:rPr>
                <w:rFonts w:hint="eastAsia" w:ascii="宋体" w:hAnsi="宋体" w:cs="宋体"/>
                <w:kern w:val="0"/>
                <w:sz w:val="24"/>
              </w:rPr>
              <w:t>班级名称</w:t>
            </w:r>
          </w:p>
        </w:tc>
        <w:tc>
          <w:tcPr>
            <w:tcW w:w="5018" w:type="dxa"/>
            <w:gridSpan w:val="3"/>
          </w:tcPr>
          <w:p>
            <w:pPr>
              <w:widowControl/>
              <w:spacing w:line="360" w:lineRule="auto"/>
              <w:jc w:val="center"/>
              <w:rPr>
                <w:rFonts w:ascii="宋体" w:hAnsi="宋体" w:cs="宋体"/>
                <w:kern w:val="0"/>
                <w:sz w:val="24"/>
              </w:rPr>
            </w:pPr>
            <w:r>
              <w:rPr>
                <w:rFonts w:hint="eastAsia" w:ascii="宋体" w:hAnsi="宋体" w:cs="宋体"/>
                <w:kern w:val="0"/>
                <w:sz w:val="24"/>
              </w:rPr>
              <w:t>原教学进程安排</w:t>
            </w:r>
          </w:p>
        </w:tc>
        <w:tc>
          <w:tcPr>
            <w:tcW w:w="2551" w:type="dxa"/>
            <w:gridSpan w:val="2"/>
          </w:tcPr>
          <w:p>
            <w:pPr>
              <w:widowControl/>
              <w:spacing w:line="360" w:lineRule="auto"/>
              <w:jc w:val="center"/>
              <w:rPr>
                <w:rFonts w:ascii="宋体" w:hAnsi="宋体" w:cs="宋体"/>
                <w:kern w:val="0"/>
                <w:sz w:val="24"/>
              </w:rPr>
            </w:pPr>
            <w:r>
              <w:rPr>
                <w:rFonts w:hint="eastAsia" w:ascii="宋体" w:hAnsi="宋体" w:cs="宋体"/>
                <w:kern w:val="0"/>
                <w:sz w:val="24"/>
              </w:rPr>
              <w:t>调整后教学进程安排</w:t>
            </w:r>
          </w:p>
        </w:tc>
        <w:tc>
          <w:tcPr>
            <w:tcW w:w="2631" w:type="dxa"/>
          </w:tcPr>
          <w:p>
            <w:pPr>
              <w:widowControl/>
              <w:spacing w:line="360" w:lineRule="auto"/>
              <w:jc w:val="center"/>
              <w:rPr>
                <w:rFonts w:ascii="宋体" w:hAnsi="宋体" w:cs="宋体"/>
                <w:kern w:val="0"/>
                <w:sz w:val="24"/>
              </w:rPr>
            </w:pPr>
            <w:r>
              <w:rPr>
                <w:rFonts w:hint="eastAsia" w:ascii="宋体" w:hAnsi="宋体" w:cs="宋体"/>
                <w:kern w:val="0"/>
                <w:sz w:val="24"/>
              </w:rPr>
              <w:t>调整原因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vMerge w:val="continue"/>
          </w:tcPr>
          <w:p>
            <w:pPr>
              <w:widowControl/>
              <w:spacing w:line="360" w:lineRule="auto"/>
              <w:jc w:val="center"/>
              <w:rPr>
                <w:rFonts w:ascii="宋体" w:hAnsi="宋体" w:cs="宋体"/>
                <w:kern w:val="0"/>
                <w:sz w:val="24"/>
              </w:rPr>
            </w:pPr>
          </w:p>
        </w:tc>
        <w:tc>
          <w:tcPr>
            <w:tcW w:w="1677" w:type="dxa"/>
            <w:vMerge w:val="continue"/>
          </w:tcPr>
          <w:p>
            <w:pPr>
              <w:widowControl/>
              <w:spacing w:line="360" w:lineRule="auto"/>
              <w:jc w:val="center"/>
              <w:rPr>
                <w:rFonts w:ascii="宋体" w:hAnsi="宋体" w:cs="宋体"/>
                <w:kern w:val="0"/>
                <w:sz w:val="24"/>
              </w:rPr>
            </w:pPr>
          </w:p>
        </w:tc>
        <w:tc>
          <w:tcPr>
            <w:tcW w:w="1582" w:type="dxa"/>
          </w:tcPr>
          <w:p>
            <w:pPr>
              <w:widowControl/>
              <w:spacing w:line="360" w:lineRule="auto"/>
              <w:jc w:val="center"/>
              <w:rPr>
                <w:rFonts w:ascii="宋体" w:hAnsi="宋体" w:cs="宋体"/>
                <w:kern w:val="0"/>
                <w:sz w:val="24"/>
              </w:rPr>
            </w:pPr>
            <w:r>
              <w:rPr>
                <w:rFonts w:hint="eastAsia" w:ascii="宋体" w:hAnsi="宋体" w:cs="宋体"/>
                <w:kern w:val="0"/>
                <w:sz w:val="24"/>
              </w:rPr>
              <w:t>课程名称</w:t>
            </w:r>
          </w:p>
        </w:tc>
        <w:tc>
          <w:tcPr>
            <w:tcW w:w="2209" w:type="dxa"/>
          </w:tcPr>
          <w:p>
            <w:pPr>
              <w:widowControl/>
              <w:spacing w:line="360" w:lineRule="auto"/>
              <w:jc w:val="center"/>
              <w:rPr>
                <w:rFonts w:ascii="宋体" w:hAnsi="宋体" w:cs="宋体"/>
                <w:kern w:val="0"/>
                <w:sz w:val="24"/>
              </w:rPr>
            </w:pPr>
            <w:r>
              <w:rPr>
                <w:rFonts w:hint="eastAsia" w:ascii="宋体" w:hAnsi="宋体" w:cs="宋体"/>
                <w:kern w:val="0"/>
                <w:sz w:val="24"/>
              </w:rPr>
              <w:t>起止周</w:t>
            </w:r>
          </w:p>
        </w:tc>
        <w:tc>
          <w:tcPr>
            <w:tcW w:w="1227" w:type="dxa"/>
          </w:tcPr>
          <w:p>
            <w:pPr>
              <w:widowControl/>
              <w:spacing w:line="360" w:lineRule="auto"/>
              <w:jc w:val="center"/>
              <w:rPr>
                <w:rFonts w:ascii="宋体" w:hAnsi="宋体" w:cs="宋体"/>
                <w:kern w:val="0"/>
                <w:sz w:val="24"/>
              </w:rPr>
            </w:pPr>
            <w:r>
              <w:rPr>
                <w:rFonts w:hint="eastAsia" w:ascii="宋体" w:hAnsi="宋体" w:cs="宋体"/>
                <w:kern w:val="0"/>
                <w:sz w:val="24"/>
              </w:rPr>
              <w:t>周数</w:t>
            </w:r>
          </w:p>
        </w:tc>
        <w:tc>
          <w:tcPr>
            <w:tcW w:w="1350" w:type="dxa"/>
          </w:tcPr>
          <w:p>
            <w:pPr>
              <w:widowControl/>
              <w:spacing w:line="360" w:lineRule="auto"/>
              <w:jc w:val="center"/>
              <w:rPr>
                <w:rFonts w:ascii="宋体" w:hAnsi="宋体" w:cs="宋体"/>
                <w:kern w:val="0"/>
                <w:sz w:val="24"/>
              </w:rPr>
            </w:pPr>
            <w:r>
              <w:rPr>
                <w:rFonts w:hint="eastAsia" w:ascii="宋体" w:hAnsi="宋体" w:cs="宋体"/>
                <w:kern w:val="0"/>
                <w:sz w:val="24"/>
              </w:rPr>
              <w:t>起止周</w:t>
            </w:r>
          </w:p>
        </w:tc>
        <w:tc>
          <w:tcPr>
            <w:tcW w:w="1201" w:type="dxa"/>
          </w:tcPr>
          <w:p>
            <w:pPr>
              <w:widowControl/>
              <w:spacing w:line="360" w:lineRule="auto"/>
              <w:jc w:val="center"/>
              <w:rPr>
                <w:rFonts w:ascii="宋体" w:hAnsi="宋体" w:cs="宋体"/>
                <w:kern w:val="0"/>
                <w:sz w:val="24"/>
              </w:rPr>
            </w:pPr>
            <w:r>
              <w:rPr>
                <w:rFonts w:hint="eastAsia" w:ascii="宋体" w:hAnsi="宋体" w:cs="宋体"/>
                <w:kern w:val="0"/>
                <w:sz w:val="24"/>
              </w:rPr>
              <w:t>周数</w:t>
            </w:r>
          </w:p>
        </w:tc>
        <w:tc>
          <w:tcPr>
            <w:tcW w:w="2631" w:type="dxa"/>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tcPr>
          <w:p>
            <w:pPr>
              <w:widowControl/>
              <w:spacing w:line="360" w:lineRule="auto"/>
              <w:jc w:val="left"/>
              <w:rPr>
                <w:rFonts w:ascii="宋体" w:hAnsi="宋体" w:cs="宋体"/>
                <w:kern w:val="0"/>
                <w:sz w:val="24"/>
              </w:rPr>
            </w:pPr>
          </w:p>
        </w:tc>
        <w:tc>
          <w:tcPr>
            <w:tcW w:w="1677" w:type="dxa"/>
          </w:tcPr>
          <w:p>
            <w:pPr>
              <w:widowControl/>
              <w:spacing w:line="360" w:lineRule="auto"/>
              <w:jc w:val="left"/>
              <w:rPr>
                <w:rFonts w:ascii="宋体" w:hAnsi="宋体" w:cs="宋体"/>
                <w:kern w:val="0"/>
                <w:sz w:val="24"/>
              </w:rPr>
            </w:pPr>
          </w:p>
        </w:tc>
        <w:tc>
          <w:tcPr>
            <w:tcW w:w="1582" w:type="dxa"/>
          </w:tcPr>
          <w:p>
            <w:pPr>
              <w:widowControl/>
              <w:spacing w:line="360" w:lineRule="auto"/>
              <w:jc w:val="left"/>
              <w:rPr>
                <w:rFonts w:ascii="宋体" w:hAnsi="宋体" w:cs="宋体"/>
                <w:kern w:val="0"/>
                <w:sz w:val="24"/>
              </w:rPr>
            </w:pPr>
          </w:p>
        </w:tc>
        <w:tc>
          <w:tcPr>
            <w:tcW w:w="2209" w:type="dxa"/>
          </w:tcPr>
          <w:p>
            <w:pPr>
              <w:widowControl/>
              <w:spacing w:line="360" w:lineRule="auto"/>
              <w:jc w:val="left"/>
              <w:rPr>
                <w:rFonts w:ascii="宋体" w:hAnsi="宋体" w:cs="宋体"/>
                <w:kern w:val="0"/>
                <w:sz w:val="24"/>
              </w:rPr>
            </w:pPr>
          </w:p>
        </w:tc>
        <w:tc>
          <w:tcPr>
            <w:tcW w:w="1227" w:type="dxa"/>
          </w:tcPr>
          <w:p>
            <w:pPr>
              <w:widowControl/>
              <w:spacing w:line="360" w:lineRule="auto"/>
              <w:jc w:val="left"/>
              <w:rPr>
                <w:rFonts w:ascii="宋体" w:hAnsi="宋体" w:cs="宋体"/>
                <w:kern w:val="0"/>
                <w:sz w:val="24"/>
              </w:rPr>
            </w:pPr>
          </w:p>
        </w:tc>
        <w:tc>
          <w:tcPr>
            <w:tcW w:w="1350" w:type="dxa"/>
          </w:tcPr>
          <w:p>
            <w:pPr>
              <w:widowControl/>
              <w:spacing w:line="360" w:lineRule="auto"/>
              <w:jc w:val="left"/>
              <w:rPr>
                <w:rFonts w:ascii="宋体" w:hAnsi="宋体" w:cs="宋体"/>
                <w:kern w:val="0"/>
                <w:sz w:val="24"/>
              </w:rPr>
            </w:pPr>
          </w:p>
        </w:tc>
        <w:tc>
          <w:tcPr>
            <w:tcW w:w="1201" w:type="dxa"/>
          </w:tcPr>
          <w:p>
            <w:pPr>
              <w:widowControl/>
              <w:spacing w:line="360" w:lineRule="auto"/>
              <w:jc w:val="left"/>
              <w:rPr>
                <w:rFonts w:ascii="宋体" w:hAnsi="宋体" w:cs="宋体"/>
                <w:kern w:val="0"/>
                <w:sz w:val="24"/>
              </w:rPr>
            </w:pPr>
          </w:p>
        </w:tc>
        <w:tc>
          <w:tcPr>
            <w:tcW w:w="2631" w:type="dxa"/>
          </w:tcPr>
          <w:p>
            <w:pPr>
              <w:widowControl/>
              <w:spacing w:line="360" w:lineRule="auto"/>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3078" w:type="dxa"/>
            <w:gridSpan w:val="2"/>
          </w:tcPr>
          <w:p>
            <w:pPr>
              <w:widowControl/>
              <w:spacing w:line="360" w:lineRule="auto"/>
              <w:jc w:val="left"/>
              <w:rPr>
                <w:rFonts w:ascii="宋体" w:hAnsi="宋体" w:cs="宋体"/>
                <w:kern w:val="0"/>
                <w:sz w:val="24"/>
              </w:rPr>
            </w:pPr>
            <w:r>
              <w:rPr>
                <w:rFonts w:hint="eastAsia" w:ascii="宋体" w:hAnsi="宋体" w:cs="宋体"/>
                <w:kern w:val="0"/>
                <w:sz w:val="24"/>
              </w:rPr>
              <w:t>教研室负责人意见：</w:t>
            </w:r>
          </w:p>
        </w:tc>
        <w:tc>
          <w:tcPr>
            <w:tcW w:w="5018" w:type="dxa"/>
            <w:gridSpan w:val="3"/>
          </w:tcPr>
          <w:p>
            <w:pPr>
              <w:widowControl/>
              <w:spacing w:line="360" w:lineRule="auto"/>
              <w:jc w:val="left"/>
              <w:rPr>
                <w:rFonts w:ascii="宋体" w:hAnsi="宋体" w:cs="宋体"/>
                <w:kern w:val="0"/>
                <w:sz w:val="24"/>
              </w:rPr>
            </w:pPr>
            <w:r>
              <w:rPr>
                <w:rFonts w:hint="eastAsia" w:ascii="宋体" w:hAnsi="宋体" w:cs="宋体"/>
                <w:kern w:val="0"/>
                <w:sz w:val="24"/>
              </w:rPr>
              <w:t>开课学院主管教学负责人意见：</w:t>
            </w:r>
          </w:p>
        </w:tc>
        <w:tc>
          <w:tcPr>
            <w:tcW w:w="2551" w:type="dxa"/>
            <w:gridSpan w:val="2"/>
          </w:tcPr>
          <w:p>
            <w:pPr>
              <w:widowControl/>
              <w:spacing w:line="360" w:lineRule="auto"/>
              <w:jc w:val="left"/>
              <w:rPr>
                <w:rFonts w:ascii="宋体" w:hAnsi="宋体" w:cs="宋体"/>
                <w:kern w:val="0"/>
                <w:sz w:val="24"/>
              </w:rPr>
            </w:pPr>
            <w:r>
              <w:rPr>
                <w:rFonts w:hint="eastAsia" w:ascii="宋体" w:hAnsi="宋体" w:cs="宋体"/>
                <w:kern w:val="0"/>
                <w:sz w:val="24"/>
              </w:rPr>
              <w:t>教务处意见：</w:t>
            </w:r>
          </w:p>
        </w:tc>
        <w:tc>
          <w:tcPr>
            <w:tcW w:w="2631" w:type="dxa"/>
          </w:tcPr>
          <w:p>
            <w:pPr>
              <w:widowControl/>
              <w:spacing w:line="360" w:lineRule="auto"/>
              <w:jc w:val="left"/>
              <w:rPr>
                <w:rFonts w:ascii="宋体" w:hAnsi="宋体" w:cs="宋体"/>
                <w:kern w:val="0"/>
                <w:sz w:val="24"/>
              </w:rPr>
            </w:pPr>
            <w:r>
              <w:rPr>
                <w:rFonts w:hint="eastAsia" w:ascii="宋体" w:hAnsi="宋体" w:cs="宋体"/>
                <w:kern w:val="0"/>
                <w:sz w:val="24"/>
              </w:rPr>
              <w:t>分管教学副校长意见：</w:t>
            </w:r>
          </w:p>
        </w:tc>
      </w:tr>
    </w:tbl>
    <w:p>
      <w:pPr>
        <w:widowControl/>
        <w:spacing w:line="360" w:lineRule="auto"/>
        <w:ind w:firstLine="0" w:firstLineChars="0"/>
        <w:jc w:val="left"/>
        <w:rPr>
          <w:rFonts w:ascii="宋体" w:hAnsi="宋体" w:cs="宋体"/>
          <w:kern w:val="0"/>
          <w:sz w:val="18"/>
          <w:szCs w:val="18"/>
        </w:rPr>
      </w:pPr>
      <w:r>
        <w:rPr>
          <w:rFonts w:hint="eastAsia" w:ascii="宋体" w:hAnsi="宋体" w:cs="宋体"/>
          <w:b w:val="0"/>
          <w:bCs/>
          <w:kern w:val="0"/>
          <w:sz w:val="18"/>
          <w:szCs w:val="18"/>
        </w:rPr>
        <w:t>说明：</w:t>
      </w:r>
      <w:r>
        <w:rPr>
          <w:rFonts w:hint="eastAsia" w:ascii="宋体" w:hAnsi="宋体" w:cs="宋体"/>
          <w:bCs/>
          <w:kern w:val="0"/>
          <w:sz w:val="18"/>
          <w:szCs w:val="18"/>
        </w:rPr>
        <w:t xml:space="preserve">1.此表适用于学期中调整课程教学进程。 </w:t>
      </w:r>
      <w:r>
        <w:rPr>
          <w:rFonts w:hint="eastAsia" w:ascii="宋体" w:hAnsi="宋体" w:cs="宋体"/>
          <w:kern w:val="0"/>
          <w:sz w:val="18"/>
          <w:szCs w:val="18"/>
        </w:rPr>
        <w:t>2.一式两份，一份教务处存，一份二级学院（部）存。审批办完后由二级学院（部）负责通知受影响的课程教师。</w:t>
      </w:r>
    </w:p>
    <w:p>
      <w:pPr>
        <w:spacing w:line="360" w:lineRule="auto"/>
        <w:rPr>
          <w:sz w:val="24"/>
        </w:rPr>
        <w:sectPr>
          <w:pgSz w:w="16838" w:h="11906" w:orient="landscape"/>
          <w:pgMar w:top="1797" w:right="1440" w:bottom="1797" w:left="1440" w:header="851" w:footer="992" w:gutter="0"/>
          <w:cols w:space="720" w:num="1"/>
          <w:titlePg/>
          <w:docGrid w:type="linesAndChars" w:linePitch="312" w:charSpace="0"/>
        </w:sectPr>
      </w:pPr>
      <w:r>
        <w:rPr>
          <w:rFonts w:hint="eastAsia"/>
          <w:sz w:val="24"/>
        </w:rPr>
        <w:t xml:space="preserve">      </w:t>
      </w:r>
    </w:p>
    <w:p>
      <w:pPr>
        <w:bidi w:val="0"/>
        <w:rPr>
          <w:sz w:val="28"/>
          <w:szCs w:val="28"/>
        </w:rPr>
      </w:pPr>
      <w:bookmarkStart w:id="21" w:name="_Hlk46305179"/>
      <w:bookmarkStart w:id="22" w:name="_Toc84055699"/>
      <w:r>
        <w:rPr>
          <w:rFonts w:hint="eastAsia"/>
          <w:sz w:val="28"/>
          <w:szCs w:val="28"/>
        </w:rPr>
        <w:t xml:space="preserve">附录3 </w:t>
      </w:r>
      <w:r>
        <w:rPr>
          <w:sz w:val="28"/>
          <w:szCs w:val="28"/>
        </w:rPr>
        <w:t xml:space="preserve"> </w:t>
      </w:r>
      <w:r>
        <w:rPr>
          <w:rFonts w:hint="eastAsia"/>
          <w:sz w:val="28"/>
          <w:szCs w:val="28"/>
          <w:lang w:val="en-US" w:eastAsia="zh-CN"/>
        </w:rPr>
        <w:t>美术教育</w:t>
      </w:r>
      <w:r>
        <w:rPr>
          <w:rFonts w:hint="eastAsia"/>
          <w:sz w:val="28"/>
          <w:szCs w:val="28"/>
        </w:rPr>
        <w:t>专业人才培养方案变更审批表</w:t>
      </w:r>
      <w:bookmarkEnd w:id="21"/>
      <w:bookmarkEnd w:id="22"/>
    </w:p>
    <w:tbl>
      <w:tblPr>
        <w:tblStyle w:val="15"/>
        <w:tblpPr w:leftFromText="180" w:rightFromText="180" w:vertAnchor="text" w:horzAnchor="page" w:tblpX="1725" w:tblpY="182"/>
        <w:tblOverlap w:val="never"/>
        <w:tblW w:w="8560" w:type="dxa"/>
        <w:tblInd w:w="0" w:type="dxa"/>
        <w:tblLayout w:type="fixed"/>
        <w:tblCellMar>
          <w:top w:w="0" w:type="dxa"/>
          <w:left w:w="108" w:type="dxa"/>
          <w:bottom w:w="0" w:type="dxa"/>
          <w:right w:w="108" w:type="dxa"/>
        </w:tblCellMar>
      </w:tblPr>
      <w:tblGrid>
        <w:gridCol w:w="1092"/>
        <w:gridCol w:w="771"/>
        <w:gridCol w:w="427"/>
        <w:gridCol w:w="428"/>
        <w:gridCol w:w="427"/>
        <w:gridCol w:w="427"/>
        <w:gridCol w:w="286"/>
        <w:gridCol w:w="141"/>
        <w:gridCol w:w="713"/>
        <w:gridCol w:w="427"/>
        <w:gridCol w:w="428"/>
        <w:gridCol w:w="427"/>
        <w:gridCol w:w="427"/>
        <w:gridCol w:w="427"/>
        <w:gridCol w:w="713"/>
        <w:gridCol w:w="999"/>
      </w:tblGrid>
      <w:tr>
        <w:tblPrEx>
          <w:tblCellMar>
            <w:top w:w="0" w:type="dxa"/>
            <w:left w:w="108" w:type="dxa"/>
            <w:bottom w:w="0" w:type="dxa"/>
            <w:right w:w="108" w:type="dxa"/>
          </w:tblCellMar>
        </w:tblPrEx>
        <w:trPr>
          <w:trHeight w:val="288" w:hRule="atLeast"/>
        </w:trPr>
        <w:tc>
          <w:tcPr>
            <w:tcW w:w="1863" w:type="dxa"/>
            <w:gridSpan w:val="2"/>
            <w:tcBorders>
              <w:top w:val="single" w:color="000000" w:sz="8" w:space="0"/>
              <w:left w:val="single" w:color="000000" w:sz="8" w:space="0"/>
              <w:bottom w:val="single" w:color="000000" w:sz="4" w:space="0"/>
              <w:right w:val="single" w:color="000000" w:sz="4" w:space="0"/>
            </w:tcBorders>
            <w:noWrap/>
            <w:vAlign w:val="center"/>
          </w:tcPr>
          <w:p>
            <w:pPr>
              <w:widowControl/>
              <w:spacing w:line="360" w:lineRule="auto"/>
              <w:jc w:val="center"/>
            </w:pPr>
            <w:r>
              <w:rPr>
                <w:rFonts w:hint="eastAsia"/>
              </w:rPr>
              <w:t>学院</w:t>
            </w:r>
          </w:p>
        </w:tc>
        <w:tc>
          <w:tcPr>
            <w:tcW w:w="1995" w:type="dxa"/>
            <w:gridSpan w:val="5"/>
            <w:tcBorders>
              <w:top w:val="single" w:color="000000" w:sz="8"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854" w:type="dxa"/>
            <w:gridSpan w:val="2"/>
            <w:tcBorders>
              <w:top w:val="single" w:color="000000" w:sz="8" w:space="0"/>
              <w:left w:val="single" w:color="000000" w:sz="4" w:space="0"/>
              <w:bottom w:val="single" w:color="000000" w:sz="4" w:space="0"/>
              <w:right w:val="single" w:color="000000" w:sz="4" w:space="0"/>
            </w:tcBorders>
            <w:noWrap/>
            <w:vAlign w:val="center"/>
          </w:tcPr>
          <w:p>
            <w:pPr>
              <w:widowControl/>
              <w:spacing w:line="360" w:lineRule="auto"/>
              <w:jc w:val="center"/>
            </w:pPr>
            <w:r>
              <w:rPr>
                <w:rFonts w:hint="eastAsia"/>
              </w:rPr>
              <w:t>生源</w:t>
            </w:r>
          </w:p>
          <w:p>
            <w:pPr>
              <w:widowControl/>
              <w:spacing w:line="360" w:lineRule="auto"/>
              <w:jc w:val="center"/>
            </w:pPr>
            <w:r>
              <w:rPr>
                <w:rFonts w:hint="eastAsia"/>
              </w:rPr>
              <w:t>类别</w:t>
            </w:r>
          </w:p>
        </w:tc>
        <w:tc>
          <w:tcPr>
            <w:tcW w:w="3848" w:type="dxa"/>
            <w:gridSpan w:val="7"/>
            <w:tcBorders>
              <w:top w:val="single" w:color="000000" w:sz="8" w:space="0"/>
              <w:left w:val="single" w:color="000000" w:sz="4" w:space="0"/>
              <w:bottom w:val="single" w:color="000000" w:sz="4" w:space="0"/>
              <w:right w:val="single" w:color="000000" w:sz="8" w:space="0"/>
            </w:tcBorders>
            <w:noWrap/>
            <w:vAlign w:val="center"/>
          </w:tcPr>
          <w:p>
            <w:pPr>
              <w:widowControl/>
              <w:spacing w:line="360" w:lineRule="auto"/>
              <w:jc w:val="center"/>
            </w:pPr>
          </w:p>
        </w:tc>
      </w:tr>
      <w:tr>
        <w:tblPrEx>
          <w:tblCellMar>
            <w:top w:w="0" w:type="dxa"/>
            <w:left w:w="108" w:type="dxa"/>
            <w:bottom w:w="0" w:type="dxa"/>
            <w:right w:w="108" w:type="dxa"/>
          </w:tblCellMar>
        </w:tblPrEx>
        <w:trPr>
          <w:trHeight w:val="288" w:hRule="atLeast"/>
        </w:trPr>
        <w:tc>
          <w:tcPr>
            <w:tcW w:w="1863" w:type="dxa"/>
            <w:gridSpan w:val="2"/>
            <w:tcBorders>
              <w:top w:val="single" w:color="000000" w:sz="4" w:space="0"/>
              <w:left w:val="single" w:color="000000" w:sz="8" w:space="0"/>
              <w:bottom w:val="single" w:color="000000" w:sz="8" w:space="0"/>
              <w:right w:val="single" w:color="000000" w:sz="4" w:space="0"/>
            </w:tcBorders>
            <w:noWrap/>
            <w:vAlign w:val="center"/>
          </w:tcPr>
          <w:p>
            <w:pPr>
              <w:widowControl/>
              <w:spacing w:line="360" w:lineRule="auto"/>
              <w:jc w:val="center"/>
            </w:pPr>
            <w:r>
              <w:rPr>
                <w:rFonts w:hint="eastAsia"/>
              </w:rPr>
              <w:t>专业名称</w:t>
            </w:r>
          </w:p>
        </w:tc>
        <w:tc>
          <w:tcPr>
            <w:tcW w:w="1995" w:type="dxa"/>
            <w:gridSpan w:val="5"/>
            <w:tcBorders>
              <w:top w:val="single" w:color="000000" w:sz="4" w:space="0"/>
              <w:left w:val="single" w:color="000000" w:sz="4" w:space="0"/>
              <w:bottom w:val="single" w:color="000000" w:sz="8" w:space="0"/>
              <w:right w:val="single" w:color="000000" w:sz="4" w:space="0"/>
            </w:tcBorders>
            <w:noWrap/>
            <w:vAlign w:val="center"/>
          </w:tcPr>
          <w:p>
            <w:pPr>
              <w:widowControl/>
              <w:spacing w:line="360" w:lineRule="auto"/>
              <w:jc w:val="center"/>
            </w:pPr>
          </w:p>
        </w:tc>
        <w:tc>
          <w:tcPr>
            <w:tcW w:w="854" w:type="dxa"/>
            <w:gridSpan w:val="2"/>
            <w:tcBorders>
              <w:top w:val="single" w:color="000000" w:sz="4" w:space="0"/>
              <w:left w:val="single" w:color="000000" w:sz="4" w:space="0"/>
              <w:bottom w:val="single" w:color="000000" w:sz="8" w:space="0"/>
              <w:right w:val="single" w:color="000000" w:sz="4" w:space="0"/>
            </w:tcBorders>
            <w:noWrap/>
            <w:vAlign w:val="center"/>
          </w:tcPr>
          <w:p>
            <w:pPr>
              <w:widowControl/>
              <w:spacing w:line="360" w:lineRule="auto"/>
              <w:jc w:val="center"/>
            </w:pPr>
            <w:r>
              <w:rPr>
                <w:rFonts w:hint="eastAsia"/>
              </w:rPr>
              <w:t>专业</w:t>
            </w:r>
          </w:p>
          <w:p>
            <w:pPr>
              <w:widowControl/>
              <w:spacing w:line="360" w:lineRule="auto"/>
              <w:jc w:val="center"/>
            </w:pPr>
            <w:r>
              <w:rPr>
                <w:rFonts w:hint="eastAsia"/>
              </w:rPr>
              <w:t>负责人</w:t>
            </w:r>
          </w:p>
        </w:tc>
        <w:tc>
          <w:tcPr>
            <w:tcW w:w="3848" w:type="dxa"/>
            <w:gridSpan w:val="7"/>
            <w:tcBorders>
              <w:top w:val="single" w:color="000000" w:sz="4" w:space="0"/>
              <w:left w:val="single" w:color="000000" w:sz="4" w:space="0"/>
              <w:bottom w:val="single" w:color="000000" w:sz="8"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288" w:hRule="atLeast"/>
        </w:trPr>
        <w:tc>
          <w:tcPr>
            <w:tcW w:w="1863" w:type="dxa"/>
            <w:gridSpan w:val="2"/>
            <w:vMerge w:val="restart"/>
            <w:tcBorders>
              <w:top w:val="nil"/>
              <w:left w:val="single" w:color="000000" w:sz="8" w:space="0"/>
              <w:bottom w:val="single" w:color="000000" w:sz="4" w:space="0"/>
              <w:right w:val="single" w:color="000000" w:sz="4" w:space="0"/>
            </w:tcBorders>
            <w:noWrap/>
            <w:vAlign w:val="center"/>
          </w:tcPr>
          <w:p>
            <w:pPr>
              <w:widowControl/>
              <w:spacing w:line="360" w:lineRule="auto"/>
              <w:jc w:val="center"/>
            </w:pPr>
            <w:r>
              <w:rPr>
                <w:rFonts w:hint="eastAsia"/>
              </w:rPr>
              <w:t>课程名称</w:t>
            </w:r>
          </w:p>
        </w:tc>
        <w:tc>
          <w:tcPr>
            <w:tcW w:w="2849" w:type="dxa"/>
            <w:gridSpan w:val="7"/>
            <w:tcBorders>
              <w:top w:val="nil"/>
              <w:left w:val="single" w:color="000000" w:sz="4" w:space="0"/>
              <w:bottom w:val="single" w:color="000000" w:sz="4" w:space="0"/>
              <w:right w:val="single" w:color="000000" w:sz="4" w:space="0"/>
            </w:tcBorders>
            <w:noWrap/>
            <w:vAlign w:val="center"/>
          </w:tcPr>
          <w:p>
            <w:pPr>
              <w:widowControl/>
              <w:spacing w:line="360" w:lineRule="auto"/>
              <w:jc w:val="center"/>
            </w:pPr>
            <w:r>
              <w:rPr>
                <w:rFonts w:hint="eastAsia"/>
              </w:rPr>
              <w:t>原方案</w:t>
            </w:r>
          </w:p>
        </w:tc>
        <w:tc>
          <w:tcPr>
            <w:tcW w:w="2849" w:type="dxa"/>
            <w:gridSpan w:val="6"/>
            <w:tcBorders>
              <w:top w:val="nil"/>
              <w:left w:val="single" w:color="000000" w:sz="4" w:space="0"/>
              <w:bottom w:val="single" w:color="000000" w:sz="4" w:space="0"/>
              <w:right w:val="single" w:color="000000" w:sz="4" w:space="0"/>
            </w:tcBorders>
            <w:noWrap/>
            <w:vAlign w:val="center"/>
          </w:tcPr>
          <w:p>
            <w:pPr>
              <w:widowControl/>
              <w:spacing w:line="360" w:lineRule="auto"/>
              <w:jc w:val="center"/>
            </w:pPr>
            <w:r>
              <w:rPr>
                <w:rFonts w:hint="eastAsia"/>
              </w:rPr>
              <w:t>变更后</w:t>
            </w:r>
          </w:p>
        </w:tc>
        <w:tc>
          <w:tcPr>
            <w:tcW w:w="999" w:type="dxa"/>
            <w:tcBorders>
              <w:top w:val="nil"/>
              <w:left w:val="single" w:color="000000" w:sz="4" w:space="0"/>
              <w:bottom w:val="single" w:color="000000" w:sz="4" w:space="0"/>
              <w:right w:val="single" w:color="000000" w:sz="8" w:space="0"/>
            </w:tcBorders>
            <w:noWrap/>
            <w:vAlign w:val="center"/>
          </w:tcPr>
          <w:p>
            <w:pPr>
              <w:widowControl/>
              <w:spacing w:line="360" w:lineRule="auto"/>
              <w:jc w:val="center"/>
            </w:pPr>
            <w:r>
              <w:rPr>
                <w:rFonts w:hint="eastAsia"/>
              </w:rPr>
              <w:t>备注</w:t>
            </w:r>
          </w:p>
        </w:tc>
      </w:tr>
      <w:tr>
        <w:tblPrEx>
          <w:tblCellMar>
            <w:top w:w="0" w:type="dxa"/>
            <w:left w:w="108" w:type="dxa"/>
            <w:bottom w:w="0" w:type="dxa"/>
            <w:right w:w="108" w:type="dxa"/>
          </w:tblCellMar>
        </w:tblPrEx>
        <w:trPr>
          <w:trHeight w:val="454" w:hRule="atLeast"/>
        </w:trPr>
        <w:tc>
          <w:tcPr>
            <w:tcW w:w="1863" w:type="dxa"/>
            <w:gridSpan w:val="2"/>
            <w:vMerge w:val="continue"/>
            <w:tcBorders>
              <w:top w:val="nil"/>
              <w:left w:val="single" w:color="000000" w:sz="8" w:space="0"/>
              <w:bottom w:val="single" w:color="000000" w:sz="4" w:space="0"/>
              <w:right w:val="single" w:color="000000" w:sz="4" w:space="0"/>
            </w:tcBorders>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学期</w:t>
            </w:r>
          </w:p>
        </w:tc>
        <w:tc>
          <w:tcPr>
            <w:tcW w:w="428"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学分</w:t>
            </w:r>
          </w:p>
        </w:tc>
        <w:tc>
          <w:tcPr>
            <w:tcW w:w="427"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理论</w:t>
            </w:r>
          </w:p>
        </w:tc>
        <w:tc>
          <w:tcPr>
            <w:tcW w:w="427" w:type="dxa"/>
            <w:tcBorders>
              <w:top w:val="single" w:color="000000" w:sz="4" w:space="0"/>
              <w:left w:val="single" w:color="000000" w:sz="4" w:space="0"/>
              <w:bottom w:val="single" w:color="000000" w:sz="4" w:space="0"/>
              <w:right w:val="single" w:color="auto" w:sz="4" w:space="0"/>
            </w:tcBorders>
            <w:vAlign w:val="center"/>
          </w:tcPr>
          <w:p>
            <w:pPr>
              <w:widowControl/>
            </w:pPr>
            <w:r>
              <w:t>实践</w:t>
            </w: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pPr>
            <w:r>
              <w:rPr>
                <w:rFonts w:hint="eastAsia"/>
              </w:rPr>
              <w:t>起止周</w:t>
            </w: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考试考查</w:t>
            </w:r>
          </w:p>
        </w:tc>
        <w:tc>
          <w:tcPr>
            <w:tcW w:w="427"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学期</w:t>
            </w:r>
          </w:p>
        </w:tc>
        <w:tc>
          <w:tcPr>
            <w:tcW w:w="428"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学分</w:t>
            </w:r>
          </w:p>
        </w:tc>
        <w:tc>
          <w:tcPr>
            <w:tcW w:w="427"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理论</w:t>
            </w:r>
          </w:p>
        </w:tc>
        <w:tc>
          <w:tcPr>
            <w:tcW w:w="427" w:type="dxa"/>
            <w:tcBorders>
              <w:top w:val="single" w:color="000000" w:sz="4" w:space="0"/>
              <w:left w:val="single" w:color="000000" w:sz="4" w:space="0"/>
              <w:bottom w:val="single" w:color="000000" w:sz="4" w:space="0"/>
              <w:right w:val="single" w:color="auto" w:sz="4" w:space="0"/>
            </w:tcBorders>
            <w:vAlign w:val="center"/>
          </w:tcPr>
          <w:p>
            <w:pPr>
              <w:widowControl/>
              <w:jc w:val="center"/>
            </w:pPr>
            <w:r>
              <w:t>实践</w:t>
            </w: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jc w:val="center"/>
            </w:pPr>
            <w:r>
              <w:rPr>
                <w:rFonts w:hint="eastAsia"/>
              </w:rPr>
              <w:t>起止周</w:t>
            </w:r>
          </w:p>
        </w:tc>
        <w:tc>
          <w:tcPr>
            <w:tcW w:w="713" w:type="dxa"/>
            <w:tcBorders>
              <w:top w:val="single" w:color="000000" w:sz="4" w:space="0"/>
              <w:left w:val="single" w:color="000000" w:sz="4" w:space="0"/>
              <w:bottom w:val="single" w:color="000000" w:sz="4" w:space="0"/>
              <w:right w:val="single" w:color="000000" w:sz="4" w:space="0"/>
            </w:tcBorders>
            <w:vAlign w:val="center"/>
          </w:tcPr>
          <w:p>
            <w:pPr>
              <w:widowControl/>
              <w:jc w:val="center"/>
            </w:pPr>
            <w:r>
              <w:rPr>
                <w:rFonts w:hint="eastAsia"/>
              </w:rPr>
              <w:t>考试考查</w:t>
            </w:r>
          </w:p>
        </w:tc>
        <w:tc>
          <w:tcPr>
            <w:tcW w:w="999" w:type="dxa"/>
            <w:tcBorders>
              <w:top w:val="nil"/>
              <w:left w:val="single" w:color="000000" w:sz="4" w:space="0"/>
              <w:bottom w:val="single" w:color="000000" w:sz="4" w:space="0"/>
              <w:right w:val="single" w:color="000000" w:sz="8" w:space="0"/>
            </w:tcBorders>
            <w:vAlign w:val="center"/>
          </w:tcPr>
          <w:p>
            <w:pPr>
              <w:widowControl/>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397" w:hRule="exact"/>
        </w:trPr>
        <w:tc>
          <w:tcPr>
            <w:tcW w:w="1863" w:type="dxa"/>
            <w:gridSpan w:val="2"/>
            <w:tcBorders>
              <w:top w:val="single" w:color="000000" w:sz="4" w:space="0"/>
              <w:left w:val="single" w:color="000000" w:sz="8" w:space="0"/>
              <w:bottom w:val="single" w:color="000000" w:sz="4" w:space="0"/>
              <w:right w:val="single" w:color="000000" w:sz="4" w:space="0"/>
            </w:tcBorders>
            <w:noWrap/>
            <w:vAlign w:val="center"/>
          </w:tcPr>
          <w:p>
            <w:pPr>
              <w:widowControl/>
              <w:spacing w:line="360" w:lineRule="auto"/>
              <w:jc w:val="left"/>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8"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42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auto"/>
              <w:jc w:val="center"/>
            </w:pPr>
          </w:p>
        </w:tc>
        <w:tc>
          <w:tcPr>
            <w:tcW w:w="427" w:type="dxa"/>
            <w:tcBorders>
              <w:top w:val="single" w:color="000000" w:sz="4" w:space="0"/>
              <w:left w:val="single" w:color="auto" w:sz="4" w:space="0"/>
              <w:bottom w:val="single" w:color="000000" w:sz="4" w:space="0"/>
              <w:right w:val="single" w:color="000000" w:sz="4" w:space="0"/>
            </w:tcBorders>
            <w:vAlign w:val="center"/>
          </w:tcPr>
          <w:p>
            <w:pPr>
              <w:widowControl/>
              <w:spacing w:line="360" w:lineRule="auto"/>
              <w:jc w:val="center"/>
            </w:pPr>
          </w:p>
        </w:tc>
        <w:tc>
          <w:tcPr>
            <w:tcW w:w="713"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pPr>
          </w:p>
        </w:tc>
        <w:tc>
          <w:tcPr>
            <w:tcW w:w="999" w:type="dxa"/>
            <w:tcBorders>
              <w:top w:val="single" w:color="000000" w:sz="4" w:space="0"/>
              <w:left w:val="single" w:color="000000" w:sz="4" w:space="0"/>
              <w:bottom w:val="single" w:color="000000" w:sz="4" w:space="0"/>
              <w:right w:val="single" w:color="000000" w:sz="8" w:space="0"/>
            </w:tcBorders>
            <w:noWrap/>
            <w:vAlign w:val="center"/>
          </w:tcPr>
          <w:p>
            <w:pPr>
              <w:widowControl/>
              <w:spacing w:line="360" w:lineRule="auto"/>
              <w:jc w:val="left"/>
            </w:pPr>
          </w:p>
        </w:tc>
      </w:tr>
      <w:tr>
        <w:tblPrEx>
          <w:tblCellMar>
            <w:top w:w="0" w:type="dxa"/>
            <w:left w:w="108" w:type="dxa"/>
            <w:bottom w:w="0" w:type="dxa"/>
            <w:right w:w="108" w:type="dxa"/>
          </w:tblCellMar>
        </w:tblPrEx>
        <w:trPr>
          <w:trHeight w:val="2198" w:hRule="atLeast"/>
        </w:trPr>
        <w:tc>
          <w:tcPr>
            <w:tcW w:w="8560" w:type="dxa"/>
            <w:gridSpan w:val="16"/>
            <w:tcBorders>
              <w:top w:val="nil"/>
              <w:left w:val="single" w:color="000000" w:sz="8" w:space="0"/>
              <w:bottom w:val="nil"/>
              <w:right w:val="single" w:color="000000" w:sz="8" w:space="0"/>
            </w:tcBorders>
          </w:tcPr>
          <w:p>
            <w:pPr>
              <w:widowControl/>
              <w:spacing w:line="360" w:lineRule="auto"/>
              <w:jc w:val="left"/>
              <w:rPr>
                <w:sz w:val="22"/>
              </w:rPr>
            </w:pPr>
            <w:r>
              <w:rPr>
                <w:rFonts w:hint="eastAsia"/>
                <w:sz w:val="22"/>
              </w:rPr>
              <w:t>变更原因：</w:t>
            </w:r>
          </w:p>
        </w:tc>
      </w:tr>
      <w:tr>
        <w:tblPrEx>
          <w:tblCellMar>
            <w:top w:w="0" w:type="dxa"/>
            <w:left w:w="108" w:type="dxa"/>
            <w:bottom w:w="0" w:type="dxa"/>
            <w:right w:w="108" w:type="dxa"/>
          </w:tblCellMar>
        </w:tblPrEx>
        <w:trPr>
          <w:trHeight w:val="350" w:hRule="atLeast"/>
        </w:trPr>
        <w:tc>
          <w:tcPr>
            <w:tcW w:w="8560" w:type="dxa"/>
            <w:gridSpan w:val="16"/>
            <w:tcBorders>
              <w:top w:val="nil"/>
              <w:left w:val="single" w:color="000000" w:sz="8" w:space="0"/>
              <w:bottom w:val="nil"/>
              <w:right w:val="single" w:color="000000" w:sz="8" w:space="0"/>
            </w:tcBorders>
            <w:vAlign w:val="center"/>
          </w:tcPr>
          <w:p>
            <w:pPr>
              <w:widowControl/>
              <w:spacing w:line="360" w:lineRule="auto"/>
              <w:jc w:val="center"/>
              <w:rPr>
                <w:sz w:val="22"/>
              </w:rPr>
            </w:pPr>
            <w:r>
              <w:rPr>
                <w:rFonts w:hint="eastAsia"/>
                <w:sz w:val="22"/>
              </w:rPr>
              <w:t xml:space="preserve">                    学院院长签字：</w:t>
            </w:r>
          </w:p>
        </w:tc>
      </w:tr>
      <w:tr>
        <w:tblPrEx>
          <w:tblCellMar>
            <w:top w:w="0" w:type="dxa"/>
            <w:left w:w="108" w:type="dxa"/>
            <w:bottom w:w="0" w:type="dxa"/>
            <w:right w:w="108" w:type="dxa"/>
          </w:tblCellMar>
        </w:tblPrEx>
        <w:trPr>
          <w:trHeight w:val="61" w:hRule="atLeast"/>
        </w:trPr>
        <w:tc>
          <w:tcPr>
            <w:tcW w:w="8560" w:type="dxa"/>
            <w:gridSpan w:val="16"/>
            <w:tcBorders>
              <w:top w:val="nil"/>
              <w:left w:val="single" w:color="000000" w:sz="8" w:space="0"/>
              <w:bottom w:val="single" w:color="000000" w:sz="8" w:space="0"/>
              <w:right w:val="single" w:color="000000" w:sz="8" w:space="0"/>
            </w:tcBorders>
            <w:vAlign w:val="center"/>
          </w:tcPr>
          <w:p>
            <w:pPr>
              <w:widowControl/>
              <w:spacing w:line="360" w:lineRule="auto"/>
              <w:jc w:val="center"/>
              <w:rPr>
                <w:sz w:val="22"/>
              </w:rPr>
            </w:pPr>
            <w:r>
              <w:rPr>
                <w:rFonts w:hint="eastAsia"/>
                <w:sz w:val="22"/>
              </w:rPr>
              <w:t xml:space="preserve">                               年    月    日</w:t>
            </w:r>
          </w:p>
        </w:tc>
      </w:tr>
      <w:tr>
        <w:tblPrEx>
          <w:tblCellMar>
            <w:top w:w="0" w:type="dxa"/>
            <w:left w:w="108" w:type="dxa"/>
            <w:bottom w:w="0" w:type="dxa"/>
            <w:right w:w="108" w:type="dxa"/>
          </w:tblCellMar>
        </w:tblPrEx>
        <w:trPr>
          <w:trHeight w:val="803" w:hRule="atLeast"/>
        </w:trPr>
        <w:tc>
          <w:tcPr>
            <w:tcW w:w="1092" w:type="dxa"/>
            <w:tcBorders>
              <w:top w:val="nil"/>
              <w:left w:val="single" w:color="000000" w:sz="8" w:space="0"/>
              <w:bottom w:val="single" w:color="000000" w:sz="8" w:space="0"/>
              <w:right w:val="single" w:color="000000" w:sz="8" w:space="0"/>
            </w:tcBorders>
            <w:vAlign w:val="center"/>
          </w:tcPr>
          <w:p>
            <w:pPr>
              <w:widowControl/>
              <w:spacing w:line="360" w:lineRule="auto"/>
              <w:jc w:val="center"/>
              <w:rPr>
                <w:sz w:val="24"/>
              </w:rPr>
            </w:pPr>
            <w:r>
              <w:rPr>
                <w:rFonts w:hint="eastAsia"/>
                <w:sz w:val="24"/>
              </w:rPr>
              <w:t>教务处负责人意见</w:t>
            </w:r>
          </w:p>
        </w:tc>
        <w:tc>
          <w:tcPr>
            <w:tcW w:w="7468" w:type="dxa"/>
            <w:gridSpan w:val="15"/>
            <w:tcBorders>
              <w:top w:val="nil"/>
              <w:left w:val="nil"/>
              <w:bottom w:val="single" w:color="000000" w:sz="8" w:space="0"/>
              <w:right w:val="single" w:color="000000" w:sz="8" w:space="0"/>
            </w:tcBorders>
            <w:noWrap/>
            <w:vAlign w:val="center"/>
          </w:tcPr>
          <w:p>
            <w:pPr>
              <w:widowControl/>
              <w:spacing w:line="360" w:lineRule="auto"/>
              <w:jc w:val="left"/>
              <w:rPr>
                <w:rFonts w:hint="eastAsia"/>
                <w:sz w:val="22"/>
              </w:rPr>
            </w:pPr>
          </w:p>
        </w:tc>
      </w:tr>
      <w:tr>
        <w:tblPrEx>
          <w:tblCellMar>
            <w:top w:w="0" w:type="dxa"/>
            <w:left w:w="108" w:type="dxa"/>
            <w:bottom w:w="0" w:type="dxa"/>
            <w:right w:w="108" w:type="dxa"/>
          </w:tblCellMar>
        </w:tblPrEx>
        <w:trPr>
          <w:trHeight w:val="669" w:hRule="atLeast"/>
        </w:trPr>
        <w:tc>
          <w:tcPr>
            <w:tcW w:w="109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sz w:val="24"/>
              </w:rPr>
            </w:pPr>
            <w:r>
              <w:rPr>
                <w:rFonts w:hint="eastAsia"/>
                <w:sz w:val="24"/>
              </w:rPr>
              <w:t>分管校长意见</w:t>
            </w:r>
          </w:p>
        </w:tc>
        <w:tc>
          <w:tcPr>
            <w:tcW w:w="7468" w:type="dxa"/>
            <w:gridSpan w:val="15"/>
            <w:tcBorders>
              <w:top w:val="single" w:color="000000" w:sz="8" w:space="0"/>
              <w:left w:val="nil"/>
              <w:bottom w:val="single" w:color="000000" w:sz="8" w:space="0"/>
              <w:right w:val="single" w:color="000000" w:sz="8" w:space="0"/>
            </w:tcBorders>
            <w:noWrap/>
            <w:vAlign w:val="center"/>
          </w:tcPr>
          <w:p>
            <w:pPr>
              <w:widowControl/>
              <w:spacing w:line="360" w:lineRule="auto"/>
              <w:jc w:val="left"/>
              <w:rPr>
                <w:rFonts w:hint="eastAsia"/>
                <w:sz w:val="22"/>
              </w:rPr>
            </w:pPr>
          </w:p>
        </w:tc>
      </w:tr>
    </w:tbl>
    <w:p>
      <w:pPr>
        <w:spacing w:line="360" w:lineRule="auto"/>
        <w:rPr>
          <w:sz w:val="18"/>
          <w:szCs w:val="18"/>
        </w:rPr>
      </w:pPr>
      <w:r>
        <w:rPr>
          <w:rFonts w:hint="eastAsia"/>
          <w:sz w:val="18"/>
          <w:szCs w:val="18"/>
        </w:rPr>
        <w:t>说明：此表须在教学任务下达后，未编排课表前交到教务处。</w:t>
      </w:r>
    </w:p>
    <w:sectPr>
      <w:pgSz w:w="11906" w:h="16838"/>
      <w:pgMar w:top="2098" w:right="1644" w:bottom="1134" w:left="1644"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DE896C3-4DAB-44DD-A43F-379B4BFAB286}"/>
  </w:font>
  <w:font w:name="Arial">
    <w:panose1 w:val="020B0604020202020204"/>
    <w:charset w:val="01"/>
    <w:family w:val="swiss"/>
    <w:pitch w:val="default"/>
    <w:sig w:usb0="E0002EFF" w:usb1="C000785B" w:usb2="00000009" w:usb3="00000000" w:csb0="400001FF" w:csb1="FFFF0000"/>
    <w:embedRegular r:id="rId2" w:fontKey="{3A7A7514-3899-45EF-818D-A1111AAF67D6}"/>
  </w:font>
  <w:font w:name="黑体">
    <w:panose1 w:val="02010609060101010101"/>
    <w:charset w:val="86"/>
    <w:family w:val="auto"/>
    <w:pitch w:val="default"/>
    <w:sig w:usb0="800002BF" w:usb1="38CF7CFA" w:usb2="00000016" w:usb3="00000000" w:csb0="00040001" w:csb1="00000000"/>
    <w:embedRegular r:id="rId3" w:fontKey="{9B90B482-603D-4F51-A93D-4AC9228AE7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4B7ECE1-BE84-431C-940F-704CF983FF55}"/>
  </w:font>
  <w:font w:name="仿宋_GB2312">
    <w:panose1 w:val="02010609030101010101"/>
    <w:charset w:val="86"/>
    <w:family w:val="auto"/>
    <w:pitch w:val="default"/>
    <w:sig w:usb0="00000001" w:usb1="080E0000" w:usb2="00000000" w:usb3="00000000" w:csb0="00040000" w:csb1="00000000"/>
    <w:embedRegular r:id="rId5" w:fontKey="{C184BEC1-1F0A-4AB8-9422-8B281FC325C0}"/>
  </w:font>
  <w:font w:name="仿宋">
    <w:panose1 w:val="02010609060101010101"/>
    <w:charset w:val="86"/>
    <w:family w:val="auto"/>
    <w:pitch w:val="default"/>
    <w:sig w:usb0="800002BF" w:usb1="38CF7CFA" w:usb2="00000016" w:usb3="00000000" w:csb0="00040001" w:csb1="00000000"/>
    <w:embedRegular r:id="rId6" w:fontKey="{A3E89123-E699-4480-99CD-945E07BD10F6}"/>
  </w:font>
  <w:font w:name="ˎ̥">
    <w:altName w:val="Adobe 仿宋 Std R"/>
    <w:panose1 w:val="00000000000000000000"/>
    <w:charset w:val="00"/>
    <w:family w:val="roman"/>
    <w:pitch w:val="default"/>
    <w:sig w:usb0="00000000" w:usb1="00000000" w:usb2="00000000" w:usb3="00000000" w:csb0="00040001" w:csb1="00000000"/>
  </w:font>
  <w:font w:name="Adobe 仿宋 Std R">
    <w:panose1 w:val="02020400000000000000"/>
    <w:charset w:val="86"/>
    <w:family w:val="auto"/>
    <w:pitch w:val="default"/>
    <w:sig w:usb0="00000001" w:usb1="0A0F1810" w:usb2="00000016" w:usb3="00000000" w:csb0="00060007" w:csb1="00000000"/>
  </w:font>
  <w:font w:name="Arial Unicode MS">
    <w:panose1 w:val="020B0604020202020204"/>
    <w:charset w:val="86"/>
    <w:family w:val="swiss"/>
    <w:pitch w:val="default"/>
    <w:sig w:usb0="FFFFFFFF" w:usb1="E9FFFFFF" w:usb2="0000003F" w:usb3="00000000" w:csb0="603F01FF" w:csb1="FFFF0000"/>
    <w:embedRegular r:id="rId7" w:fontKey="{97E00FC6-4E3A-4157-B6B3-EACEC85B5E6F}"/>
  </w:font>
  <w:font w:name="Helvetica">
    <w:altName w:val="Arial"/>
    <w:panose1 w:val="00000000000000000000"/>
    <w:charset w:val="00"/>
    <w:family w:val="swiss"/>
    <w:pitch w:val="default"/>
    <w:sig w:usb0="00000000" w:usb1="00000000" w:usb2="00000000" w:usb3="00000000" w:csb0="2000019F" w:csb1="4F010000"/>
  </w:font>
  <w:font w:name="微软雅黑">
    <w:panose1 w:val="020B0503020204020204"/>
    <w:charset w:val="86"/>
    <w:family w:val="swiss"/>
    <w:pitch w:val="default"/>
    <w:sig w:usb0="80000287" w:usb1="2ACF3C50" w:usb2="00000016" w:usb3="00000000" w:csb0="0004001F" w:csb1="00000000"/>
    <w:embedRegular r:id="rId8" w:fontKey="{7AF5CD66-BD5A-4F10-A047-3FC8B60902C8}"/>
  </w:font>
  <w:font w:name="DotumChe">
    <w:altName w:val="Adobe Gothic Std B"/>
    <w:panose1 w:val="020B0609000101010101"/>
    <w:charset w:val="81"/>
    <w:family w:val="modern"/>
    <w:pitch w:val="default"/>
    <w:sig w:usb0="00000000" w:usb1="00000000" w:usb2="00000030" w:usb3="00000000" w:csb0="4008009F" w:csb1="DFD70000"/>
    <w:embedRegular r:id="rId9" w:fontKey="{045E012D-149F-4AF0-87E4-DDC2A1508C6A}"/>
  </w:font>
  <w:font w:name="Adobe Gothic Std B">
    <w:panose1 w:val="020B0800000000000000"/>
    <w:charset w:val="80"/>
    <w:family w:val="auto"/>
    <w:pitch w:val="default"/>
    <w:sig w:usb0="00000001" w:usb1="21D72C10" w:usb2="00000010" w:usb3="00000000" w:csb0="602A0005" w:csb1="00000000"/>
  </w:font>
  <w:font w:name="楷体_GB2312">
    <w:panose1 w:val="02010609030101010101"/>
    <w:charset w:val="86"/>
    <w:family w:val="modern"/>
    <w:pitch w:val="default"/>
    <w:sig w:usb0="00000001" w:usb1="080E0000" w:usb2="00000000" w:usb3="00000000" w:csb0="00040000" w:csb1="00000000"/>
    <w:embedRegular r:id="rId10" w:fontKey="{AB72B204-E486-4C04-A820-1378EE19BFF0}"/>
  </w:font>
  <w:font w:name="楷体">
    <w:panose1 w:val="02010609060101010101"/>
    <w:charset w:val="86"/>
    <w:family w:val="auto"/>
    <w:pitch w:val="default"/>
    <w:sig w:usb0="800002BF" w:usb1="38CF7CFA" w:usb2="00000016" w:usb3="00000000" w:csb0="00040001" w:csb1="00000000"/>
    <w:embedRegular r:id="rId11" w:fontKey="{421314D0-6C64-4C2A-A36D-E998284CD369}"/>
  </w:font>
  <w:font w:name="PMingLiU">
    <w:altName w:val="PMingLiU-ExtB"/>
    <w:panose1 w:val="02020500000000000000"/>
    <w:charset w:val="88"/>
    <w:family w:val="auto"/>
    <w:pitch w:val="default"/>
    <w:sig w:usb0="00000000" w:usb1="00000000" w:usb2="00000016" w:usb3="00000000" w:csb0="00100001" w:csb1="00000000"/>
    <w:embedRegular r:id="rId12" w:fontKey="{D8BB7C08-63E8-40D0-8A41-750049FEAEEC}"/>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auto"/>
    <w:pitch w:val="default"/>
    <w:sig w:usb0="00000001" w:usb1="08000000" w:usb2="00000000" w:usb3="00000000" w:csb0="00040000" w:csb1="00000000"/>
    <w:embedRegular r:id="rId13" w:fontKey="{E0C5869C-988C-4278-A688-7A234EB4A48F}"/>
  </w:font>
  <w:font w:name="Wingdings 2">
    <w:panose1 w:val="05020102010507070707"/>
    <w:charset w:val="02"/>
    <w:family w:val="roman"/>
    <w:pitch w:val="default"/>
    <w:sig w:usb0="00000000" w:usb1="00000000" w:usb2="00000000" w:usb3="00000000" w:csb0="80000000" w:csb1="00000000"/>
    <w:embedRegular r:id="rId14" w:fontKey="{14A2AA4F-9A08-4326-A246-08810A223E25}"/>
  </w:font>
  <w:font w:name="Cambria">
    <w:panose1 w:val="02040503050406030204"/>
    <w:charset w:val="00"/>
    <w:family w:val="roman"/>
    <w:pitch w:val="default"/>
    <w:sig w:usb0="E00006FF" w:usb1="420024FF" w:usb2="02000000" w:usb3="00000000" w:csb0="2000019F" w:csb1="00000000"/>
    <w:embedRegular r:id="rId15" w:fontKey="{287E1699-B21E-4FCC-AD45-E7341FDCCA00}"/>
  </w:font>
  <w:font w:name="Wingdings">
    <w:panose1 w:val="05000000000000000000"/>
    <w:charset w:val="00"/>
    <w:family w:val="auto"/>
    <w:pitch w:val="default"/>
    <w:sig w:usb0="00000000" w:usb1="00000000" w:usb2="00000000" w:usb3="00000000" w:csb0="80000000" w:csb1="00000000"/>
    <w:embedRegular r:id="rId16" w:fontKey="{415D86BF-BB1D-4E21-BFA5-B0FEBBA75A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8"/>
      </w:rPr>
    </w:pPr>
    <w:r>
      <w:rPr>
        <w:sz w:val="2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0"/>
                            <w:jc w:val="right"/>
                          </w:pPr>
                          <w:r>
                            <w:rPr>
                              <w:rFonts w:hint="eastAsia" w:ascii="DotumChe" w:hAnsi="DotumChe" w:eastAsia="DotumChe"/>
                              <w:sz w:val="28"/>
                            </w:rPr>
                            <w:t>一</w:t>
                          </w:r>
                          <w:r>
                            <w:rPr>
                              <w:rFonts w:ascii="仿宋_GB2312"/>
                              <w:sz w:val="28"/>
                            </w:rPr>
                            <w:fldChar w:fldCharType="begin"/>
                          </w:r>
                          <w:r>
                            <w:rPr>
                              <w:rStyle w:val="18"/>
                              <w:rFonts w:ascii="仿宋_GB2312"/>
                              <w:sz w:val="28"/>
                            </w:rPr>
                            <w:instrText xml:space="preserve"> PAGE </w:instrText>
                          </w:r>
                          <w:r>
                            <w:rPr>
                              <w:rFonts w:ascii="仿宋_GB2312"/>
                              <w:sz w:val="28"/>
                            </w:rPr>
                            <w:fldChar w:fldCharType="separate"/>
                          </w:r>
                          <w:r>
                            <w:rPr>
                              <w:rStyle w:val="18"/>
                              <w:rFonts w:ascii="仿宋_GB2312"/>
                              <w:sz w:val="28"/>
                            </w:rPr>
                            <w:t>20</w:t>
                          </w:r>
                          <w:r>
                            <w:rPr>
                              <w:rFonts w:ascii="仿宋_GB2312"/>
                              <w:sz w:val="28"/>
                            </w:rPr>
                            <w:fldChar w:fldCharType="end"/>
                          </w:r>
                          <w:r>
                            <w:rPr>
                              <w:rFonts w:hint="eastAsia" w:ascii="DotumChe" w:hAnsi="DotumChe" w:eastAsia="DotumChe"/>
                              <w:sz w:val="28"/>
                            </w:rPr>
                            <w:t>一</w:t>
                          </w:r>
                        </w:p>
                      </w:txbxContent>
                    </wps:txbx>
                    <wps:bodyPr wrap="none" lIns="0" tIns="0" rIns="0" bIns="0">
                      <a:spAutoFit/>
                    </wps:bodyPr>
                  </wps:wsp>
                </a:graphicData>
              </a:graphic>
            </wp:anchor>
          </w:drawing>
        </mc:Choice>
        <mc:Fallback>
          <w:pict>
            <v:rect id="文本框 2"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unM+tL0BAAB7AwAADgAAAAAAAAABACAAAAAfAQAAZHJzL2Uyb0RvYy54bWxQSwUGAAAA&#10;AAYABgBZAQAATgUAAAAA&#10;">
              <v:fill on="f" focussize="0,0"/>
              <v:stroke on="f"/>
              <v:imagedata o:title=""/>
              <o:lock v:ext="edit" aspectratio="f"/>
              <v:textbox inset="0mm,0mm,0mm,0mm" style="mso-fit-shape-to-text:t;">
                <w:txbxContent>
                  <w:p>
                    <w:pPr>
                      <w:pStyle w:val="10"/>
                      <w:jc w:val="right"/>
                    </w:pPr>
                    <w:r>
                      <w:rPr>
                        <w:rFonts w:hint="eastAsia" w:ascii="DotumChe" w:hAnsi="DotumChe" w:eastAsia="DotumChe"/>
                        <w:sz w:val="28"/>
                      </w:rPr>
                      <w:t>一</w:t>
                    </w:r>
                    <w:r>
                      <w:rPr>
                        <w:rFonts w:ascii="仿宋_GB2312"/>
                        <w:sz w:val="28"/>
                      </w:rPr>
                      <w:fldChar w:fldCharType="begin"/>
                    </w:r>
                    <w:r>
                      <w:rPr>
                        <w:rStyle w:val="18"/>
                        <w:rFonts w:ascii="仿宋_GB2312"/>
                        <w:sz w:val="28"/>
                      </w:rPr>
                      <w:instrText xml:space="preserve"> PAGE </w:instrText>
                    </w:r>
                    <w:r>
                      <w:rPr>
                        <w:rFonts w:ascii="仿宋_GB2312"/>
                        <w:sz w:val="28"/>
                      </w:rPr>
                      <w:fldChar w:fldCharType="separate"/>
                    </w:r>
                    <w:r>
                      <w:rPr>
                        <w:rStyle w:val="18"/>
                        <w:rFonts w:ascii="仿宋_GB2312"/>
                        <w:sz w:val="28"/>
                      </w:rPr>
                      <w:t>20</w:t>
                    </w:r>
                    <w:r>
                      <w:rPr>
                        <w:rFonts w:ascii="仿宋_GB2312"/>
                        <w:sz w:val="28"/>
                      </w:rPr>
                      <w:fldChar w:fldCharType="end"/>
                    </w:r>
                    <w:r>
                      <w:rPr>
                        <w:rFonts w:hint="eastAsia" w:ascii="DotumChe" w:hAnsi="DotumChe" w:eastAsia="DotumChe"/>
                        <w:sz w:val="28"/>
                      </w:rPr>
                      <w:t>一</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0"/>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p>
                      </w:txbxContent>
                    </wps:txbx>
                    <wps:bodyPr vert="horz" wrap="none" lIns="0" tIns="0" rIns="0" bIns="0" anchor="t">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KRs46ckBAACSAwAADgAAAAAAAAABACAAAAAfAQAAZHJzL2Uyb0Rv&#10;Yy54bWxQSwUGAAAAAAYABgBZAQAAWgUAAAAA&#10;">
              <v:fill on="f" focussize="0,0"/>
              <v:stroke on="f"/>
              <v:imagedata o:title=""/>
              <o:lock v:ext="edit" aspectratio="f"/>
              <v:textbox inset="0mm,0mm,0mm,0mm" style="mso-fit-shape-to-text:t;">
                <w:txbxContent>
                  <w:p>
                    <w:pPr>
                      <w:pStyle w:val="10"/>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1"/>
        <w:left w:val="none" w:color="auto" w:sz="0" w:space="4"/>
        <w:bottom w:val="none" w:color="auto" w:sz="0" w:space="1"/>
        <w:right w:val="none" w:color="auto" w:sz="0" w:space="4"/>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auto"/>
      <w:ind w:left="2463"/>
      <w:rPr>
        <w:rFonts w:ascii="Times New Roman" w:hAnsi="Times New Roman" w:eastAsia="Times New Roman" w:cs="Times New Roman"/>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CC031"/>
    <w:multiLevelType w:val="singleLevel"/>
    <w:tmpl w:val="909CC031"/>
    <w:lvl w:ilvl="0" w:tentative="0">
      <w:start w:val="1"/>
      <w:numFmt w:val="decimal"/>
      <w:suff w:val="nothing"/>
      <w:lvlText w:val="%1、"/>
      <w:lvlJc w:val="left"/>
    </w:lvl>
  </w:abstractNum>
  <w:abstractNum w:abstractNumId="1">
    <w:nsid w:val="938037CF"/>
    <w:multiLevelType w:val="singleLevel"/>
    <w:tmpl w:val="938037CF"/>
    <w:lvl w:ilvl="0" w:tentative="0">
      <w:start w:val="1"/>
      <w:numFmt w:val="decimal"/>
      <w:lvlText w:val="%1."/>
      <w:lvlJc w:val="left"/>
      <w:pPr>
        <w:tabs>
          <w:tab w:val="left" w:pos="312"/>
        </w:tabs>
      </w:pPr>
    </w:lvl>
  </w:abstractNum>
  <w:abstractNum w:abstractNumId="2">
    <w:nsid w:val="AA7699AC"/>
    <w:multiLevelType w:val="singleLevel"/>
    <w:tmpl w:val="AA7699AC"/>
    <w:lvl w:ilvl="0" w:tentative="0">
      <w:start w:val="1"/>
      <w:numFmt w:val="decimal"/>
      <w:lvlText w:val="%1."/>
      <w:lvlJc w:val="left"/>
      <w:pPr>
        <w:tabs>
          <w:tab w:val="left" w:pos="312"/>
        </w:tabs>
      </w:pPr>
    </w:lvl>
  </w:abstractNum>
  <w:abstractNum w:abstractNumId="3">
    <w:nsid w:val="BF73138E"/>
    <w:multiLevelType w:val="singleLevel"/>
    <w:tmpl w:val="BF73138E"/>
    <w:lvl w:ilvl="0" w:tentative="0">
      <w:start w:val="1"/>
      <w:numFmt w:val="decimal"/>
      <w:suff w:val="nothing"/>
      <w:lvlText w:val="%1．"/>
      <w:lvlJc w:val="left"/>
    </w:lvl>
  </w:abstractNum>
  <w:abstractNum w:abstractNumId="4">
    <w:nsid w:val="FEB5ECDC"/>
    <w:multiLevelType w:val="singleLevel"/>
    <w:tmpl w:val="FEB5ECDC"/>
    <w:lvl w:ilvl="0" w:tentative="0">
      <w:start w:val="1"/>
      <w:numFmt w:val="decimal"/>
      <w:lvlText w:val="%1."/>
      <w:lvlJc w:val="left"/>
      <w:pPr>
        <w:tabs>
          <w:tab w:val="left" w:pos="312"/>
        </w:tabs>
      </w:pPr>
    </w:lvl>
  </w:abstractNum>
  <w:abstractNum w:abstractNumId="5">
    <w:nsid w:val="00000001"/>
    <w:multiLevelType w:val="singleLevel"/>
    <w:tmpl w:val="00000001"/>
    <w:lvl w:ilvl="0" w:tentative="0">
      <w:start w:val="6"/>
      <w:numFmt w:val="chineseCounting"/>
      <w:suff w:val="nothing"/>
      <w:lvlText w:val="%1、"/>
      <w:lvlJc w:val="left"/>
      <w:rPr>
        <w:rFonts w:hint="eastAsia"/>
      </w:rPr>
    </w:lvl>
  </w:abstractNum>
  <w:abstractNum w:abstractNumId="6">
    <w:nsid w:val="1CE707A6"/>
    <w:multiLevelType w:val="singleLevel"/>
    <w:tmpl w:val="1CE707A6"/>
    <w:lvl w:ilvl="0" w:tentative="0">
      <w:start w:val="1"/>
      <w:numFmt w:val="decimal"/>
      <w:lvlText w:val="%1."/>
      <w:lvlJc w:val="left"/>
      <w:pPr>
        <w:tabs>
          <w:tab w:val="left" w:pos="312"/>
        </w:tabs>
      </w:pPr>
    </w:lvl>
  </w:abstractNum>
  <w:abstractNum w:abstractNumId="7">
    <w:nsid w:val="52BA6382"/>
    <w:multiLevelType w:val="singleLevel"/>
    <w:tmpl w:val="52BA6382"/>
    <w:lvl w:ilvl="0" w:tentative="0">
      <w:start w:val="2"/>
      <w:numFmt w:val="chineseCounting"/>
      <w:suff w:val="nothing"/>
      <w:lvlText w:val="（%1）"/>
      <w:lvlJc w:val="left"/>
      <w:pPr>
        <w:ind w:left="358"/>
      </w:pPr>
      <w:rPr>
        <w:rFonts w:hint="eastAsia"/>
      </w:rPr>
    </w:lvl>
  </w:abstractNum>
  <w:abstractNum w:abstractNumId="8">
    <w:nsid w:val="616EE874"/>
    <w:multiLevelType w:val="singleLevel"/>
    <w:tmpl w:val="616EE874"/>
    <w:lvl w:ilvl="0" w:tentative="0">
      <w:start w:val="3"/>
      <w:numFmt w:val="decimal"/>
      <w:suff w:val="nothing"/>
      <w:lvlText w:val="%1."/>
      <w:lvlJc w:val="left"/>
    </w:lvl>
  </w:abstractNum>
  <w:abstractNum w:abstractNumId="9">
    <w:nsid w:val="63516252"/>
    <w:multiLevelType w:val="singleLevel"/>
    <w:tmpl w:val="63516252"/>
    <w:lvl w:ilvl="0" w:tentative="0">
      <w:start w:val="1"/>
      <w:numFmt w:val="decimal"/>
      <w:suff w:val="nothing"/>
      <w:lvlText w:val="%1."/>
      <w:lvlJc w:val="left"/>
    </w:lvl>
  </w:abstractNum>
  <w:abstractNum w:abstractNumId="10">
    <w:nsid w:val="63556194"/>
    <w:multiLevelType w:val="singleLevel"/>
    <w:tmpl w:val="63556194"/>
    <w:lvl w:ilvl="0" w:tentative="0">
      <w:start w:val="1"/>
      <w:numFmt w:val="decimal"/>
      <w:suff w:val="nothing"/>
      <w:lvlText w:val="%1."/>
      <w:lvlJc w:val="left"/>
    </w:lvl>
  </w:abstractNum>
  <w:abstractNum w:abstractNumId="11">
    <w:nsid w:val="65ABCE7C"/>
    <w:multiLevelType w:val="singleLevel"/>
    <w:tmpl w:val="65ABCE7C"/>
    <w:lvl w:ilvl="0" w:tentative="0">
      <w:start w:val="4"/>
      <w:numFmt w:val="chineseCounting"/>
      <w:suff w:val="nothing"/>
      <w:lvlText w:val="%1、"/>
      <w:lvlJc w:val="left"/>
      <w:rPr>
        <w:rFonts w:hint="eastAsia"/>
      </w:rPr>
    </w:lvl>
  </w:abstractNum>
  <w:num w:numId="1">
    <w:abstractNumId w:val="11"/>
  </w:num>
  <w:num w:numId="2">
    <w:abstractNumId w:val="8"/>
  </w:num>
  <w:num w:numId="3">
    <w:abstractNumId w:val="1"/>
  </w:num>
  <w:num w:numId="4">
    <w:abstractNumId w:val="5"/>
  </w:num>
  <w:num w:numId="5">
    <w:abstractNumId w:val="7"/>
  </w:num>
  <w:num w:numId="6">
    <w:abstractNumId w:val="10"/>
  </w:num>
  <w:num w:numId="7">
    <w:abstractNumId w:val="4"/>
  </w:num>
  <w:num w:numId="8">
    <w:abstractNumId w:val="9"/>
  </w:num>
  <w:num w:numId="9">
    <w:abstractNumId w:val="6"/>
  </w:num>
  <w:num w:numId="10">
    <w:abstractNumId w:val="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4Y2NkYTM2MzZiMTVlYmVmZDAxNmU1NTRkZTRmNTAifQ=="/>
  </w:docVars>
  <w:rsids>
    <w:rsidRoot w:val="00000000"/>
    <w:rsid w:val="01152DFA"/>
    <w:rsid w:val="017D7CB0"/>
    <w:rsid w:val="01843890"/>
    <w:rsid w:val="036C7D30"/>
    <w:rsid w:val="03AB61F7"/>
    <w:rsid w:val="03BA76EC"/>
    <w:rsid w:val="05BA04FD"/>
    <w:rsid w:val="07073844"/>
    <w:rsid w:val="07656902"/>
    <w:rsid w:val="077048C3"/>
    <w:rsid w:val="08167D06"/>
    <w:rsid w:val="08564759"/>
    <w:rsid w:val="08AE04A4"/>
    <w:rsid w:val="08AF67A7"/>
    <w:rsid w:val="08D02C33"/>
    <w:rsid w:val="09CB271E"/>
    <w:rsid w:val="09E16301"/>
    <w:rsid w:val="09F064E7"/>
    <w:rsid w:val="0C264442"/>
    <w:rsid w:val="0D4B5AF0"/>
    <w:rsid w:val="0D8F1F77"/>
    <w:rsid w:val="0D9C49BC"/>
    <w:rsid w:val="0DE91E89"/>
    <w:rsid w:val="0DFC3CF5"/>
    <w:rsid w:val="0E134242"/>
    <w:rsid w:val="0F3F7919"/>
    <w:rsid w:val="0F9D10C6"/>
    <w:rsid w:val="106E1F77"/>
    <w:rsid w:val="11C304F7"/>
    <w:rsid w:val="12791770"/>
    <w:rsid w:val="127965BC"/>
    <w:rsid w:val="12896F10"/>
    <w:rsid w:val="12B72AA9"/>
    <w:rsid w:val="12D20F29"/>
    <w:rsid w:val="13120A3E"/>
    <w:rsid w:val="1398113D"/>
    <w:rsid w:val="14BC5944"/>
    <w:rsid w:val="14E16B53"/>
    <w:rsid w:val="159843BB"/>
    <w:rsid w:val="162D6E29"/>
    <w:rsid w:val="17E44B01"/>
    <w:rsid w:val="191A1B3C"/>
    <w:rsid w:val="19C74EE3"/>
    <w:rsid w:val="1BFD966E"/>
    <w:rsid w:val="1CFF6D16"/>
    <w:rsid w:val="1E7E9C7E"/>
    <w:rsid w:val="1F2224E6"/>
    <w:rsid w:val="1FB15116"/>
    <w:rsid w:val="21E87707"/>
    <w:rsid w:val="22DA6FE1"/>
    <w:rsid w:val="23672DE9"/>
    <w:rsid w:val="24AE31D6"/>
    <w:rsid w:val="24AE4CF6"/>
    <w:rsid w:val="286D2F3C"/>
    <w:rsid w:val="29115FDB"/>
    <w:rsid w:val="292154F5"/>
    <w:rsid w:val="295757E3"/>
    <w:rsid w:val="299F40D2"/>
    <w:rsid w:val="2A940322"/>
    <w:rsid w:val="2B0B0F15"/>
    <w:rsid w:val="2B6A5C7C"/>
    <w:rsid w:val="2B9A01E6"/>
    <w:rsid w:val="2E351AD6"/>
    <w:rsid w:val="2EE31FF3"/>
    <w:rsid w:val="2F6A001E"/>
    <w:rsid w:val="2F886979"/>
    <w:rsid w:val="3064356A"/>
    <w:rsid w:val="30BC4001"/>
    <w:rsid w:val="32EF4077"/>
    <w:rsid w:val="32F23C94"/>
    <w:rsid w:val="335F31D0"/>
    <w:rsid w:val="33EA53B2"/>
    <w:rsid w:val="34344D9B"/>
    <w:rsid w:val="355C216E"/>
    <w:rsid w:val="36DD37AC"/>
    <w:rsid w:val="37E90D5C"/>
    <w:rsid w:val="39004014"/>
    <w:rsid w:val="39161217"/>
    <w:rsid w:val="392D226A"/>
    <w:rsid w:val="39945406"/>
    <w:rsid w:val="39EF44B6"/>
    <w:rsid w:val="3A7034C8"/>
    <w:rsid w:val="3AA160F5"/>
    <w:rsid w:val="3BAA122E"/>
    <w:rsid w:val="3BEA548D"/>
    <w:rsid w:val="3D1C3464"/>
    <w:rsid w:val="3D2B3402"/>
    <w:rsid w:val="3D3E0D3C"/>
    <w:rsid w:val="3D87414F"/>
    <w:rsid w:val="3D9201CE"/>
    <w:rsid w:val="3DA07301"/>
    <w:rsid w:val="3EF337BC"/>
    <w:rsid w:val="3F77F30A"/>
    <w:rsid w:val="3F845EE8"/>
    <w:rsid w:val="405C6584"/>
    <w:rsid w:val="40DF3140"/>
    <w:rsid w:val="4182744A"/>
    <w:rsid w:val="41F559BB"/>
    <w:rsid w:val="41F75EED"/>
    <w:rsid w:val="4233451A"/>
    <w:rsid w:val="424210FB"/>
    <w:rsid w:val="42A6285E"/>
    <w:rsid w:val="4341505C"/>
    <w:rsid w:val="43E11533"/>
    <w:rsid w:val="44E150F9"/>
    <w:rsid w:val="45BC7ACF"/>
    <w:rsid w:val="46094654"/>
    <w:rsid w:val="46A04A66"/>
    <w:rsid w:val="4782227D"/>
    <w:rsid w:val="48380C13"/>
    <w:rsid w:val="484336AB"/>
    <w:rsid w:val="48A43B3E"/>
    <w:rsid w:val="48FA1B0A"/>
    <w:rsid w:val="49EE1256"/>
    <w:rsid w:val="4A8714DA"/>
    <w:rsid w:val="4AB16D5A"/>
    <w:rsid w:val="4B1078B3"/>
    <w:rsid w:val="4B7368D9"/>
    <w:rsid w:val="4BED502F"/>
    <w:rsid w:val="4BF5D657"/>
    <w:rsid w:val="4C4A6F77"/>
    <w:rsid w:val="4C5B3613"/>
    <w:rsid w:val="4D0478AD"/>
    <w:rsid w:val="4D1310EF"/>
    <w:rsid w:val="4D603480"/>
    <w:rsid w:val="4FF359B6"/>
    <w:rsid w:val="50790A25"/>
    <w:rsid w:val="50960568"/>
    <w:rsid w:val="512E4DC6"/>
    <w:rsid w:val="518F0282"/>
    <w:rsid w:val="538602AF"/>
    <w:rsid w:val="54044FB7"/>
    <w:rsid w:val="543333C8"/>
    <w:rsid w:val="545804DE"/>
    <w:rsid w:val="54A401CD"/>
    <w:rsid w:val="54AD3CB4"/>
    <w:rsid w:val="54D97871"/>
    <w:rsid w:val="55893737"/>
    <w:rsid w:val="56B778CA"/>
    <w:rsid w:val="57CA157B"/>
    <w:rsid w:val="57DEFA81"/>
    <w:rsid w:val="58AB6E2E"/>
    <w:rsid w:val="59095965"/>
    <w:rsid w:val="59C22CC2"/>
    <w:rsid w:val="5B533897"/>
    <w:rsid w:val="5B686E84"/>
    <w:rsid w:val="5B992A49"/>
    <w:rsid w:val="5BAB490F"/>
    <w:rsid w:val="5BBC154D"/>
    <w:rsid w:val="5C2C67A9"/>
    <w:rsid w:val="5D656145"/>
    <w:rsid w:val="5D8A4E62"/>
    <w:rsid w:val="5D9702C9"/>
    <w:rsid w:val="5E045AF7"/>
    <w:rsid w:val="5F5E504B"/>
    <w:rsid w:val="5FCC44E5"/>
    <w:rsid w:val="5FFC4413"/>
    <w:rsid w:val="60963F20"/>
    <w:rsid w:val="613667D9"/>
    <w:rsid w:val="62685D90"/>
    <w:rsid w:val="63004F21"/>
    <w:rsid w:val="635F1974"/>
    <w:rsid w:val="64DC20BC"/>
    <w:rsid w:val="65390220"/>
    <w:rsid w:val="65BE0728"/>
    <w:rsid w:val="65EB11B2"/>
    <w:rsid w:val="672F2741"/>
    <w:rsid w:val="674571B8"/>
    <w:rsid w:val="675E162F"/>
    <w:rsid w:val="67864E95"/>
    <w:rsid w:val="68420E31"/>
    <w:rsid w:val="68DE2F22"/>
    <w:rsid w:val="697D0373"/>
    <w:rsid w:val="69836630"/>
    <w:rsid w:val="69B47B0D"/>
    <w:rsid w:val="6A521800"/>
    <w:rsid w:val="6AA36527"/>
    <w:rsid w:val="6AAA27F6"/>
    <w:rsid w:val="6CD07E89"/>
    <w:rsid w:val="6D0D6168"/>
    <w:rsid w:val="6D8E6FF3"/>
    <w:rsid w:val="6DCA78FF"/>
    <w:rsid w:val="6DF35F7A"/>
    <w:rsid w:val="6E5A314D"/>
    <w:rsid w:val="6E6E6AA3"/>
    <w:rsid w:val="6F7E4E45"/>
    <w:rsid w:val="70741DA4"/>
    <w:rsid w:val="70E21403"/>
    <w:rsid w:val="71D9309B"/>
    <w:rsid w:val="724834E8"/>
    <w:rsid w:val="7269562A"/>
    <w:rsid w:val="736A6C98"/>
    <w:rsid w:val="746B3685"/>
    <w:rsid w:val="7664094C"/>
    <w:rsid w:val="76D65294"/>
    <w:rsid w:val="773731C3"/>
    <w:rsid w:val="791769D9"/>
    <w:rsid w:val="7A5E7D4D"/>
    <w:rsid w:val="7A74781B"/>
    <w:rsid w:val="7B375B35"/>
    <w:rsid w:val="7B933CBC"/>
    <w:rsid w:val="7DFBE8A6"/>
    <w:rsid w:val="7DFD5ACF"/>
    <w:rsid w:val="7E0F7421"/>
    <w:rsid w:val="7ECA08D8"/>
    <w:rsid w:val="9DE7833B"/>
    <w:rsid w:val="EBB9D7A5"/>
    <w:rsid w:val="EFFCAEF7"/>
    <w:rsid w:val="F4FD0BAC"/>
    <w:rsid w:val="FDDB0BA6"/>
    <w:rsid w:val="FF7F6376"/>
    <w:rsid w:val="FF7FD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0"/>
    <w:qFormat/>
    <w:uiPriority w:val="9"/>
    <w:pPr>
      <w:keepNext/>
      <w:keepLines/>
      <w:spacing w:before="340" w:after="330" w:line="576" w:lineRule="auto"/>
      <w:outlineLvl w:val="0"/>
    </w:pPr>
    <w:rPr>
      <w:b/>
      <w:kern w:val="44"/>
      <w:sz w:val="44"/>
    </w:rPr>
  </w:style>
  <w:style w:type="paragraph" w:styleId="3">
    <w:name w:val="heading 3"/>
    <w:basedOn w:val="1"/>
    <w:next w:val="1"/>
    <w:qFormat/>
    <w:uiPriority w:val="0"/>
    <w:pPr>
      <w:keepNext/>
      <w:keepLines/>
      <w:spacing w:before="260" w:after="260" w:line="413" w:lineRule="auto"/>
      <w:outlineLvl w:val="2"/>
    </w:pPr>
    <w:rPr>
      <w:b/>
      <w:sz w:val="32"/>
    </w:rPr>
  </w:style>
  <w:style w:type="character" w:default="1" w:styleId="17">
    <w:name w:val="Default Paragraph Font"/>
    <w:qFormat/>
    <w:uiPriority w:val="1"/>
  </w:style>
  <w:style w:type="table" w:default="1" w:styleId="15">
    <w:name w:val="Normal Table"/>
    <w:qFormat/>
    <w:uiPriority w:val="99"/>
    <w:tblPr>
      <w:tblCellMar>
        <w:top w:w="0" w:type="dxa"/>
        <w:left w:w="108" w:type="dxa"/>
        <w:bottom w:w="0" w:type="dxa"/>
        <w:right w:w="108" w:type="dxa"/>
      </w:tblCellMar>
    </w:tblPr>
  </w:style>
  <w:style w:type="paragraph" w:styleId="4">
    <w:name w:val="annotation text"/>
    <w:basedOn w:val="1"/>
    <w:link w:val="23"/>
    <w:qFormat/>
    <w:uiPriority w:val="0"/>
    <w:pPr>
      <w:jc w:val="left"/>
    </w:pPr>
    <w:rPr>
      <w:kern w:val="0"/>
      <w:sz w:val="20"/>
    </w:rPr>
  </w:style>
  <w:style w:type="paragraph" w:styleId="5">
    <w:name w:val="Body Text"/>
    <w:basedOn w:val="1"/>
    <w:link w:val="24"/>
    <w:qFormat/>
    <w:uiPriority w:val="0"/>
    <w:rPr>
      <w:rFonts w:eastAsia="仿宋_GB2312"/>
      <w:spacing w:val="-6"/>
      <w:kern w:val="10"/>
      <w:sz w:val="32"/>
      <w:szCs w:val="24"/>
    </w:rPr>
  </w:style>
  <w:style w:type="paragraph" w:styleId="6">
    <w:name w:val="Plain Text"/>
    <w:basedOn w:val="1"/>
    <w:qFormat/>
    <w:uiPriority w:val="0"/>
    <w:rPr>
      <w:rFonts w:ascii="宋体" w:hAnsi="Courier New" w:cs="Courier New"/>
      <w:szCs w:val="21"/>
    </w:rPr>
  </w:style>
  <w:style w:type="paragraph" w:styleId="7">
    <w:name w:val="Date"/>
    <w:basedOn w:val="1"/>
    <w:next w:val="1"/>
    <w:link w:val="25"/>
    <w:qFormat/>
    <w:uiPriority w:val="99"/>
    <w:pPr>
      <w:ind w:left="100" w:leftChars="2500"/>
    </w:pPr>
  </w:style>
  <w:style w:type="paragraph" w:styleId="8">
    <w:name w:val="Body Text Indent 2"/>
    <w:basedOn w:val="1"/>
    <w:qFormat/>
    <w:uiPriority w:val="0"/>
    <w:pPr>
      <w:adjustRightInd w:val="0"/>
      <w:snapToGrid w:val="0"/>
      <w:spacing w:line="360" w:lineRule="exact"/>
      <w:ind w:firstLine="420" w:firstLineChars="200"/>
    </w:pPr>
    <w:rPr>
      <w:rFonts w:ascii="宋体" w:hAnsi="宋体"/>
      <w:kern w:val="0"/>
      <w:sz w:val="20"/>
      <w:szCs w:val="20"/>
    </w:rPr>
  </w:style>
  <w:style w:type="paragraph" w:styleId="9">
    <w:name w:val="Balloon Text"/>
    <w:basedOn w:val="1"/>
    <w:link w:val="26"/>
    <w:qFormat/>
    <w:uiPriority w:val="99"/>
    <w:rPr>
      <w:sz w:val="18"/>
      <w:szCs w:val="18"/>
    </w:rPr>
  </w:style>
  <w:style w:type="paragraph" w:styleId="10">
    <w:name w:val="footer"/>
    <w:basedOn w:val="1"/>
    <w:link w:val="27"/>
    <w:qFormat/>
    <w:uiPriority w:val="99"/>
    <w:pPr>
      <w:tabs>
        <w:tab w:val="center" w:pos="4153"/>
        <w:tab w:val="right" w:pos="8306"/>
      </w:tabs>
      <w:snapToGrid w:val="0"/>
      <w:jc w:val="left"/>
    </w:pPr>
    <w:rPr>
      <w:sz w:val="18"/>
      <w:szCs w:val="18"/>
    </w:rPr>
  </w:style>
  <w:style w:type="paragraph" w:styleId="11">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296"/>
      </w:tabs>
      <w:spacing w:line="480" w:lineRule="auto"/>
    </w:pPr>
  </w:style>
  <w:style w:type="paragraph" w:styleId="13">
    <w:name w:val="Normal (Web)"/>
    <w:basedOn w:val="1"/>
    <w:qFormat/>
    <w:uiPriority w:val="99"/>
    <w:pPr>
      <w:widowControl/>
      <w:spacing w:before="100" w:beforeAutospacing="1" w:after="100" w:afterAutospacing="1"/>
      <w:jc w:val="left"/>
    </w:pPr>
    <w:rPr>
      <w:rFonts w:ascii="宋体" w:hAnsi="宋体"/>
      <w:kern w:val="0"/>
      <w:sz w:val="24"/>
    </w:rPr>
  </w:style>
  <w:style w:type="paragraph" w:styleId="14">
    <w:name w:val="annotation subject"/>
    <w:basedOn w:val="4"/>
    <w:next w:val="4"/>
    <w:link w:val="29"/>
    <w:qFormat/>
    <w:uiPriority w:val="99"/>
    <w:rPr>
      <w:b/>
      <w:bCs/>
      <w:kern w:val="2"/>
      <w:sz w:val="21"/>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qFormat/>
    <w:uiPriority w:val="0"/>
  </w:style>
  <w:style w:type="character" w:styleId="19">
    <w:name w:val="FollowedHyperlink"/>
    <w:basedOn w:val="17"/>
    <w:qFormat/>
    <w:uiPriority w:val="99"/>
    <w:rPr>
      <w:color w:val="954F72"/>
      <w:u w:val="single"/>
    </w:rPr>
  </w:style>
  <w:style w:type="character" w:styleId="20">
    <w:name w:val="Emphasis"/>
    <w:basedOn w:val="17"/>
    <w:qFormat/>
    <w:uiPriority w:val="0"/>
    <w:rPr>
      <w:i/>
    </w:rPr>
  </w:style>
  <w:style w:type="character" w:styleId="21">
    <w:name w:val="Hyperlink"/>
    <w:basedOn w:val="17"/>
    <w:qFormat/>
    <w:uiPriority w:val="99"/>
    <w:rPr>
      <w:color w:val="0000FF"/>
      <w:u w:val="single"/>
    </w:rPr>
  </w:style>
  <w:style w:type="character" w:styleId="22">
    <w:name w:val="annotation reference"/>
    <w:basedOn w:val="17"/>
    <w:qFormat/>
    <w:uiPriority w:val="99"/>
    <w:rPr>
      <w:sz w:val="21"/>
      <w:szCs w:val="21"/>
    </w:rPr>
  </w:style>
  <w:style w:type="character" w:customStyle="1" w:styleId="23">
    <w:name w:val="批注文字 字符"/>
    <w:basedOn w:val="17"/>
    <w:link w:val="4"/>
    <w:qFormat/>
    <w:uiPriority w:val="0"/>
    <w:rPr>
      <w:rFonts w:ascii="Calibri" w:hAnsi="Calibri"/>
      <w:szCs w:val="22"/>
    </w:rPr>
  </w:style>
  <w:style w:type="character" w:customStyle="1" w:styleId="24">
    <w:name w:val="正文文本 字符"/>
    <w:link w:val="5"/>
    <w:qFormat/>
    <w:uiPriority w:val="0"/>
    <w:rPr>
      <w:rFonts w:eastAsia="仿宋_GB2312"/>
      <w:spacing w:val="-6"/>
      <w:kern w:val="10"/>
      <w:sz w:val="32"/>
      <w:szCs w:val="24"/>
    </w:rPr>
  </w:style>
  <w:style w:type="character" w:customStyle="1" w:styleId="25">
    <w:name w:val="日期 字符"/>
    <w:basedOn w:val="17"/>
    <w:link w:val="7"/>
    <w:qFormat/>
    <w:uiPriority w:val="99"/>
    <w:rPr>
      <w:rFonts w:ascii="Calibri" w:hAnsi="Calibri"/>
      <w:kern w:val="2"/>
      <w:sz w:val="21"/>
      <w:szCs w:val="22"/>
    </w:rPr>
  </w:style>
  <w:style w:type="character" w:customStyle="1" w:styleId="26">
    <w:name w:val="批注框文本 字符"/>
    <w:link w:val="9"/>
    <w:qFormat/>
    <w:uiPriority w:val="99"/>
    <w:rPr>
      <w:sz w:val="18"/>
      <w:szCs w:val="18"/>
    </w:rPr>
  </w:style>
  <w:style w:type="character" w:customStyle="1" w:styleId="27">
    <w:name w:val="页脚 字符"/>
    <w:link w:val="10"/>
    <w:qFormat/>
    <w:uiPriority w:val="99"/>
    <w:rPr>
      <w:sz w:val="18"/>
      <w:szCs w:val="18"/>
    </w:rPr>
  </w:style>
  <w:style w:type="character" w:customStyle="1" w:styleId="28">
    <w:name w:val="页眉 字符"/>
    <w:link w:val="11"/>
    <w:qFormat/>
    <w:uiPriority w:val="99"/>
    <w:rPr>
      <w:sz w:val="18"/>
      <w:szCs w:val="18"/>
    </w:rPr>
  </w:style>
  <w:style w:type="character" w:customStyle="1" w:styleId="29">
    <w:name w:val="批注主题 字符"/>
    <w:basedOn w:val="23"/>
    <w:link w:val="14"/>
    <w:qFormat/>
    <w:uiPriority w:val="99"/>
    <w:rPr>
      <w:rFonts w:ascii="Calibri" w:hAnsi="Calibri"/>
      <w:b/>
      <w:bCs/>
      <w:kern w:val="2"/>
      <w:sz w:val="21"/>
      <w:szCs w:val="22"/>
    </w:rPr>
  </w:style>
  <w:style w:type="character" w:customStyle="1" w:styleId="30">
    <w:name w:val="正文文本 Char1"/>
    <w:basedOn w:val="17"/>
    <w:qFormat/>
    <w:uiPriority w:val="99"/>
  </w:style>
  <w:style w:type="paragraph" w:customStyle="1" w:styleId="31">
    <w:name w:val="修订1"/>
    <w:qFormat/>
    <w:uiPriority w:val="99"/>
    <w:rPr>
      <w:rFonts w:ascii="Calibri" w:hAnsi="Calibri" w:eastAsia="宋体" w:cs="Times New Roman"/>
      <w:kern w:val="2"/>
      <w:sz w:val="21"/>
      <w:szCs w:val="22"/>
      <w:lang w:val="en-US" w:eastAsia="zh-CN" w:bidi="ar-SA"/>
    </w:rPr>
  </w:style>
  <w:style w:type="paragraph" w:customStyle="1" w:styleId="32">
    <w:name w:val="修订2"/>
    <w:qFormat/>
    <w:uiPriority w:val="99"/>
    <w:rPr>
      <w:rFonts w:ascii="Calibri" w:hAnsi="Calibri" w:eastAsia="宋体" w:cs="Times New Roman"/>
      <w:kern w:val="2"/>
      <w:sz w:val="21"/>
      <w:szCs w:val="22"/>
      <w:lang w:val="en-US" w:eastAsia="zh-CN" w:bidi="ar-SA"/>
    </w:rPr>
  </w:style>
  <w:style w:type="paragraph" w:customStyle="1" w:styleId="33">
    <w:name w:val="修订3"/>
    <w:qFormat/>
    <w:uiPriority w:val="99"/>
    <w:rPr>
      <w:rFonts w:ascii="Calibri" w:hAnsi="Calibri" w:eastAsia="宋体" w:cs="Times New Roman"/>
      <w:kern w:val="2"/>
      <w:sz w:val="21"/>
      <w:szCs w:val="22"/>
      <w:lang w:val="en-US" w:eastAsia="zh-CN" w:bidi="ar-SA"/>
    </w:rPr>
  </w:style>
  <w:style w:type="character" w:customStyle="1" w:styleId="34">
    <w:name w:val="font01"/>
    <w:qFormat/>
    <w:uiPriority w:val="0"/>
    <w:rPr>
      <w:rFonts w:hint="eastAsia" w:ascii="宋体" w:hAnsi="宋体" w:eastAsia="宋体" w:cs="宋体"/>
      <w:color w:val="000000"/>
      <w:sz w:val="22"/>
      <w:szCs w:val="22"/>
      <w:u w:val="none"/>
    </w:rPr>
  </w:style>
  <w:style w:type="paragraph" w:customStyle="1" w:styleId="35">
    <w:name w:val="Table Paragraph"/>
    <w:basedOn w:val="1"/>
    <w:qFormat/>
    <w:uiPriority w:val="1"/>
    <w:pPr>
      <w:autoSpaceDE w:val="0"/>
      <w:autoSpaceDN w:val="0"/>
      <w:jc w:val="left"/>
    </w:pPr>
    <w:rPr>
      <w:rFonts w:ascii="仿宋" w:hAnsi="仿宋" w:eastAsia="仿宋" w:cs="仿宋"/>
      <w:kern w:val="0"/>
      <w:sz w:val="22"/>
      <w:lang w:eastAsia="en-US" w:bidi="en-US"/>
    </w:rPr>
  </w:style>
  <w:style w:type="paragraph" w:customStyle="1" w:styleId="36">
    <w:name w:val="内容"/>
    <w:basedOn w:val="1"/>
    <w:qFormat/>
    <w:uiPriority w:val="0"/>
    <w:pPr>
      <w:ind w:firstLine="480" w:firstLineChars="200"/>
    </w:pPr>
    <w:rPr>
      <w:sz w:val="24"/>
    </w:rPr>
  </w:style>
  <w:style w:type="paragraph" w:customStyle="1" w:styleId="3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8">
    <w:name w:val="20% - ǿ֑Չ 2 2"/>
    <w:basedOn w:val="1"/>
    <w:qFormat/>
    <w:uiPriority w:val="0"/>
    <w:pPr>
      <w:widowControl/>
      <w:shd w:val="clear" w:color="000000" w:fill="FF99CC"/>
      <w:spacing w:before="100" w:beforeAutospacing="1" w:after="100" w:afterAutospacing="1"/>
      <w:jc w:val="left"/>
    </w:pPr>
    <w:rPr>
      <w:rFonts w:ascii="ˎ̥" w:hAnsi="ˎ̥" w:cs="宋体"/>
      <w:color w:val="000000"/>
      <w:kern w:val="0"/>
      <w:sz w:val="22"/>
    </w:rPr>
  </w:style>
  <w:style w:type="paragraph" w:customStyle="1" w:styleId="39">
    <w:name w:val="20% - ǿ֑Չ 3 2 2"/>
    <w:basedOn w:val="1"/>
    <w:qFormat/>
    <w:uiPriority w:val="0"/>
    <w:pPr>
      <w:widowControl/>
      <w:shd w:val="clear" w:color="000000" w:fill="CCFFCC"/>
      <w:spacing w:before="100" w:beforeAutospacing="1" w:after="100" w:afterAutospacing="1"/>
      <w:jc w:val="left"/>
    </w:pPr>
    <w:rPr>
      <w:rFonts w:ascii="ˎ̥" w:hAnsi="ˎ̥" w:cs="宋体"/>
      <w:color w:val="000000"/>
      <w:kern w:val="0"/>
      <w:sz w:val="22"/>
    </w:rPr>
  </w:style>
  <w:style w:type="paragraph" w:customStyle="1" w:styleId="40">
    <w:name w:val="20% - ǿ֑Չ 3 4 2"/>
    <w:basedOn w:val="1"/>
    <w:qFormat/>
    <w:uiPriority w:val="0"/>
    <w:pPr>
      <w:widowControl/>
      <w:shd w:val="clear" w:color="000000" w:fill="CCFFCC"/>
      <w:spacing w:before="100" w:beforeAutospacing="1" w:after="100" w:afterAutospacing="1"/>
      <w:jc w:val="left"/>
    </w:pPr>
    <w:rPr>
      <w:rFonts w:ascii="ˎ̥" w:hAnsi="ˎ̥" w:cs="宋体"/>
      <w:color w:val="000000"/>
      <w:kern w:val="0"/>
      <w:sz w:val="22"/>
    </w:rPr>
  </w:style>
  <w:style w:type="paragraph" w:customStyle="1" w:styleId="41">
    <w:name w:val="20% - ׅɫ 2"/>
    <w:basedOn w:val="1"/>
    <w:qFormat/>
    <w:uiPriority w:val="0"/>
    <w:pPr>
      <w:widowControl/>
      <w:shd w:val="clear" w:color="000000" w:fill="FCE4D6"/>
      <w:spacing w:before="100" w:beforeAutospacing="1" w:after="100" w:afterAutospacing="1"/>
      <w:jc w:val="left"/>
    </w:pPr>
    <w:rPr>
      <w:rFonts w:ascii="ˎ̥" w:hAnsi="ˎ̥" w:cs="宋体"/>
      <w:color w:val="000000"/>
      <w:kern w:val="0"/>
      <w:sz w:val="22"/>
    </w:rPr>
  </w:style>
  <w:style w:type="paragraph" w:customStyle="1" w:styleId="42">
    <w:name w:val="20% - ׅɫ 3"/>
    <w:basedOn w:val="1"/>
    <w:qFormat/>
    <w:uiPriority w:val="0"/>
    <w:pPr>
      <w:widowControl/>
      <w:shd w:val="clear" w:color="000000" w:fill="EDEDED"/>
      <w:spacing w:before="100" w:beforeAutospacing="1" w:after="100" w:afterAutospacing="1"/>
      <w:jc w:val="left"/>
    </w:pPr>
    <w:rPr>
      <w:rFonts w:ascii="ˎ̥" w:hAnsi="ˎ̥" w:cs="宋体"/>
      <w:color w:val="000000"/>
      <w:kern w:val="0"/>
      <w:sz w:val="22"/>
    </w:rPr>
  </w:style>
  <w:style w:type="paragraph" w:customStyle="1" w:styleId="43">
    <w:name w:val="style17"/>
    <w:basedOn w:val="1"/>
    <w:qFormat/>
    <w:uiPriority w:val="0"/>
    <w:pPr>
      <w:widowControl/>
      <w:shd w:val="clear" w:color="000000" w:fill="FFC7CE"/>
      <w:spacing w:before="100" w:beforeAutospacing="1" w:after="100" w:afterAutospacing="1"/>
      <w:jc w:val="left"/>
    </w:pPr>
    <w:rPr>
      <w:rFonts w:ascii="ˎ̥" w:hAnsi="ˎ̥" w:cs="宋体"/>
      <w:color w:val="9C0006"/>
      <w:kern w:val="0"/>
      <w:sz w:val="22"/>
    </w:rPr>
  </w:style>
  <w:style w:type="paragraph" w:customStyle="1" w:styleId="44">
    <w:name w:val="style0"/>
    <w:basedOn w:val="1"/>
    <w:qFormat/>
    <w:uiPriority w:val="0"/>
    <w:pPr>
      <w:widowControl/>
      <w:spacing w:before="100" w:beforeAutospacing="1" w:after="100" w:afterAutospacing="1"/>
      <w:jc w:val="left"/>
      <w:textAlignment w:val="center"/>
    </w:pPr>
    <w:rPr>
      <w:rFonts w:ascii="ˎ̥" w:hAnsi="ˎ̥" w:cs="宋体"/>
      <w:color w:val="000000"/>
      <w:kern w:val="0"/>
      <w:sz w:val="22"/>
    </w:rPr>
  </w:style>
  <w:style w:type="paragraph" w:customStyle="1" w:styleId="45">
    <w:name w:val="栲"/>
    <w:basedOn w:val="1"/>
    <w:qFormat/>
    <w:uiPriority w:val="0"/>
    <w:pPr>
      <w:widowControl/>
      <w:spacing w:before="100" w:beforeAutospacing="1" w:after="100" w:afterAutospacing="1"/>
      <w:jc w:val="left"/>
      <w:textAlignment w:val="bottom"/>
    </w:pPr>
    <w:rPr>
      <w:rFonts w:ascii="ˎ̥" w:hAnsi="ˎ̥" w:cs="宋体"/>
      <w:kern w:val="0"/>
      <w:sz w:val="24"/>
      <w:szCs w:val="24"/>
    </w:rPr>
  </w:style>
  <w:style w:type="paragraph" w:customStyle="1" w:styleId="46">
    <w:name w:val="栲 2"/>
    <w:basedOn w:val="1"/>
    <w:qFormat/>
    <w:uiPriority w:val="0"/>
    <w:pPr>
      <w:widowControl/>
      <w:spacing w:before="100" w:beforeAutospacing="1" w:after="100" w:afterAutospacing="1"/>
      <w:jc w:val="left"/>
      <w:textAlignment w:val="bottom"/>
    </w:pPr>
    <w:rPr>
      <w:rFonts w:ascii="ˎ̥" w:hAnsi="ˎ̥" w:cs="宋体"/>
      <w:kern w:val="0"/>
      <w:sz w:val="24"/>
      <w:szCs w:val="24"/>
    </w:rPr>
  </w:style>
  <w:style w:type="paragraph" w:customStyle="1" w:styleId="47">
    <w:name w:val="ǿ֑Չ 2 2"/>
    <w:basedOn w:val="1"/>
    <w:qFormat/>
    <w:uiPriority w:val="0"/>
    <w:pPr>
      <w:widowControl/>
      <w:shd w:val="clear" w:color="000000" w:fill="FF0000"/>
      <w:spacing w:before="100" w:beforeAutospacing="1" w:after="100" w:afterAutospacing="1"/>
      <w:jc w:val="left"/>
    </w:pPr>
    <w:rPr>
      <w:rFonts w:ascii="ˎ̥" w:hAnsi="ˎ̥" w:cs="宋体"/>
      <w:color w:val="FFFFFF"/>
      <w:kern w:val="0"/>
      <w:sz w:val="22"/>
    </w:rPr>
  </w:style>
  <w:style w:type="paragraph" w:customStyle="1" w:styleId="48">
    <w:name w:val="font5"/>
    <w:basedOn w:val="1"/>
    <w:qFormat/>
    <w:uiPriority w:val="0"/>
    <w:pPr>
      <w:widowControl/>
      <w:spacing w:before="100" w:beforeAutospacing="1" w:after="100" w:afterAutospacing="1"/>
      <w:jc w:val="left"/>
    </w:pPr>
    <w:rPr>
      <w:rFonts w:ascii="ˎ̥" w:hAnsi="ˎ̥" w:cs="宋体"/>
      <w:color w:val="FF0000"/>
      <w:kern w:val="0"/>
      <w:sz w:val="36"/>
      <w:szCs w:val="36"/>
    </w:rPr>
  </w:style>
  <w:style w:type="paragraph" w:customStyle="1" w:styleId="49">
    <w:name w:val="font10"/>
    <w:basedOn w:val="1"/>
    <w:qFormat/>
    <w:uiPriority w:val="0"/>
    <w:pPr>
      <w:widowControl/>
      <w:spacing w:before="100" w:beforeAutospacing="1" w:after="100" w:afterAutospacing="1"/>
      <w:jc w:val="left"/>
    </w:pPr>
    <w:rPr>
      <w:rFonts w:ascii="ˎ̥" w:hAnsi="ˎ̥" w:cs="宋体"/>
      <w:kern w:val="0"/>
      <w:sz w:val="20"/>
      <w:szCs w:val="20"/>
    </w:rPr>
  </w:style>
  <w:style w:type="paragraph" w:customStyle="1" w:styleId="50">
    <w:name w:val="font26"/>
    <w:basedOn w:val="1"/>
    <w:qFormat/>
    <w:uiPriority w:val="0"/>
    <w:pPr>
      <w:widowControl/>
      <w:spacing w:before="100" w:beforeAutospacing="1" w:after="100" w:afterAutospacing="1"/>
      <w:jc w:val="left"/>
    </w:pPr>
    <w:rPr>
      <w:rFonts w:ascii="Times New Roman" w:hAnsi="Times New Roman"/>
      <w:color w:val="FF0000"/>
      <w:kern w:val="0"/>
      <w:sz w:val="36"/>
      <w:szCs w:val="36"/>
    </w:rPr>
  </w:style>
  <w:style w:type="paragraph" w:customStyle="1" w:styleId="51">
    <w:name w:val="xl71"/>
    <w:basedOn w:val="44"/>
    <w:qFormat/>
    <w:uiPriority w:val="0"/>
    <w:pPr>
      <w:textAlignment w:val="auto"/>
    </w:pPr>
    <w:rPr>
      <w:rFonts w:ascii="宋体" w:hAnsi="宋体"/>
      <w:color w:val="FF0000"/>
      <w:sz w:val="36"/>
      <w:szCs w:val="36"/>
    </w:rPr>
  </w:style>
  <w:style w:type="paragraph" w:customStyle="1" w:styleId="52">
    <w:name w:val="xl72"/>
    <w:basedOn w:val="44"/>
    <w:qFormat/>
    <w:uiPriority w:val="0"/>
    <w:pPr>
      <w:pBdr>
        <w:left w:val="single" w:color="auto" w:sz="4" w:space="0"/>
      </w:pBdr>
      <w:shd w:val="clear" w:color="000000" w:fill="FFFF00"/>
      <w:textAlignment w:val="auto"/>
    </w:pPr>
    <w:rPr>
      <w:rFonts w:ascii="宋体" w:hAnsi="宋体"/>
      <w:color w:val="auto"/>
      <w:sz w:val="24"/>
      <w:szCs w:val="24"/>
    </w:rPr>
  </w:style>
  <w:style w:type="paragraph" w:customStyle="1" w:styleId="53">
    <w:name w:val="xl73"/>
    <w:basedOn w:val="44"/>
    <w:qFormat/>
    <w:uiPriority w:val="0"/>
    <w:pPr>
      <w:pBdr>
        <w:left w:val="single" w:color="auto" w:sz="4" w:space="0"/>
      </w:pBdr>
      <w:shd w:val="clear" w:color="000000" w:fill="FFFF00"/>
      <w:textAlignment w:val="auto"/>
    </w:pPr>
    <w:rPr>
      <w:rFonts w:ascii="宋体" w:hAnsi="宋体"/>
      <w:color w:val="auto"/>
      <w:sz w:val="24"/>
      <w:szCs w:val="24"/>
    </w:rPr>
  </w:style>
  <w:style w:type="paragraph" w:customStyle="1" w:styleId="54">
    <w:name w:val="xl74"/>
    <w:basedOn w:val="44"/>
    <w:qFormat/>
    <w:uiPriority w:val="0"/>
    <w:pPr>
      <w:shd w:val="clear" w:color="000000" w:fill="FFFF00"/>
      <w:textAlignment w:val="auto"/>
    </w:pPr>
    <w:rPr>
      <w:rFonts w:ascii="宋体" w:hAnsi="宋体"/>
      <w:color w:val="auto"/>
      <w:sz w:val="24"/>
      <w:szCs w:val="24"/>
    </w:rPr>
  </w:style>
  <w:style w:type="paragraph" w:customStyle="1" w:styleId="55">
    <w:name w:val="xl75"/>
    <w:basedOn w:val="44"/>
    <w:qFormat/>
    <w:uiPriority w:val="0"/>
    <w:pPr>
      <w:shd w:val="clear" w:color="000000" w:fill="FFFF00"/>
      <w:jc w:val="both"/>
      <w:textAlignment w:val="auto"/>
    </w:pPr>
    <w:rPr>
      <w:rFonts w:ascii="宋体" w:hAnsi="宋体"/>
      <w:color w:val="auto"/>
      <w:sz w:val="24"/>
      <w:szCs w:val="24"/>
    </w:rPr>
  </w:style>
  <w:style w:type="paragraph" w:customStyle="1" w:styleId="56">
    <w:name w:val="xl76"/>
    <w:basedOn w:val="44"/>
    <w:qFormat/>
    <w:uiPriority w:val="0"/>
    <w:pPr>
      <w:textAlignment w:val="auto"/>
    </w:pPr>
    <w:rPr>
      <w:rFonts w:ascii="宋体" w:hAnsi="宋体"/>
      <w:color w:val="auto"/>
      <w:sz w:val="24"/>
      <w:szCs w:val="24"/>
    </w:rPr>
  </w:style>
  <w:style w:type="paragraph" w:customStyle="1" w:styleId="57">
    <w:name w:val="xl77"/>
    <w:basedOn w:val="44"/>
    <w:qFormat/>
    <w:uiPriority w:val="0"/>
    <w:pPr>
      <w:shd w:val="clear" w:color="000000" w:fill="FFFF00"/>
      <w:textAlignment w:val="auto"/>
    </w:pPr>
    <w:rPr>
      <w:rFonts w:ascii="宋体" w:hAnsi="宋体"/>
      <w:color w:val="auto"/>
      <w:sz w:val="24"/>
      <w:szCs w:val="24"/>
    </w:rPr>
  </w:style>
  <w:style w:type="paragraph" w:customStyle="1" w:styleId="58">
    <w:name w:val="xl78"/>
    <w:basedOn w:val="44"/>
    <w:qFormat/>
    <w:uiPriority w:val="0"/>
    <w:pPr>
      <w:shd w:val="clear" w:color="000000" w:fill="FFFF00"/>
      <w:textAlignment w:val="auto"/>
    </w:pPr>
    <w:rPr>
      <w:rFonts w:ascii="宋体" w:hAnsi="宋体"/>
      <w:color w:val="auto"/>
      <w:sz w:val="24"/>
      <w:szCs w:val="24"/>
    </w:rPr>
  </w:style>
  <w:style w:type="paragraph" w:customStyle="1" w:styleId="59">
    <w:name w:val="xl79"/>
    <w:basedOn w:val="44"/>
    <w:qFormat/>
    <w:uiPriority w:val="0"/>
    <w:pPr>
      <w:jc w:val="center"/>
      <w:textAlignment w:val="auto"/>
    </w:pPr>
    <w:rPr>
      <w:rFonts w:ascii="宋体" w:hAnsi="宋体"/>
      <w:color w:val="auto"/>
      <w:sz w:val="24"/>
      <w:szCs w:val="24"/>
    </w:rPr>
  </w:style>
  <w:style w:type="paragraph" w:customStyle="1" w:styleId="60">
    <w:name w:val="xl80"/>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61">
    <w:name w:val="xl81"/>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62">
    <w:name w:val="xl82"/>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63">
    <w:name w:val="xl83"/>
    <w:basedOn w:val="44"/>
    <w:qFormat/>
    <w:uiPriority w:val="0"/>
    <w:pPr>
      <w:pBdr>
        <w:top w:val="single" w:color="auto" w:sz="4" w:space="0"/>
        <w:left w:val="single" w:color="auto" w:sz="4" w:space="0"/>
        <w:bottom w:val="single" w:color="auto" w:sz="4" w:space="0"/>
        <w:right w:val="single" w:color="auto" w:sz="4" w:space="0"/>
      </w:pBdr>
      <w:jc w:val="center"/>
      <w:textAlignment w:val="bottom"/>
    </w:pPr>
    <w:rPr>
      <w:rFonts w:ascii="宋体" w:hAnsi="宋体"/>
      <w:color w:val="auto"/>
      <w:sz w:val="20"/>
      <w:szCs w:val="20"/>
    </w:rPr>
  </w:style>
  <w:style w:type="paragraph" w:customStyle="1" w:styleId="64">
    <w:name w:val="xl84"/>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65">
    <w:name w:val="xl85"/>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66">
    <w:name w:val="xl86"/>
    <w:basedOn w:val="44"/>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0"/>
      <w:szCs w:val="20"/>
    </w:rPr>
  </w:style>
  <w:style w:type="paragraph" w:customStyle="1" w:styleId="67">
    <w:name w:val="xl87"/>
    <w:basedOn w:val="44"/>
    <w:qFormat/>
    <w:uiPriority w:val="0"/>
    <w:pPr>
      <w:textAlignment w:val="auto"/>
    </w:pPr>
    <w:rPr>
      <w:rFonts w:ascii="宋体" w:hAnsi="宋体"/>
      <w:color w:val="auto"/>
      <w:sz w:val="20"/>
      <w:szCs w:val="20"/>
    </w:rPr>
  </w:style>
  <w:style w:type="paragraph" w:customStyle="1" w:styleId="68">
    <w:name w:val="xl88"/>
    <w:basedOn w:val="44"/>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0"/>
      <w:szCs w:val="20"/>
    </w:rPr>
  </w:style>
  <w:style w:type="paragraph" w:customStyle="1" w:styleId="69">
    <w:name w:val="xl89"/>
    <w:basedOn w:val="44"/>
    <w:qFormat/>
    <w:uiPriority w:val="0"/>
    <w:pPr>
      <w:pBdr>
        <w:top w:val="single" w:color="auto" w:sz="4" w:space="0"/>
        <w:left w:val="single" w:color="auto" w:sz="4" w:space="0"/>
        <w:right w:val="single" w:color="auto" w:sz="4" w:space="0"/>
      </w:pBdr>
      <w:jc w:val="center"/>
      <w:textAlignment w:val="auto"/>
    </w:pPr>
    <w:rPr>
      <w:rFonts w:ascii="宋体" w:hAnsi="宋体"/>
      <w:color w:val="FF0000"/>
      <w:sz w:val="20"/>
      <w:szCs w:val="20"/>
    </w:rPr>
  </w:style>
  <w:style w:type="paragraph" w:customStyle="1" w:styleId="70">
    <w:name w:val="xl90"/>
    <w:basedOn w:val="44"/>
    <w:qFormat/>
    <w:uiPriority w:val="0"/>
    <w:pPr>
      <w:pBdr>
        <w:top w:val="single" w:color="auto" w:sz="4" w:space="0"/>
        <w:left w:val="single" w:color="auto" w:sz="4" w:space="0"/>
        <w:right w:val="single" w:color="auto" w:sz="4" w:space="0"/>
      </w:pBdr>
      <w:jc w:val="center"/>
      <w:textAlignment w:val="auto"/>
    </w:pPr>
    <w:rPr>
      <w:rFonts w:ascii="宋体" w:hAnsi="宋体"/>
      <w:color w:val="auto"/>
      <w:sz w:val="20"/>
      <w:szCs w:val="20"/>
    </w:rPr>
  </w:style>
  <w:style w:type="paragraph" w:customStyle="1" w:styleId="71">
    <w:name w:val="xl91"/>
    <w:basedOn w:val="44"/>
    <w:qFormat/>
    <w:uiPriority w:val="0"/>
    <w:pPr>
      <w:pBdr>
        <w:top w:val="single" w:color="auto" w:sz="4" w:space="0"/>
        <w:left w:val="single" w:color="auto" w:sz="4" w:space="0"/>
        <w:right w:val="single" w:color="auto" w:sz="4" w:space="0"/>
      </w:pBdr>
      <w:jc w:val="center"/>
      <w:textAlignment w:val="auto"/>
    </w:pPr>
    <w:rPr>
      <w:rFonts w:ascii="宋体" w:hAnsi="宋体"/>
      <w:color w:val="auto"/>
      <w:sz w:val="20"/>
      <w:szCs w:val="20"/>
    </w:rPr>
  </w:style>
  <w:style w:type="paragraph" w:customStyle="1" w:styleId="72">
    <w:name w:val="xl92"/>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18"/>
      <w:szCs w:val="18"/>
    </w:rPr>
  </w:style>
  <w:style w:type="paragraph" w:customStyle="1" w:styleId="73">
    <w:name w:val="xl93"/>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i/>
      <w:iCs/>
      <w:color w:val="auto"/>
      <w:sz w:val="20"/>
      <w:szCs w:val="20"/>
    </w:rPr>
  </w:style>
  <w:style w:type="paragraph" w:customStyle="1" w:styleId="74">
    <w:name w:val="xl94"/>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i/>
      <w:iCs/>
      <w:sz w:val="20"/>
      <w:szCs w:val="20"/>
    </w:rPr>
  </w:style>
  <w:style w:type="paragraph" w:customStyle="1" w:styleId="75">
    <w:name w:val="xl95"/>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Times New Roman" w:hAnsi="Times New Roman" w:cs="Times New Roman"/>
      <w:sz w:val="20"/>
      <w:szCs w:val="20"/>
    </w:rPr>
  </w:style>
  <w:style w:type="paragraph" w:customStyle="1" w:styleId="76">
    <w:name w:val="xl97"/>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77">
    <w:name w:val="xl98"/>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78">
    <w:name w:val="xl99"/>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79">
    <w:name w:val="xl100"/>
    <w:basedOn w:val="44"/>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4"/>
      <w:szCs w:val="24"/>
    </w:rPr>
  </w:style>
  <w:style w:type="paragraph" w:customStyle="1" w:styleId="80">
    <w:name w:val="xl101"/>
    <w:basedOn w:val="44"/>
    <w:qFormat/>
    <w:uiPriority w:val="0"/>
    <w:pPr>
      <w:pBdr>
        <w:top w:val="single" w:color="auto" w:sz="4" w:space="0"/>
        <w:bottom w:val="single" w:color="auto" w:sz="4" w:space="0"/>
      </w:pBdr>
      <w:jc w:val="both"/>
      <w:textAlignment w:val="auto"/>
    </w:pPr>
    <w:rPr>
      <w:rFonts w:ascii="宋体" w:hAnsi="宋体"/>
      <w:color w:val="auto"/>
      <w:sz w:val="20"/>
      <w:szCs w:val="20"/>
    </w:rPr>
  </w:style>
  <w:style w:type="paragraph" w:customStyle="1" w:styleId="81">
    <w:name w:val="xl102"/>
    <w:basedOn w:val="44"/>
    <w:qFormat/>
    <w:uiPriority w:val="0"/>
    <w:pPr>
      <w:pBdr>
        <w:top w:val="single" w:color="auto" w:sz="4" w:space="0"/>
        <w:bottom w:val="single" w:color="auto" w:sz="4" w:space="0"/>
      </w:pBdr>
      <w:textAlignment w:val="auto"/>
    </w:pPr>
    <w:rPr>
      <w:rFonts w:ascii="宋体" w:hAnsi="宋体"/>
      <w:color w:val="auto"/>
      <w:sz w:val="20"/>
      <w:szCs w:val="20"/>
    </w:rPr>
  </w:style>
  <w:style w:type="paragraph" w:customStyle="1" w:styleId="82">
    <w:name w:val="xl107"/>
    <w:basedOn w:val="44"/>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4"/>
      <w:szCs w:val="24"/>
    </w:rPr>
  </w:style>
  <w:style w:type="paragraph" w:customStyle="1" w:styleId="83">
    <w:name w:val="xl109"/>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84">
    <w:name w:val="xl110"/>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4"/>
      <w:szCs w:val="24"/>
    </w:rPr>
  </w:style>
  <w:style w:type="paragraph" w:customStyle="1" w:styleId="85">
    <w:name w:val="xl111"/>
    <w:basedOn w:val="44"/>
    <w:qFormat/>
    <w:uiPriority w:val="0"/>
    <w:pPr>
      <w:pBdr>
        <w:top w:val="single" w:color="auto" w:sz="4" w:space="0"/>
        <w:left w:val="single" w:color="auto" w:sz="4" w:space="0"/>
        <w:bottom w:val="single" w:color="auto" w:sz="4" w:space="0"/>
        <w:right w:val="single" w:color="auto" w:sz="4" w:space="0"/>
      </w:pBdr>
      <w:textAlignment w:val="auto"/>
    </w:pPr>
    <w:rPr>
      <w:rFonts w:ascii="宋体" w:hAnsi="宋体"/>
      <w:color w:val="auto"/>
      <w:sz w:val="20"/>
      <w:szCs w:val="20"/>
    </w:rPr>
  </w:style>
  <w:style w:type="paragraph" w:customStyle="1" w:styleId="86">
    <w:name w:val="xl112"/>
    <w:basedOn w:val="43"/>
    <w:qFormat/>
    <w:uiPriority w:val="0"/>
    <w:pPr>
      <w:pBdr>
        <w:top w:val="single" w:color="auto" w:sz="4" w:space="0"/>
        <w:bottom w:val="single" w:color="auto" w:sz="4" w:space="0"/>
        <w:right w:val="single" w:color="auto" w:sz="4" w:space="0"/>
      </w:pBdr>
      <w:shd w:val="clear" w:color="auto" w:fill="auto"/>
      <w:jc w:val="center"/>
    </w:pPr>
    <w:rPr>
      <w:rFonts w:ascii="宋体" w:hAnsi="宋体"/>
      <w:color w:val="auto"/>
      <w:sz w:val="20"/>
      <w:szCs w:val="20"/>
    </w:rPr>
  </w:style>
  <w:style w:type="paragraph" w:customStyle="1" w:styleId="87">
    <w:name w:val="xl113"/>
    <w:basedOn w:val="43"/>
    <w:qFormat/>
    <w:uiPriority w:val="0"/>
    <w:pPr>
      <w:pBdr>
        <w:top w:val="single" w:color="auto" w:sz="4" w:space="0"/>
        <w:left w:val="single" w:color="auto" w:sz="4" w:space="0"/>
        <w:bottom w:val="single" w:color="auto" w:sz="4" w:space="0"/>
        <w:right w:val="single" w:color="auto" w:sz="4" w:space="0"/>
      </w:pBdr>
      <w:shd w:val="clear" w:color="auto" w:fill="auto"/>
      <w:jc w:val="center"/>
    </w:pPr>
    <w:rPr>
      <w:rFonts w:ascii="宋体" w:hAnsi="宋体"/>
      <w:color w:val="auto"/>
      <w:sz w:val="20"/>
      <w:szCs w:val="20"/>
    </w:rPr>
  </w:style>
  <w:style w:type="paragraph" w:customStyle="1" w:styleId="88">
    <w:name w:val="xl114"/>
    <w:basedOn w:val="43"/>
    <w:qFormat/>
    <w:uiPriority w:val="0"/>
    <w:pPr>
      <w:pBdr>
        <w:top w:val="single" w:color="auto" w:sz="4" w:space="0"/>
        <w:left w:val="single" w:color="auto" w:sz="4" w:space="0"/>
        <w:bottom w:val="single" w:color="auto" w:sz="4" w:space="0"/>
        <w:right w:val="single" w:color="auto" w:sz="4" w:space="0"/>
      </w:pBdr>
      <w:shd w:val="clear" w:color="auto" w:fill="auto"/>
      <w:jc w:val="center"/>
    </w:pPr>
    <w:rPr>
      <w:rFonts w:ascii="宋体" w:hAnsi="宋体"/>
      <w:color w:val="auto"/>
      <w:sz w:val="20"/>
      <w:szCs w:val="20"/>
    </w:rPr>
  </w:style>
  <w:style w:type="paragraph" w:customStyle="1" w:styleId="89">
    <w:name w:val="xl122"/>
    <w:basedOn w:val="43"/>
    <w:qFormat/>
    <w:uiPriority w:val="0"/>
    <w:pPr>
      <w:pBdr>
        <w:top w:val="single" w:color="auto" w:sz="4" w:space="0"/>
        <w:right w:val="single" w:color="auto" w:sz="4" w:space="0"/>
      </w:pBdr>
      <w:shd w:val="clear" w:color="auto" w:fill="auto"/>
      <w:jc w:val="center"/>
    </w:pPr>
    <w:rPr>
      <w:rFonts w:ascii="宋体" w:hAnsi="宋体"/>
      <w:color w:val="auto"/>
      <w:sz w:val="20"/>
      <w:szCs w:val="20"/>
    </w:rPr>
  </w:style>
  <w:style w:type="paragraph" w:customStyle="1" w:styleId="90">
    <w:name w:val="xl123"/>
    <w:basedOn w:val="43"/>
    <w:qFormat/>
    <w:uiPriority w:val="0"/>
    <w:pPr>
      <w:pBdr>
        <w:top w:val="single" w:color="auto" w:sz="4" w:space="0"/>
        <w:left w:val="single" w:color="auto" w:sz="4" w:space="0"/>
        <w:right w:val="single" w:color="auto" w:sz="4" w:space="0"/>
      </w:pBdr>
      <w:shd w:val="clear" w:color="auto" w:fill="auto"/>
      <w:jc w:val="center"/>
    </w:pPr>
    <w:rPr>
      <w:rFonts w:ascii="宋体" w:hAnsi="宋体"/>
      <w:color w:val="auto"/>
      <w:sz w:val="20"/>
      <w:szCs w:val="20"/>
    </w:rPr>
  </w:style>
  <w:style w:type="paragraph" w:customStyle="1" w:styleId="91">
    <w:name w:val="xl124"/>
    <w:basedOn w:val="43"/>
    <w:qFormat/>
    <w:uiPriority w:val="0"/>
    <w:pPr>
      <w:pBdr>
        <w:top w:val="single" w:color="auto" w:sz="4" w:space="0"/>
        <w:left w:val="single" w:color="auto" w:sz="4" w:space="0"/>
        <w:right w:val="single" w:color="auto" w:sz="4" w:space="0"/>
      </w:pBdr>
      <w:shd w:val="clear" w:color="auto" w:fill="auto"/>
      <w:jc w:val="center"/>
    </w:pPr>
    <w:rPr>
      <w:rFonts w:ascii="宋体" w:hAnsi="宋体"/>
      <w:color w:val="auto"/>
      <w:sz w:val="20"/>
      <w:szCs w:val="20"/>
    </w:rPr>
  </w:style>
  <w:style w:type="paragraph" w:customStyle="1" w:styleId="92">
    <w:name w:val="xl125"/>
    <w:basedOn w:val="44"/>
    <w:qFormat/>
    <w:uiPriority w:val="0"/>
    <w:pPr>
      <w:pBdr>
        <w:top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93">
    <w:name w:val="xl128"/>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94">
    <w:name w:val="xl129"/>
    <w:basedOn w:val="44"/>
    <w:qFormat/>
    <w:uiPriority w:val="0"/>
    <w:pPr>
      <w:pBdr>
        <w:left w:val="single" w:color="auto" w:sz="4" w:space="0"/>
        <w:right w:val="single" w:color="auto" w:sz="4" w:space="0"/>
      </w:pBdr>
      <w:jc w:val="center"/>
      <w:textAlignment w:val="auto"/>
    </w:pPr>
    <w:rPr>
      <w:rFonts w:ascii="宋体" w:hAnsi="宋体"/>
      <w:color w:val="auto"/>
      <w:sz w:val="20"/>
      <w:szCs w:val="20"/>
    </w:rPr>
  </w:style>
  <w:style w:type="paragraph" w:customStyle="1" w:styleId="95">
    <w:name w:val="xl130"/>
    <w:basedOn w:val="44"/>
    <w:qFormat/>
    <w:uiPriority w:val="0"/>
    <w:pPr>
      <w:pBdr>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96">
    <w:name w:val="xl131"/>
    <w:basedOn w:val="44"/>
    <w:qFormat/>
    <w:uiPriority w:val="0"/>
    <w:pPr>
      <w:pBdr>
        <w:top w:val="single" w:color="auto" w:sz="4" w:space="0"/>
        <w:left w:val="single" w:color="auto" w:sz="4" w:space="0"/>
        <w:bottom w:val="single" w:color="auto" w:sz="4" w:space="0"/>
      </w:pBdr>
      <w:jc w:val="center"/>
      <w:textAlignment w:val="auto"/>
    </w:pPr>
    <w:rPr>
      <w:rFonts w:ascii="宋体" w:hAnsi="宋体"/>
      <w:color w:val="auto"/>
      <w:sz w:val="20"/>
      <w:szCs w:val="20"/>
    </w:rPr>
  </w:style>
  <w:style w:type="paragraph" w:customStyle="1" w:styleId="97">
    <w:name w:val="xl132"/>
    <w:basedOn w:val="44"/>
    <w:qFormat/>
    <w:uiPriority w:val="0"/>
    <w:pPr>
      <w:pBdr>
        <w:top w:val="single" w:color="auto" w:sz="4" w:space="0"/>
        <w:bottom w:val="single" w:color="auto" w:sz="4" w:space="0"/>
      </w:pBdr>
      <w:jc w:val="center"/>
      <w:textAlignment w:val="auto"/>
    </w:pPr>
    <w:rPr>
      <w:rFonts w:ascii="宋体" w:hAnsi="宋体"/>
      <w:color w:val="auto"/>
      <w:sz w:val="20"/>
      <w:szCs w:val="20"/>
    </w:rPr>
  </w:style>
  <w:style w:type="paragraph" w:customStyle="1" w:styleId="98">
    <w:name w:val="xl133"/>
    <w:basedOn w:val="44"/>
    <w:qFormat/>
    <w:uiPriority w:val="0"/>
    <w:pPr>
      <w:pBdr>
        <w:left w:val="single" w:color="auto" w:sz="4" w:space="0"/>
        <w:bottom w:val="single" w:color="auto" w:sz="4" w:space="0"/>
      </w:pBdr>
      <w:jc w:val="center"/>
      <w:textAlignment w:val="auto"/>
    </w:pPr>
    <w:rPr>
      <w:rFonts w:ascii="宋体" w:hAnsi="宋体"/>
      <w:color w:val="auto"/>
      <w:sz w:val="20"/>
      <w:szCs w:val="20"/>
    </w:rPr>
  </w:style>
  <w:style w:type="paragraph" w:customStyle="1" w:styleId="99">
    <w:name w:val="xl134"/>
    <w:basedOn w:val="44"/>
    <w:qFormat/>
    <w:uiPriority w:val="0"/>
    <w:pPr>
      <w:pBdr>
        <w:bottom w:val="single" w:color="auto" w:sz="4" w:space="0"/>
      </w:pBdr>
      <w:jc w:val="center"/>
      <w:textAlignment w:val="auto"/>
    </w:pPr>
    <w:rPr>
      <w:rFonts w:ascii="宋体" w:hAnsi="宋体"/>
      <w:color w:val="auto"/>
      <w:sz w:val="20"/>
      <w:szCs w:val="20"/>
    </w:rPr>
  </w:style>
  <w:style w:type="paragraph" w:customStyle="1" w:styleId="100">
    <w:name w:val="xl135"/>
    <w:basedOn w:val="44"/>
    <w:qFormat/>
    <w:uiPriority w:val="0"/>
    <w:pPr>
      <w:pBdr>
        <w:bottom w:val="single" w:color="auto" w:sz="4" w:space="0"/>
        <w:right w:val="single" w:color="auto" w:sz="4" w:space="0"/>
      </w:pBdr>
      <w:jc w:val="center"/>
      <w:textAlignment w:val="auto"/>
    </w:pPr>
    <w:rPr>
      <w:rFonts w:ascii="宋体" w:hAnsi="宋体"/>
      <w:color w:val="auto"/>
      <w:sz w:val="20"/>
      <w:szCs w:val="20"/>
    </w:rPr>
  </w:style>
  <w:style w:type="paragraph" w:customStyle="1" w:styleId="101">
    <w:name w:val="xl136"/>
    <w:basedOn w:val="44"/>
    <w:qFormat/>
    <w:uiPriority w:val="0"/>
    <w:pPr>
      <w:pBdr>
        <w:top w:val="single" w:color="auto" w:sz="4" w:space="0"/>
        <w:left w:val="single" w:color="auto" w:sz="4" w:space="0"/>
      </w:pBdr>
      <w:jc w:val="center"/>
      <w:textAlignment w:val="auto"/>
    </w:pPr>
    <w:rPr>
      <w:rFonts w:ascii="宋体" w:hAnsi="宋体"/>
      <w:color w:val="auto"/>
      <w:sz w:val="20"/>
      <w:szCs w:val="20"/>
    </w:rPr>
  </w:style>
  <w:style w:type="paragraph" w:customStyle="1" w:styleId="102">
    <w:name w:val="xl137"/>
    <w:basedOn w:val="44"/>
    <w:qFormat/>
    <w:uiPriority w:val="0"/>
    <w:pPr>
      <w:pBdr>
        <w:top w:val="single" w:color="auto" w:sz="4" w:space="0"/>
        <w:right w:val="single" w:color="auto" w:sz="4" w:space="0"/>
      </w:pBdr>
      <w:jc w:val="center"/>
      <w:textAlignment w:val="auto"/>
    </w:pPr>
    <w:rPr>
      <w:rFonts w:ascii="宋体" w:hAnsi="宋体"/>
      <w:color w:val="auto"/>
      <w:sz w:val="20"/>
      <w:szCs w:val="20"/>
    </w:rPr>
  </w:style>
  <w:style w:type="paragraph" w:customStyle="1" w:styleId="103">
    <w:name w:val="xl138"/>
    <w:basedOn w:val="44"/>
    <w:qFormat/>
    <w:uiPriority w:val="0"/>
    <w:pPr>
      <w:pBdr>
        <w:left w:val="single" w:color="auto" w:sz="4" w:space="0"/>
      </w:pBdr>
      <w:jc w:val="center"/>
      <w:textAlignment w:val="auto"/>
    </w:pPr>
    <w:rPr>
      <w:rFonts w:ascii="宋体" w:hAnsi="宋体"/>
      <w:color w:val="auto"/>
      <w:sz w:val="20"/>
      <w:szCs w:val="20"/>
    </w:rPr>
  </w:style>
  <w:style w:type="paragraph" w:customStyle="1" w:styleId="104">
    <w:name w:val="xl139"/>
    <w:basedOn w:val="44"/>
    <w:qFormat/>
    <w:uiPriority w:val="0"/>
    <w:pPr>
      <w:pBdr>
        <w:right w:val="single" w:color="auto" w:sz="4" w:space="0"/>
      </w:pBdr>
      <w:jc w:val="center"/>
      <w:textAlignment w:val="auto"/>
    </w:pPr>
    <w:rPr>
      <w:rFonts w:ascii="宋体" w:hAnsi="宋体"/>
      <w:color w:val="auto"/>
      <w:sz w:val="20"/>
      <w:szCs w:val="20"/>
    </w:rPr>
  </w:style>
  <w:style w:type="paragraph" w:customStyle="1" w:styleId="105">
    <w:name w:val="xl140"/>
    <w:basedOn w:val="44"/>
    <w:qFormat/>
    <w:uiPriority w:val="0"/>
    <w:pPr>
      <w:pBdr>
        <w:left w:val="single" w:color="auto" w:sz="4" w:space="0"/>
        <w:bottom w:val="single" w:color="auto" w:sz="4" w:space="0"/>
      </w:pBdr>
      <w:jc w:val="center"/>
      <w:textAlignment w:val="auto"/>
    </w:pPr>
    <w:rPr>
      <w:rFonts w:ascii="宋体" w:hAnsi="宋体"/>
      <w:color w:val="auto"/>
      <w:sz w:val="20"/>
      <w:szCs w:val="20"/>
    </w:rPr>
  </w:style>
  <w:style w:type="paragraph" w:customStyle="1" w:styleId="106">
    <w:name w:val="xl141"/>
    <w:basedOn w:val="44"/>
    <w:qFormat/>
    <w:uiPriority w:val="0"/>
    <w:pPr>
      <w:pBdr>
        <w:bottom w:val="single" w:color="auto" w:sz="4" w:space="0"/>
        <w:right w:val="single" w:color="auto" w:sz="4" w:space="0"/>
      </w:pBdr>
      <w:jc w:val="center"/>
      <w:textAlignment w:val="auto"/>
    </w:pPr>
    <w:rPr>
      <w:rFonts w:ascii="宋体" w:hAnsi="宋体"/>
      <w:color w:val="auto"/>
      <w:sz w:val="20"/>
      <w:szCs w:val="20"/>
    </w:rPr>
  </w:style>
  <w:style w:type="paragraph" w:customStyle="1" w:styleId="107">
    <w:name w:val="xl142"/>
    <w:basedOn w:val="44"/>
    <w:qFormat/>
    <w:uiPriority w:val="0"/>
    <w:pPr>
      <w:pBdr>
        <w:top w:val="single" w:color="auto" w:sz="4" w:space="0"/>
        <w:left w:val="single" w:color="auto" w:sz="4" w:space="0"/>
        <w:right w:val="single" w:color="auto" w:sz="4" w:space="0"/>
      </w:pBdr>
      <w:jc w:val="center"/>
      <w:textAlignment w:val="auto"/>
    </w:pPr>
    <w:rPr>
      <w:rFonts w:ascii="宋体" w:hAnsi="宋体"/>
      <w:sz w:val="20"/>
      <w:szCs w:val="20"/>
    </w:rPr>
  </w:style>
  <w:style w:type="paragraph" w:customStyle="1" w:styleId="108">
    <w:name w:val="xl143"/>
    <w:basedOn w:val="44"/>
    <w:qFormat/>
    <w:uiPriority w:val="0"/>
    <w:pPr>
      <w:pBdr>
        <w:left w:val="single" w:color="auto" w:sz="4" w:space="0"/>
        <w:right w:val="single" w:color="auto" w:sz="4" w:space="0"/>
      </w:pBdr>
      <w:jc w:val="center"/>
      <w:textAlignment w:val="auto"/>
    </w:pPr>
    <w:rPr>
      <w:rFonts w:ascii="宋体" w:hAnsi="宋体"/>
      <w:sz w:val="20"/>
      <w:szCs w:val="20"/>
    </w:rPr>
  </w:style>
  <w:style w:type="paragraph" w:customStyle="1" w:styleId="109">
    <w:name w:val="xl144"/>
    <w:basedOn w:val="44"/>
    <w:qFormat/>
    <w:uiPriority w:val="0"/>
    <w:pPr>
      <w:pBdr>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110">
    <w:name w:val="xl152"/>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111">
    <w:name w:val="xl153"/>
    <w:basedOn w:val="44"/>
    <w:qFormat/>
    <w:uiPriority w:val="0"/>
    <w:pPr>
      <w:pBdr>
        <w:top w:val="single" w:color="auto" w:sz="4" w:space="0"/>
        <w:left w:val="single" w:color="auto" w:sz="4" w:space="0"/>
        <w:right w:val="single" w:color="auto" w:sz="4" w:space="0"/>
      </w:pBdr>
      <w:textAlignment w:val="auto"/>
    </w:pPr>
    <w:rPr>
      <w:rFonts w:ascii="宋体" w:hAnsi="宋体"/>
      <w:color w:val="auto"/>
      <w:sz w:val="20"/>
      <w:szCs w:val="20"/>
    </w:rPr>
  </w:style>
  <w:style w:type="paragraph" w:customStyle="1" w:styleId="112">
    <w:name w:val="xl154"/>
    <w:basedOn w:val="44"/>
    <w:qFormat/>
    <w:uiPriority w:val="0"/>
    <w:pPr>
      <w:pBdr>
        <w:left w:val="single" w:color="auto" w:sz="4" w:space="0"/>
        <w:right w:val="single" w:color="auto" w:sz="4" w:space="0"/>
      </w:pBdr>
      <w:textAlignment w:val="auto"/>
    </w:pPr>
    <w:rPr>
      <w:rFonts w:ascii="宋体" w:hAnsi="宋体"/>
      <w:color w:val="auto"/>
      <w:sz w:val="20"/>
      <w:szCs w:val="20"/>
    </w:rPr>
  </w:style>
  <w:style w:type="paragraph" w:customStyle="1" w:styleId="113">
    <w:name w:val="xl155"/>
    <w:basedOn w:val="44"/>
    <w:qFormat/>
    <w:uiPriority w:val="0"/>
    <w:pPr>
      <w:pBdr>
        <w:left w:val="single" w:color="auto" w:sz="4" w:space="0"/>
        <w:right w:val="single" w:color="auto" w:sz="4" w:space="0"/>
      </w:pBdr>
      <w:jc w:val="center"/>
      <w:textAlignment w:val="auto"/>
    </w:pPr>
    <w:rPr>
      <w:rFonts w:ascii="宋体" w:hAnsi="宋体"/>
      <w:sz w:val="20"/>
      <w:szCs w:val="20"/>
    </w:rPr>
  </w:style>
  <w:style w:type="paragraph" w:customStyle="1" w:styleId="114">
    <w:name w:val="xl156"/>
    <w:basedOn w:val="44"/>
    <w:qFormat/>
    <w:uiPriority w:val="0"/>
    <w:pPr>
      <w:pBdr>
        <w:left w:val="single" w:color="auto" w:sz="4" w:space="0"/>
        <w:bottom w:val="single" w:color="auto" w:sz="4" w:space="0"/>
        <w:right w:val="single" w:color="auto" w:sz="4" w:space="0"/>
      </w:pBdr>
      <w:jc w:val="center"/>
      <w:textAlignment w:val="auto"/>
    </w:pPr>
    <w:rPr>
      <w:rFonts w:ascii="宋体" w:hAnsi="宋体"/>
      <w:sz w:val="20"/>
      <w:szCs w:val="20"/>
    </w:rPr>
  </w:style>
  <w:style w:type="paragraph" w:customStyle="1" w:styleId="115">
    <w:name w:val="xl157"/>
    <w:basedOn w:val="44"/>
    <w:qFormat/>
    <w:uiPriority w:val="0"/>
    <w:pPr>
      <w:pBdr>
        <w:top w:val="single" w:color="auto" w:sz="4" w:space="0"/>
        <w:left w:val="single" w:color="auto" w:sz="4" w:space="0"/>
        <w:bottom w:val="single" w:color="auto" w:sz="4" w:space="0"/>
        <w:right w:val="single" w:color="auto" w:sz="4" w:space="0"/>
      </w:pBdr>
      <w:jc w:val="center"/>
      <w:textAlignment w:val="auto"/>
    </w:pPr>
    <w:rPr>
      <w:rFonts w:ascii="宋体" w:hAnsi="宋体"/>
      <w:color w:val="auto"/>
      <w:sz w:val="20"/>
      <w:szCs w:val="20"/>
    </w:rPr>
  </w:style>
  <w:style w:type="paragraph" w:customStyle="1" w:styleId="116">
    <w:name w:val="xl160"/>
    <w:basedOn w:val="44"/>
    <w:qFormat/>
    <w:uiPriority w:val="0"/>
    <w:pPr>
      <w:pBdr>
        <w:left w:val="single" w:color="auto" w:sz="4" w:space="0"/>
      </w:pBdr>
      <w:jc w:val="center"/>
      <w:textAlignment w:val="auto"/>
    </w:pPr>
    <w:rPr>
      <w:rFonts w:ascii="宋体" w:hAnsi="宋体"/>
      <w:color w:val="auto"/>
      <w:sz w:val="20"/>
      <w:szCs w:val="20"/>
    </w:rPr>
  </w:style>
  <w:style w:type="paragraph" w:customStyle="1" w:styleId="117">
    <w:name w:val="xl161"/>
    <w:basedOn w:val="44"/>
    <w:qFormat/>
    <w:uiPriority w:val="0"/>
    <w:pPr>
      <w:pBdr>
        <w:right w:val="single" w:color="auto" w:sz="4" w:space="0"/>
      </w:pBdr>
      <w:jc w:val="center"/>
      <w:textAlignment w:val="auto"/>
    </w:pPr>
    <w:rPr>
      <w:rFonts w:ascii="宋体" w:hAnsi="宋体"/>
      <w:color w:val="auto"/>
      <w:sz w:val="20"/>
      <w:szCs w:val="20"/>
    </w:rPr>
  </w:style>
  <w:style w:type="paragraph" w:customStyle="1" w:styleId="118">
    <w:name w:val="xl162"/>
    <w:basedOn w:val="44"/>
    <w:qFormat/>
    <w:uiPriority w:val="0"/>
    <w:pPr>
      <w:jc w:val="center"/>
      <w:textAlignment w:val="auto"/>
    </w:pPr>
    <w:rPr>
      <w:rFonts w:ascii="宋体" w:hAnsi="宋体"/>
      <w:color w:val="auto"/>
      <w:sz w:val="20"/>
      <w:szCs w:val="20"/>
    </w:rPr>
  </w:style>
  <w:style w:type="paragraph" w:customStyle="1" w:styleId="119">
    <w:name w:val="xl165"/>
    <w:basedOn w:val="43"/>
    <w:qFormat/>
    <w:uiPriority w:val="0"/>
    <w:pPr>
      <w:pBdr>
        <w:top w:val="single" w:color="auto" w:sz="4" w:space="0"/>
        <w:left w:val="single" w:color="auto" w:sz="4" w:space="0"/>
        <w:bottom w:val="single" w:color="auto" w:sz="4" w:space="0"/>
      </w:pBdr>
      <w:shd w:val="clear" w:color="auto" w:fill="auto"/>
      <w:jc w:val="center"/>
    </w:pPr>
    <w:rPr>
      <w:rFonts w:ascii="宋体" w:hAnsi="宋体"/>
      <w:color w:val="auto"/>
      <w:sz w:val="20"/>
      <w:szCs w:val="20"/>
    </w:rPr>
  </w:style>
  <w:style w:type="paragraph" w:customStyle="1" w:styleId="120">
    <w:name w:val="xl166"/>
    <w:basedOn w:val="43"/>
    <w:qFormat/>
    <w:uiPriority w:val="0"/>
    <w:pPr>
      <w:pBdr>
        <w:top w:val="single" w:color="auto" w:sz="4" w:space="0"/>
        <w:bottom w:val="single" w:color="auto" w:sz="4" w:space="0"/>
      </w:pBdr>
      <w:shd w:val="clear" w:color="auto" w:fill="auto"/>
      <w:jc w:val="center"/>
    </w:pPr>
    <w:rPr>
      <w:rFonts w:ascii="宋体" w:hAnsi="宋体"/>
      <w:color w:val="auto"/>
      <w:sz w:val="20"/>
      <w:szCs w:val="20"/>
    </w:rPr>
  </w:style>
  <w:style w:type="paragraph" w:customStyle="1" w:styleId="121">
    <w:name w:val="xl167"/>
    <w:basedOn w:val="44"/>
    <w:qFormat/>
    <w:uiPriority w:val="0"/>
    <w:pPr>
      <w:jc w:val="center"/>
      <w:textAlignment w:val="auto"/>
    </w:pPr>
    <w:rPr>
      <w:rFonts w:ascii="宋体" w:hAnsi="宋体"/>
      <w:sz w:val="28"/>
      <w:szCs w:val="28"/>
    </w:rPr>
  </w:style>
  <w:style w:type="table" w:customStyle="1" w:styleId="122">
    <w:name w:val="20% - ǿ֑Չ 2 21"/>
    <w:basedOn w:val="15"/>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3">
    <w:name w:val="20% - ǿ֑Չ 3 2 21"/>
    <w:basedOn w:val="15"/>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4">
    <w:name w:val="20% - ǿ֑Չ 3 4 21"/>
    <w:basedOn w:val="15"/>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5">
    <w:name w:val="20% - ׅɫ 21"/>
    <w:basedOn w:val="15"/>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6">
    <w:name w:val="20% - ׅɫ 31"/>
    <w:basedOn w:val="15"/>
    <w:qFormat/>
    <w:uiPriority w:val="0"/>
    <w:pPr>
      <w:spacing w:before="100" w:beforeAutospacing="1" w:after="100" w:afterAutospacing="1"/>
    </w:pPr>
    <w:rPr>
      <w:rFonts w:ascii="ˎ̥" w:hAnsi="ˎ̥" w:eastAsia="Times New Roman"/>
      <w:color w:val="000000"/>
      <w:sz w:val="22"/>
      <w:szCs w:val="22"/>
    </w:rPr>
    <w:tblPr>
      <w:tblCellMar>
        <w:left w:w="0" w:type="dxa"/>
        <w:right w:w="0" w:type="dxa"/>
      </w:tblCellMar>
    </w:tblPr>
  </w:style>
  <w:style w:type="table" w:customStyle="1" w:styleId="127">
    <w:name w:val="栲1"/>
    <w:basedOn w:val="15"/>
    <w:qFormat/>
    <w:uiPriority w:val="0"/>
    <w:pPr>
      <w:spacing w:before="100" w:beforeAutospacing="1" w:after="100" w:afterAutospacing="1"/>
    </w:pPr>
    <w:rPr>
      <w:rFonts w:ascii="ˎ̥" w:hAnsi="ˎ̥" w:eastAsia="Times New Roman"/>
      <w:sz w:val="24"/>
      <w:szCs w:val="24"/>
    </w:rPr>
    <w:tblPr>
      <w:tblCellMar>
        <w:left w:w="0" w:type="dxa"/>
        <w:right w:w="0" w:type="dxa"/>
      </w:tblCellMar>
    </w:tblPr>
    <w:tcPr>
      <w:noWrap/>
    </w:tcPr>
  </w:style>
  <w:style w:type="table" w:customStyle="1" w:styleId="128">
    <w:name w:val="栲 21"/>
    <w:basedOn w:val="15"/>
    <w:qFormat/>
    <w:uiPriority w:val="0"/>
    <w:pPr>
      <w:spacing w:before="100" w:beforeAutospacing="1" w:after="100" w:afterAutospacing="1"/>
    </w:pPr>
    <w:rPr>
      <w:rFonts w:ascii="ˎ̥" w:hAnsi="ˎ̥" w:eastAsia="Times New Roman"/>
      <w:sz w:val="24"/>
      <w:szCs w:val="24"/>
    </w:rPr>
    <w:tblPr>
      <w:tblCellMar>
        <w:left w:w="0" w:type="dxa"/>
        <w:right w:w="0" w:type="dxa"/>
      </w:tblCellMar>
    </w:tblPr>
    <w:tcPr>
      <w:noWrap/>
    </w:tcPr>
  </w:style>
  <w:style w:type="table" w:customStyle="1" w:styleId="129">
    <w:name w:val="ǿ֑Չ 2 21"/>
    <w:basedOn w:val="15"/>
    <w:qFormat/>
    <w:uiPriority w:val="0"/>
    <w:pPr>
      <w:spacing w:before="100" w:beforeAutospacing="1" w:after="100" w:afterAutospacing="1"/>
    </w:pPr>
    <w:rPr>
      <w:rFonts w:ascii="ˎ̥" w:hAnsi="ˎ̥" w:eastAsia="Times New Roman"/>
      <w:color w:val="FFFFFF"/>
      <w:sz w:val="22"/>
      <w:szCs w:val="22"/>
    </w:rPr>
    <w:tblPr>
      <w:tblCellMar>
        <w:left w:w="0" w:type="dxa"/>
        <w:right w:w="0" w:type="dxa"/>
      </w:tblCellMar>
    </w:tblPr>
  </w:style>
  <w:style w:type="paragraph" w:customStyle="1" w:styleId="130">
    <w:name w:val="style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1">
    <w:name w:val="xl105"/>
    <w:basedOn w:val="130"/>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32">
    <w:name w:val="xl104"/>
    <w:basedOn w:val="130"/>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33">
    <w:name w:val="style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4">
    <w:name w:val="xl151"/>
    <w:basedOn w:val="133"/>
    <w:qFormat/>
    <w:uiPriority w:val="0"/>
    <w:pPr>
      <w:jc w:val="center"/>
    </w:pPr>
    <w:rPr>
      <w:b/>
      <w:bCs/>
      <w:sz w:val="20"/>
      <w:szCs w:val="20"/>
    </w:rPr>
  </w:style>
  <w:style w:type="paragraph" w:customStyle="1" w:styleId="135">
    <w:name w:val="xl150"/>
    <w:basedOn w:val="133"/>
    <w:qFormat/>
    <w:uiPriority w:val="0"/>
    <w:rPr>
      <w:b/>
      <w:bCs/>
      <w:sz w:val="20"/>
      <w:szCs w:val="20"/>
    </w:rPr>
  </w:style>
  <w:style w:type="paragraph" w:customStyle="1" w:styleId="136">
    <w:name w:val="xl149"/>
    <w:basedOn w:val="133"/>
    <w:qFormat/>
    <w:uiPriority w:val="0"/>
    <w:rPr>
      <w:color w:val="FF0000"/>
      <w:sz w:val="18"/>
      <w:szCs w:val="18"/>
    </w:rPr>
  </w:style>
  <w:style w:type="paragraph" w:customStyle="1" w:styleId="137">
    <w:name w:val="xl148"/>
    <w:basedOn w:val="133"/>
    <w:qFormat/>
    <w:uiPriority w:val="0"/>
    <w:rPr>
      <w:b/>
      <w:bCs/>
      <w:sz w:val="18"/>
      <w:szCs w:val="18"/>
    </w:rPr>
  </w:style>
  <w:style w:type="paragraph" w:customStyle="1" w:styleId="138">
    <w:name w:val="xl127"/>
    <w:basedOn w:val="133"/>
    <w:qFormat/>
    <w:uiPriority w:val="0"/>
    <w:rPr>
      <w:b/>
      <w:bCs/>
      <w:sz w:val="18"/>
      <w:szCs w:val="18"/>
    </w:rPr>
  </w:style>
  <w:style w:type="paragraph" w:customStyle="1" w:styleId="139">
    <w:name w:val="xl126"/>
    <w:basedOn w:val="133"/>
    <w:qFormat/>
    <w:uiPriority w:val="0"/>
    <w:rPr>
      <w:sz w:val="20"/>
      <w:szCs w:val="20"/>
    </w:rPr>
  </w:style>
  <w:style w:type="paragraph" w:customStyle="1" w:styleId="140">
    <w:name w:val="xl108"/>
    <w:basedOn w:val="133"/>
    <w:qFormat/>
    <w:uiPriority w:val="0"/>
    <w:rPr>
      <w:color w:val="FF0000"/>
      <w:sz w:val="20"/>
      <w:szCs w:val="20"/>
    </w:rPr>
  </w:style>
  <w:style w:type="paragraph" w:customStyle="1" w:styleId="141">
    <w:name w:val="style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2">
    <w:name w:val="xl172"/>
    <w:basedOn w:val="141"/>
    <w:qFormat/>
    <w:uiPriority w:val="0"/>
    <w:pPr>
      <w:pBdr>
        <w:bottom w:val="single" w:color="auto" w:sz="4" w:space="0"/>
        <w:right w:val="single" w:color="auto" w:sz="4" w:space="0"/>
      </w:pBdr>
      <w:jc w:val="center"/>
    </w:pPr>
    <w:rPr>
      <w:sz w:val="20"/>
      <w:szCs w:val="20"/>
    </w:rPr>
  </w:style>
  <w:style w:type="paragraph" w:customStyle="1" w:styleId="143">
    <w:name w:val="xl171"/>
    <w:basedOn w:val="141"/>
    <w:qFormat/>
    <w:uiPriority w:val="0"/>
    <w:pPr>
      <w:pBdr>
        <w:left w:val="single" w:color="auto" w:sz="4" w:space="0"/>
        <w:bottom w:val="single" w:color="auto" w:sz="4" w:space="0"/>
      </w:pBdr>
      <w:jc w:val="center"/>
    </w:pPr>
    <w:rPr>
      <w:sz w:val="20"/>
      <w:szCs w:val="20"/>
    </w:rPr>
  </w:style>
  <w:style w:type="paragraph" w:customStyle="1" w:styleId="144">
    <w:name w:val="xl170"/>
    <w:basedOn w:val="141"/>
    <w:qFormat/>
    <w:uiPriority w:val="0"/>
    <w:pPr>
      <w:pBdr>
        <w:top w:val="single" w:color="auto" w:sz="4" w:space="0"/>
        <w:right w:val="single" w:color="auto" w:sz="4" w:space="0"/>
      </w:pBdr>
      <w:jc w:val="center"/>
    </w:pPr>
    <w:rPr>
      <w:sz w:val="20"/>
      <w:szCs w:val="20"/>
    </w:rPr>
  </w:style>
  <w:style w:type="paragraph" w:customStyle="1" w:styleId="145">
    <w:name w:val="xl169"/>
    <w:basedOn w:val="141"/>
    <w:qFormat/>
    <w:uiPriority w:val="0"/>
    <w:pPr>
      <w:pBdr>
        <w:top w:val="single" w:color="auto" w:sz="4" w:space="0"/>
        <w:left w:val="single" w:color="auto" w:sz="4" w:space="0"/>
      </w:pBdr>
      <w:jc w:val="center"/>
    </w:pPr>
    <w:rPr>
      <w:sz w:val="20"/>
      <w:szCs w:val="20"/>
    </w:rPr>
  </w:style>
  <w:style w:type="paragraph" w:customStyle="1" w:styleId="146">
    <w:name w:val="xl159"/>
    <w:basedOn w:val="141"/>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47">
    <w:name w:val="xl158"/>
    <w:basedOn w:val="141"/>
    <w:qFormat/>
    <w:uiPriority w:val="0"/>
    <w:pPr>
      <w:pBdr>
        <w:top w:val="single" w:color="auto" w:sz="4" w:space="0"/>
        <w:left w:val="single" w:color="auto" w:sz="4" w:space="0"/>
        <w:bottom w:val="single" w:color="auto" w:sz="4" w:space="0"/>
        <w:right w:val="single" w:color="auto" w:sz="4" w:space="0"/>
      </w:pBdr>
    </w:pPr>
    <w:rPr>
      <w:sz w:val="20"/>
      <w:szCs w:val="20"/>
    </w:rPr>
  </w:style>
  <w:style w:type="paragraph" w:customStyle="1" w:styleId="148">
    <w:name w:val="xl118"/>
    <w:basedOn w:val="141"/>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49">
    <w:name w:val="xl117"/>
    <w:basedOn w:val="141"/>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50">
    <w:name w:val="style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1">
    <w:name w:val="xl164"/>
    <w:basedOn w:val="150"/>
    <w:qFormat/>
    <w:uiPriority w:val="0"/>
    <w:pPr>
      <w:pBdr>
        <w:top w:val="single" w:color="auto" w:sz="4" w:space="0"/>
        <w:bottom w:val="single" w:color="auto" w:sz="4" w:space="0"/>
      </w:pBdr>
      <w:jc w:val="center"/>
    </w:pPr>
    <w:rPr>
      <w:sz w:val="20"/>
      <w:szCs w:val="20"/>
    </w:rPr>
  </w:style>
  <w:style w:type="paragraph" w:customStyle="1" w:styleId="152">
    <w:name w:val="xl163"/>
    <w:basedOn w:val="150"/>
    <w:qFormat/>
    <w:uiPriority w:val="0"/>
    <w:pPr>
      <w:pBdr>
        <w:top w:val="single" w:color="auto" w:sz="4" w:space="0"/>
        <w:left w:val="single" w:color="auto" w:sz="4" w:space="0"/>
        <w:bottom w:val="single" w:color="auto" w:sz="4" w:space="0"/>
      </w:pBdr>
      <w:jc w:val="center"/>
    </w:pPr>
    <w:rPr>
      <w:sz w:val="20"/>
      <w:szCs w:val="20"/>
    </w:rPr>
  </w:style>
  <w:style w:type="paragraph" w:customStyle="1" w:styleId="153">
    <w:name w:val="xl121"/>
    <w:basedOn w:val="150"/>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54">
    <w:name w:val="xl120"/>
    <w:basedOn w:val="150"/>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55">
    <w:name w:val="xl119"/>
    <w:basedOn w:val="150"/>
    <w:qFormat/>
    <w:uiPriority w:val="0"/>
    <w:pPr>
      <w:pBdr>
        <w:top w:val="single" w:color="auto" w:sz="4" w:space="0"/>
        <w:bottom w:val="single" w:color="auto" w:sz="4" w:space="0"/>
        <w:right w:val="single" w:color="auto" w:sz="4" w:space="0"/>
      </w:pBdr>
      <w:jc w:val="center"/>
    </w:pPr>
    <w:rPr>
      <w:sz w:val="20"/>
      <w:szCs w:val="20"/>
    </w:rPr>
  </w:style>
  <w:style w:type="paragraph" w:customStyle="1" w:styleId="156">
    <w:name w:val="style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7">
    <w:name w:val="xl147"/>
    <w:basedOn w:val="156"/>
    <w:qFormat/>
    <w:uiPriority w:val="0"/>
    <w:pPr>
      <w:pBdr>
        <w:bottom w:val="single" w:color="auto" w:sz="4" w:space="0"/>
        <w:right w:val="single" w:color="auto" w:sz="4" w:space="0"/>
      </w:pBdr>
      <w:jc w:val="center"/>
    </w:pPr>
    <w:rPr>
      <w:sz w:val="20"/>
      <w:szCs w:val="20"/>
    </w:rPr>
  </w:style>
  <w:style w:type="paragraph" w:customStyle="1" w:styleId="158">
    <w:name w:val="xl146"/>
    <w:basedOn w:val="156"/>
    <w:qFormat/>
    <w:uiPriority w:val="0"/>
    <w:pPr>
      <w:pBdr>
        <w:bottom w:val="single" w:color="auto" w:sz="4" w:space="0"/>
      </w:pBdr>
      <w:jc w:val="center"/>
    </w:pPr>
    <w:rPr>
      <w:sz w:val="20"/>
      <w:szCs w:val="20"/>
    </w:rPr>
  </w:style>
  <w:style w:type="paragraph" w:customStyle="1" w:styleId="159">
    <w:name w:val="xl145"/>
    <w:basedOn w:val="156"/>
    <w:qFormat/>
    <w:uiPriority w:val="0"/>
    <w:pPr>
      <w:pBdr>
        <w:top w:val="single" w:color="auto" w:sz="4" w:space="0"/>
        <w:left w:val="single" w:color="auto" w:sz="4" w:space="0"/>
        <w:bottom w:val="single" w:color="auto" w:sz="4" w:space="0"/>
      </w:pBdr>
      <w:jc w:val="center"/>
    </w:pPr>
    <w:rPr>
      <w:sz w:val="20"/>
      <w:szCs w:val="20"/>
    </w:rPr>
  </w:style>
  <w:style w:type="paragraph" w:customStyle="1" w:styleId="160">
    <w:name w:val="xl116"/>
    <w:basedOn w:val="156"/>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1">
    <w:name w:val="xl115"/>
    <w:basedOn w:val="156"/>
    <w:qFormat/>
    <w:uiPriority w:val="0"/>
    <w:pPr>
      <w:pBdr>
        <w:top w:val="single" w:color="auto" w:sz="4" w:space="0"/>
        <w:bottom w:val="single" w:color="auto" w:sz="4" w:space="0"/>
        <w:right w:val="single" w:color="auto" w:sz="4" w:space="0"/>
      </w:pBdr>
      <w:jc w:val="center"/>
    </w:pPr>
    <w:rPr>
      <w:sz w:val="20"/>
      <w:szCs w:val="20"/>
    </w:rPr>
  </w:style>
  <w:style w:type="paragraph" w:customStyle="1" w:styleId="162">
    <w:name w:val="style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3">
    <w:name w:val="xl96"/>
    <w:basedOn w:val="162"/>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4">
    <w:name w:val="style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5">
    <w:name w:val="xl106"/>
    <w:basedOn w:val="164"/>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6">
    <w:name w:val="xl103"/>
    <w:basedOn w:val="164"/>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7">
    <w:name w:val="style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8">
    <w:name w:val="xl168"/>
    <w:basedOn w:val="167"/>
    <w:qFormat/>
    <w:uiPriority w:val="0"/>
    <w:pPr>
      <w:pBdr>
        <w:top w:val="single" w:color="auto" w:sz="4" w:space="0"/>
        <w:left w:val="single" w:color="auto" w:sz="4" w:space="0"/>
        <w:bottom w:val="single" w:color="auto" w:sz="4" w:space="0"/>
        <w:right w:val="single" w:color="auto" w:sz="4" w:space="0"/>
      </w:pBdr>
      <w:jc w:val="center"/>
    </w:pPr>
    <w:rPr>
      <w:sz w:val="20"/>
      <w:szCs w:val="20"/>
    </w:rPr>
  </w:style>
  <w:style w:type="paragraph" w:customStyle="1" w:styleId="169">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70">
    <w:name w:val="font53054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1">
    <w:name w:val="font63054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72">
    <w:name w:val="xl7130543"/>
    <w:basedOn w:val="1"/>
    <w:qFormat/>
    <w:uiPriority w:val="0"/>
    <w:pPr>
      <w:widowControl/>
      <w:spacing w:before="100" w:beforeAutospacing="1" w:after="100" w:afterAutospacing="1"/>
      <w:jc w:val="center"/>
      <w:textAlignment w:val="center"/>
    </w:pPr>
    <w:rPr>
      <w:rFonts w:ascii="宋体" w:hAnsi="宋体" w:cs="宋体"/>
      <w:color w:val="000000"/>
      <w:kern w:val="0"/>
      <w:sz w:val="22"/>
    </w:rPr>
  </w:style>
  <w:style w:type="paragraph" w:customStyle="1" w:styleId="173">
    <w:name w:val="xl7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4">
    <w:name w:val="xl73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5">
    <w:name w:val="xl74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6">
    <w:name w:val="xl75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177">
    <w:name w:val="xl76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78">
    <w:name w:val="xl77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79">
    <w:name w:val="xl78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80">
    <w:name w:val="xl7930543"/>
    <w:basedOn w:val="1"/>
    <w:qFormat/>
    <w:uiPriority w:val="0"/>
    <w:pPr>
      <w:widowControl/>
      <w:spacing w:before="100" w:beforeAutospacing="1" w:after="100" w:afterAutospacing="1"/>
      <w:jc w:val="left"/>
      <w:textAlignment w:val="center"/>
    </w:pPr>
    <w:rPr>
      <w:rFonts w:ascii="宋体" w:hAnsi="宋体" w:cs="宋体"/>
      <w:kern w:val="0"/>
      <w:sz w:val="20"/>
      <w:szCs w:val="20"/>
    </w:rPr>
  </w:style>
  <w:style w:type="paragraph" w:customStyle="1" w:styleId="181">
    <w:name w:val="xl80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82">
    <w:name w:val="xl81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183">
    <w:name w:val="xl82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4">
    <w:name w:val="xl83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5">
    <w:name w:val="xl84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86">
    <w:name w:val="xl85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i/>
      <w:iCs/>
      <w:kern w:val="0"/>
      <w:sz w:val="20"/>
      <w:szCs w:val="20"/>
    </w:rPr>
  </w:style>
  <w:style w:type="paragraph" w:customStyle="1" w:styleId="187">
    <w:name w:val="xl86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i/>
      <w:iCs/>
      <w:color w:val="000000"/>
      <w:kern w:val="0"/>
      <w:sz w:val="20"/>
      <w:szCs w:val="20"/>
    </w:rPr>
  </w:style>
  <w:style w:type="paragraph" w:customStyle="1" w:styleId="188">
    <w:name w:val="xl87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189">
    <w:name w:val="xl88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0">
    <w:name w:val="xl8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1">
    <w:name w:val="xl90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2">
    <w:name w:val="xl91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93">
    <w:name w:val="xl9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2"/>
    </w:rPr>
  </w:style>
  <w:style w:type="paragraph" w:customStyle="1" w:styleId="194">
    <w:name w:val="xl9330543"/>
    <w:basedOn w:val="1"/>
    <w:qFormat/>
    <w:uiPriority w:val="0"/>
    <w:pPr>
      <w:widowControl/>
      <w:pBdr>
        <w:top w:val="single" w:color="auto" w:sz="4" w:space="0"/>
        <w:bottom w:val="single" w:color="auto" w:sz="4" w:space="0"/>
      </w:pBdr>
      <w:spacing w:before="100" w:beforeAutospacing="1" w:after="100" w:afterAutospacing="1"/>
      <w:textAlignment w:val="center"/>
    </w:pPr>
    <w:rPr>
      <w:rFonts w:ascii="宋体" w:hAnsi="宋体" w:cs="宋体"/>
      <w:kern w:val="0"/>
      <w:sz w:val="20"/>
      <w:szCs w:val="20"/>
    </w:rPr>
  </w:style>
  <w:style w:type="paragraph" w:customStyle="1" w:styleId="195">
    <w:name w:val="xl943054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96">
    <w:name w:val="xl95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7">
    <w:name w:val="xl96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8">
    <w:name w:val="xl97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9">
    <w:name w:val="xl98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0">
    <w:name w:val="xl9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201">
    <w:name w:val="xl100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02">
    <w:name w:val="xl101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203">
    <w:name w:val="xl10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4">
    <w:name w:val="xl103305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5">
    <w:name w:val="xl104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6">
    <w:name w:val="xl105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7">
    <w:name w:val="xl106305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8">
    <w:name w:val="xl107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9">
    <w:name w:val="xl108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0">
    <w:name w:val="xl10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1">
    <w:name w:val="xl110305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2">
    <w:name w:val="xl111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3">
    <w:name w:val="xl11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4">
    <w:name w:val="xl11330543"/>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5">
    <w:name w:val="xl114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6">
    <w:name w:val="xl115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7">
    <w:name w:val="xl116305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8">
    <w:name w:val="xl117305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9">
    <w:name w:val="xl1183054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0">
    <w:name w:val="xl11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1">
    <w:name w:val="xl120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2">
    <w:name w:val="xl121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3">
    <w:name w:val="xl1223054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4">
    <w:name w:val="xl12330543"/>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5">
    <w:name w:val="xl1243054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6">
    <w:name w:val="xl1253054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7">
    <w:name w:val="xl126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28">
    <w:name w:val="xl1273054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9">
    <w:name w:val="xl12830543"/>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30">
    <w:name w:val="xl129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1">
    <w:name w:val="xl1303054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2">
    <w:name w:val="xl131305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3">
    <w:name w:val="xl132305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4">
    <w:name w:val="xl13330543"/>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5">
    <w:name w:val="xl1343054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6">
    <w:name w:val="xl13530543"/>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237">
    <w:name w:val="xl136305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8">
    <w:name w:val="xl1373054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39">
    <w:name w:val="xl1383054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0">
    <w:name w:val="xl139305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1">
    <w:name w:val="xl140305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2">
    <w:name w:val="xl1413054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3">
    <w:name w:val="xl1423054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4">
    <w:name w:val="xl14330543"/>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5">
    <w:name w:val="xl1443054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6">
    <w:name w:val="xl1453054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7">
    <w:name w:val="xl14630543"/>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8">
    <w:name w:val="xl14730543"/>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49">
    <w:name w:val="xl1483054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0">
    <w:name w:val="xl1493054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1">
    <w:name w:val="xl1503054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2">
    <w:name w:val="xl151305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53">
    <w:name w:val="xl1523054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54">
    <w:name w:val="xl153305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55">
    <w:name w:val="xl1543054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6">
    <w:name w:val="xl15530543"/>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7">
    <w:name w:val="xl1563054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8">
    <w:name w:val="修订4"/>
    <w:qFormat/>
    <w:uiPriority w:val="99"/>
    <w:rPr>
      <w:rFonts w:ascii="Calibri" w:hAnsi="Calibri" w:eastAsia="宋体" w:cs="Times New Roman"/>
      <w:kern w:val="2"/>
      <w:sz w:val="21"/>
      <w:szCs w:val="22"/>
      <w:lang w:val="en-US" w:eastAsia="zh-CN" w:bidi="ar-SA"/>
    </w:rPr>
  </w:style>
  <w:style w:type="character" w:customStyle="1" w:styleId="259">
    <w:name w:val="font5108111"/>
    <w:basedOn w:val="17"/>
    <w:qFormat/>
    <w:uiPriority w:val="0"/>
    <w:rPr>
      <w:rFonts w:hint="eastAsia" w:ascii="宋体" w:hAnsi="宋体" w:eastAsia="宋体" w:cs="宋体"/>
      <w:color w:val="auto"/>
      <w:sz w:val="20"/>
      <w:szCs w:val="20"/>
      <w:u w:val="none"/>
    </w:rPr>
  </w:style>
  <w:style w:type="character" w:customStyle="1" w:styleId="260">
    <w:name w:val="标题 1 字符"/>
    <w:link w:val="2"/>
    <w:qFormat/>
    <w:uiPriority w:val="0"/>
    <w:rPr>
      <w:b/>
      <w:kern w:val="44"/>
      <w:sz w:val="44"/>
    </w:rPr>
  </w:style>
  <w:style w:type="paragraph" w:customStyle="1" w:styleId="261">
    <w:name w:val="修订5"/>
    <w:qFormat/>
    <w:uiPriority w:val="99"/>
    <w:rPr>
      <w:rFonts w:ascii="Calibri" w:hAnsi="Calibri" w:eastAsia="宋体" w:cs="Times New Roman"/>
      <w:kern w:val="2"/>
      <w:sz w:val="21"/>
      <w:szCs w:val="22"/>
      <w:lang w:val="en-US" w:eastAsia="zh-CN" w:bidi="ar-SA"/>
    </w:rPr>
  </w:style>
  <w:style w:type="paragraph" w:customStyle="1" w:styleId="262">
    <w:name w:val="Revision_ef93f2ec-3c95-4ba4-8514-3ce8cccd076e"/>
    <w:qFormat/>
    <w:uiPriority w:val="99"/>
    <w:rPr>
      <w:rFonts w:ascii="Calibri" w:hAnsi="Calibri" w:eastAsia="宋体" w:cs="Times New Roman"/>
      <w:kern w:val="2"/>
      <w:sz w:val="21"/>
      <w:szCs w:val="22"/>
      <w:lang w:val="en-US" w:eastAsia="zh-CN" w:bidi="ar-SA"/>
    </w:rPr>
  </w:style>
  <w:style w:type="table" w:customStyle="1" w:styleId="263">
    <w:name w:val="Table Normal"/>
    <w:unhideWhenUsed/>
    <w:qFormat/>
    <w:uiPriority w:val="0"/>
    <w:tblPr>
      <w:tblCellMar>
        <w:top w:w="0" w:type="dxa"/>
        <w:left w:w="0" w:type="dxa"/>
        <w:bottom w:w="0" w:type="dxa"/>
        <w:right w:w="0" w:type="dxa"/>
      </w:tblCellMar>
    </w:tblPr>
  </w:style>
  <w:style w:type="character" w:customStyle="1" w:styleId="264">
    <w:name w:val="font11"/>
    <w:basedOn w:val="17"/>
    <w:qFormat/>
    <w:uiPriority w:val="0"/>
    <w:rPr>
      <w:rFonts w:hint="eastAsia" w:ascii="宋体" w:hAnsi="宋体" w:eastAsia="宋体" w:cs="宋体"/>
      <w:color w:val="000000"/>
      <w:sz w:val="20"/>
      <w:szCs w:val="20"/>
      <w:u w:val="none"/>
    </w:rPr>
  </w:style>
  <w:style w:type="paragraph" w:customStyle="1" w:styleId="265">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paragraph" w:customStyle="1" w:styleId="266">
    <w:name w:val="正文 B"/>
    <w:qFormat/>
    <w:uiPriority w:val="0"/>
    <w:rPr>
      <w:rFonts w:hint="eastAsia" w:ascii="Arial Unicode MS" w:hAnsi="Arial Unicode MS" w:eastAsia="Arial Unicode MS" w:cs="Arial Unicode MS"/>
      <w:color w:val="000000"/>
      <w:sz w:val="22"/>
      <w:szCs w:val="22"/>
      <w:u w:color="000000"/>
      <w:lang w:val="zh-TW" w:eastAsia="zh-TW" w:bidi="ar-SA"/>
    </w:rPr>
  </w:style>
  <w:style w:type="paragraph" w:customStyle="1" w:styleId="267">
    <w:name w:val="默认 A"/>
    <w:qFormat/>
    <w:uiPriority w:val="0"/>
    <w:rPr>
      <w:rFonts w:hint="eastAsia" w:ascii="Arial Unicode MS" w:hAnsi="Arial Unicode MS" w:eastAsia="Helvetica" w:cs="Arial Unicode MS"/>
      <w:color w:val="000000"/>
      <w:sz w:val="22"/>
      <w:szCs w:val="22"/>
      <w:u w:color="000000"/>
      <w:lang w:val="zh-TW" w:eastAsia="zh-TW" w:bidi="ar-SA"/>
    </w:rPr>
  </w:style>
  <w:style w:type="character" w:customStyle="1" w:styleId="268">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75</Pages>
  <Words>57160</Words>
  <Characters>60513</Characters>
  <Paragraphs>4155</Paragraphs>
  <TotalTime>14</TotalTime>
  <ScaleCrop>false</ScaleCrop>
  <LinksUpToDate>false</LinksUpToDate>
  <CharactersWithSpaces>62107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2022-08-16T00:58:00Z</dcterms:created>
  <dc:creator>Administrator</dc:creator>
  <cp:lastModifiedBy>15261310125</cp:lastModifiedBy>
  <cp:lastPrinted>2022-09-19T01:50:00Z</cp:lastPrinted>
  <dcterms:modified xsi:type="dcterms:W3CDTF">2022-11-02T15:16:41Z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CC88FBB233F04BD0AA84FC9E6DA5198E</vt:lpwstr>
  </property>
</Properties>
</file>